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ACC" w:rsidRPr="00846054" w:rsidRDefault="004C3ACC" w:rsidP="00F830E0">
      <w:pPr>
        <w:ind w:right="-30" w:firstLine="720"/>
        <w:jc w:val="center"/>
        <w:rPr>
          <w:rFonts w:ascii="Times New Roman" w:hAnsi="Times New Roman"/>
          <w:b/>
          <w:bCs/>
          <w:sz w:val="22"/>
          <w:szCs w:val="22"/>
        </w:rPr>
      </w:pPr>
      <w:r w:rsidRPr="00846054">
        <w:rPr>
          <w:rFonts w:ascii="Times New Roman" w:hAnsi="Times New Roman"/>
          <w:b/>
          <w:bCs/>
          <w:sz w:val="22"/>
          <w:szCs w:val="22"/>
        </w:rPr>
        <w:t>I</w:t>
      </w:r>
      <w:r w:rsidR="00A9175D" w:rsidRPr="00846054">
        <w:rPr>
          <w:rFonts w:ascii="Times New Roman" w:hAnsi="Times New Roman"/>
          <w:b/>
          <w:bCs/>
          <w:sz w:val="22"/>
          <w:szCs w:val="22"/>
        </w:rPr>
        <w:t>NSURANCE REGULATORY AND DEVELOPMENT AUTHORITY</w:t>
      </w:r>
      <w:r w:rsidR="00B529B9" w:rsidRPr="00846054">
        <w:rPr>
          <w:rFonts w:ascii="Times New Roman" w:hAnsi="Times New Roman"/>
          <w:b/>
          <w:bCs/>
          <w:sz w:val="22"/>
          <w:szCs w:val="22"/>
        </w:rPr>
        <w:t xml:space="preserve"> OF INDIA</w:t>
      </w:r>
      <w:r w:rsidRPr="00846054">
        <w:rPr>
          <w:rFonts w:ascii="Times New Roman" w:hAnsi="Times New Roman"/>
          <w:b/>
          <w:bCs/>
          <w:sz w:val="22"/>
          <w:szCs w:val="22"/>
        </w:rPr>
        <w:t xml:space="preserve"> (INSURANCE BROKERS) REGULATIONS, 201</w:t>
      </w:r>
      <w:r w:rsidR="005F456E" w:rsidRPr="00846054">
        <w:rPr>
          <w:rFonts w:ascii="Times New Roman" w:hAnsi="Times New Roman"/>
          <w:b/>
          <w:bCs/>
          <w:sz w:val="22"/>
          <w:szCs w:val="22"/>
        </w:rPr>
        <w:t>7</w:t>
      </w:r>
    </w:p>
    <w:p w:rsidR="005F456E" w:rsidRPr="00846054" w:rsidRDefault="005F456E" w:rsidP="005F456E">
      <w:pPr>
        <w:ind w:right="-30"/>
        <w:rPr>
          <w:rFonts w:ascii="Times New Roman" w:hAnsi="Times New Roman"/>
          <w:b/>
          <w:bCs/>
          <w:sz w:val="22"/>
          <w:szCs w:val="22"/>
        </w:rPr>
      </w:pPr>
    </w:p>
    <w:p w:rsidR="004C3ACC" w:rsidRPr="00846054" w:rsidRDefault="004C3ACC" w:rsidP="005F456E">
      <w:pPr>
        <w:ind w:right="-30"/>
        <w:rPr>
          <w:rFonts w:ascii="Times New Roman" w:hAnsi="Times New Roman"/>
          <w:b/>
          <w:bCs/>
          <w:sz w:val="22"/>
          <w:szCs w:val="22"/>
        </w:rPr>
      </w:pPr>
      <w:proofErr w:type="gramStart"/>
      <w:r w:rsidRPr="00846054">
        <w:rPr>
          <w:rFonts w:ascii="Times New Roman" w:hAnsi="Times New Roman"/>
          <w:b/>
          <w:bCs/>
          <w:sz w:val="22"/>
          <w:szCs w:val="22"/>
        </w:rPr>
        <w:t>NOTIFICATION NO.</w:t>
      </w:r>
      <w:proofErr w:type="gramEnd"/>
      <w:r w:rsidRPr="00846054">
        <w:rPr>
          <w:rFonts w:ascii="Times New Roman" w:hAnsi="Times New Roman"/>
          <w:b/>
          <w:bCs/>
          <w:sz w:val="22"/>
          <w:szCs w:val="22"/>
        </w:rPr>
        <w:t xml:space="preserve"> [F.NO. IRDA/REG/ /  /201</w:t>
      </w:r>
      <w:r w:rsidR="005F456E" w:rsidRPr="00846054">
        <w:rPr>
          <w:rFonts w:ascii="Times New Roman" w:hAnsi="Times New Roman"/>
          <w:b/>
          <w:bCs/>
          <w:sz w:val="22"/>
          <w:szCs w:val="22"/>
        </w:rPr>
        <w:t>7</w:t>
      </w:r>
      <w:r w:rsidRPr="00846054">
        <w:rPr>
          <w:rFonts w:ascii="Times New Roman" w:hAnsi="Times New Roman"/>
          <w:b/>
          <w:bCs/>
          <w:sz w:val="22"/>
          <w:szCs w:val="22"/>
        </w:rPr>
        <w:t>], DATED 00-00-201</w:t>
      </w:r>
      <w:r w:rsidR="005F456E" w:rsidRPr="00846054">
        <w:rPr>
          <w:rFonts w:ascii="Times New Roman" w:hAnsi="Times New Roman"/>
          <w:b/>
          <w:bCs/>
          <w:sz w:val="22"/>
          <w:szCs w:val="22"/>
        </w:rPr>
        <w:t xml:space="preserve">7 - </w:t>
      </w:r>
      <w:r w:rsidRPr="00846054">
        <w:rPr>
          <w:rFonts w:ascii="Times New Roman" w:hAnsi="Times New Roman"/>
          <w:sz w:val="22"/>
          <w:szCs w:val="22"/>
        </w:rPr>
        <w:t>In exercise of the powers conferred by section</w:t>
      </w:r>
      <w:r w:rsidR="007321CC" w:rsidRPr="00846054">
        <w:rPr>
          <w:rFonts w:ascii="Times New Roman" w:hAnsi="Times New Roman"/>
          <w:sz w:val="22"/>
          <w:szCs w:val="22"/>
        </w:rPr>
        <w:t>s 42D, 42E and</w:t>
      </w:r>
      <w:r w:rsidRPr="00846054">
        <w:rPr>
          <w:rFonts w:ascii="Times New Roman" w:hAnsi="Times New Roman"/>
          <w:sz w:val="22"/>
          <w:szCs w:val="22"/>
        </w:rPr>
        <w:t xml:space="preserve"> 114A of the Insurance Act, 1938 (4 of 1938) read with sections 14 and 26 of the Insurance Regulatory and Development Authority Act, 1999 (4 of 1999) , the Authority in consultation with the Insurance Advisory Committee, hereby makes the following regulations, namely</w:t>
      </w:r>
      <w:r w:rsidR="00343622" w:rsidRPr="00846054">
        <w:rPr>
          <w:rFonts w:ascii="Times New Roman" w:hAnsi="Times New Roman"/>
          <w:sz w:val="22"/>
          <w:szCs w:val="22"/>
        </w:rPr>
        <w:t>:</w:t>
      </w:r>
      <w:r w:rsidRPr="00846054">
        <w:rPr>
          <w:rFonts w:ascii="Times New Roman" w:hAnsi="Times New Roman"/>
          <w:sz w:val="22"/>
          <w:szCs w:val="22"/>
        </w:rPr>
        <w:t xml:space="preserve"> -</w:t>
      </w:r>
    </w:p>
    <w:p w:rsidR="00861446" w:rsidRPr="00846054" w:rsidRDefault="00861446" w:rsidP="00776822">
      <w:pPr>
        <w:widowControl w:val="0"/>
        <w:autoSpaceDE w:val="0"/>
        <w:autoSpaceDN w:val="0"/>
        <w:adjustRightInd w:val="0"/>
        <w:ind w:right="-30"/>
        <w:jc w:val="both"/>
        <w:rPr>
          <w:rFonts w:ascii="Times New Roman" w:hAnsi="Times New Roman"/>
          <w:sz w:val="22"/>
          <w:szCs w:val="22"/>
        </w:rPr>
      </w:pPr>
    </w:p>
    <w:p w:rsidR="0008798E" w:rsidRPr="00846054" w:rsidRDefault="0008798E" w:rsidP="00776822">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b/>
          <w:sz w:val="22"/>
          <w:szCs w:val="22"/>
        </w:rPr>
        <w:t xml:space="preserve">Objective: </w:t>
      </w:r>
      <w:r w:rsidRPr="00846054">
        <w:rPr>
          <w:rFonts w:ascii="Times New Roman" w:hAnsi="Times New Roman"/>
          <w:sz w:val="22"/>
          <w:szCs w:val="22"/>
        </w:rPr>
        <w:t xml:space="preserve">The objective of the Insurance Brokers Regulations is to </w:t>
      </w:r>
      <w:r w:rsidRPr="00846054">
        <w:rPr>
          <w:rFonts w:ascii="Times New Roman" w:hAnsi="Times New Roman"/>
          <w:bCs/>
          <w:sz w:val="22"/>
          <w:szCs w:val="22"/>
        </w:rPr>
        <w:t xml:space="preserve">supervise and monitor insurance broker as an insurance intermediary who </w:t>
      </w:r>
      <w:r w:rsidR="00E57CF8" w:rsidRPr="00846054">
        <w:rPr>
          <w:rFonts w:ascii="Times New Roman" w:hAnsi="Times New Roman"/>
          <w:sz w:val="22"/>
          <w:szCs w:val="22"/>
        </w:rPr>
        <w:t>for remuneration or fee arranges insurance contracts with insurers and/ or reinsurers on behalf of its clients.</w:t>
      </w:r>
    </w:p>
    <w:p w:rsidR="0008798E" w:rsidRPr="00846054" w:rsidRDefault="0008798E" w:rsidP="00776822">
      <w:pPr>
        <w:widowControl w:val="0"/>
        <w:autoSpaceDE w:val="0"/>
        <w:autoSpaceDN w:val="0"/>
        <w:adjustRightInd w:val="0"/>
        <w:ind w:right="-30"/>
        <w:jc w:val="both"/>
        <w:rPr>
          <w:rFonts w:ascii="Times New Roman" w:hAnsi="Times New Roman"/>
          <w:sz w:val="22"/>
          <w:szCs w:val="22"/>
        </w:rPr>
      </w:pPr>
    </w:p>
    <w:p w:rsidR="00861446" w:rsidRPr="00846054" w:rsidRDefault="00861446" w:rsidP="007033AB">
      <w:pPr>
        <w:pStyle w:val="ListParagraph"/>
        <w:widowControl w:val="0"/>
        <w:numPr>
          <w:ilvl w:val="0"/>
          <w:numId w:val="21"/>
        </w:numPr>
        <w:tabs>
          <w:tab w:val="left" w:pos="360"/>
        </w:tabs>
        <w:autoSpaceDE w:val="0"/>
        <w:autoSpaceDN w:val="0"/>
        <w:adjustRightInd w:val="0"/>
        <w:ind w:right="-30"/>
        <w:jc w:val="both"/>
        <w:rPr>
          <w:rFonts w:ascii="Times New Roman" w:hAnsi="Times New Roman"/>
          <w:sz w:val="22"/>
          <w:szCs w:val="22"/>
        </w:rPr>
      </w:pPr>
      <w:r w:rsidRPr="00846054">
        <w:rPr>
          <w:rFonts w:ascii="Times New Roman" w:hAnsi="Times New Roman"/>
          <w:b/>
          <w:bCs/>
          <w:sz w:val="22"/>
          <w:szCs w:val="22"/>
        </w:rPr>
        <w:t xml:space="preserve">Short title and commencement — </w:t>
      </w:r>
      <w:r w:rsidRPr="00846054">
        <w:rPr>
          <w:rFonts w:ascii="Times New Roman" w:hAnsi="Times New Roman"/>
          <w:sz w:val="22"/>
          <w:szCs w:val="22"/>
        </w:rPr>
        <w:t>(1) These regulations may be called the Insurance Regulatory and Development Authority</w:t>
      </w:r>
      <w:r w:rsidR="00D063A7" w:rsidRPr="00846054">
        <w:rPr>
          <w:rFonts w:ascii="Times New Roman" w:hAnsi="Times New Roman"/>
          <w:sz w:val="22"/>
          <w:szCs w:val="22"/>
        </w:rPr>
        <w:t xml:space="preserve"> of India</w:t>
      </w:r>
      <w:r w:rsidRPr="00846054">
        <w:rPr>
          <w:rFonts w:ascii="Times New Roman" w:hAnsi="Times New Roman"/>
          <w:sz w:val="22"/>
          <w:szCs w:val="22"/>
        </w:rPr>
        <w:t xml:space="preserve"> (Insurance Brokers) Regulations, 20</w:t>
      </w:r>
      <w:r w:rsidR="004C3ACC" w:rsidRPr="00846054">
        <w:rPr>
          <w:rFonts w:ascii="Times New Roman" w:hAnsi="Times New Roman"/>
          <w:sz w:val="22"/>
          <w:szCs w:val="22"/>
        </w:rPr>
        <w:t>1</w:t>
      </w:r>
      <w:r w:rsidR="00EF185C" w:rsidRPr="00846054">
        <w:rPr>
          <w:rFonts w:ascii="Times New Roman" w:hAnsi="Times New Roman"/>
          <w:sz w:val="22"/>
          <w:szCs w:val="22"/>
        </w:rPr>
        <w:t>7</w:t>
      </w:r>
      <w:r w:rsidR="00A9175D" w:rsidRPr="00846054">
        <w:rPr>
          <w:rFonts w:ascii="Times New Roman" w:hAnsi="Times New Roman"/>
          <w:sz w:val="22"/>
          <w:szCs w:val="22"/>
        </w:rPr>
        <w:t xml:space="preserve">. </w:t>
      </w:r>
    </w:p>
    <w:p w:rsidR="00FE1812" w:rsidRPr="00846054" w:rsidRDefault="00861446" w:rsidP="00776822">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(2)</w:t>
      </w:r>
      <w:r w:rsidR="009F5BDE" w:rsidRPr="00846054">
        <w:rPr>
          <w:rFonts w:ascii="Times New Roman" w:hAnsi="Times New Roman"/>
          <w:sz w:val="22"/>
          <w:szCs w:val="22"/>
        </w:rPr>
        <w:t xml:space="preserve"> These regulations </w:t>
      </w:r>
      <w:r w:rsidRPr="00846054">
        <w:rPr>
          <w:rFonts w:ascii="Times New Roman" w:hAnsi="Times New Roman"/>
          <w:sz w:val="22"/>
          <w:szCs w:val="22"/>
        </w:rPr>
        <w:t>shall come into force on the date of their publication in the Official Gazette</w:t>
      </w:r>
      <w:r w:rsidR="00A9175D" w:rsidRPr="00846054">
        <w:rPr>
          <w:rFonts w:ascii="Times New Roman" w:hAnsi="Times New Roman"/>
          <w:sz w:val="22"/>
          <w:szCs w:val="22"/>
        </w:rPr>
        <w:t xml:space="preserve"> and supersede Insurance Regulatory and Development Authority (Insurance Brokers) Regulations, 20</w:t>
      </w:r>
      <w:r w:rsidR="00FA3155" w:rsidRPr="00846054">
        <w:rPr>
          <w:rFonts w:ascii="Times New Roman" w:hAnsi="Times New Roman"/>
          <w:sz w:val="22"/>
          <w:szCs w:val="22"/>
        </w:rPr>
        <w:t>13</w:t>
      </w:r>
      <w:r w:rsidR="00A9175D" w:rsidRPr="00846054">
        <w:rPr>
          <w:rFonts w:ascii="Times New Roman" w:hAnsi="Times New Roman"/>
          <w:sz w:val="22"/>
          <w:szCs w:val="22"/>
        </w:rPr>
        <w:t xml:space="preserve"> with effect from such date.</w:t>
      </w:r>
    </w:p>
    <w:p w:rsidR="008920E4" w:rsidRPr="00846054" w:rsidRDefault="008920E4" w:rsidP="00776822">
      <w:pPr>
        <w:widowControl w:val="0"/>
        <w:autoSpaceDE w:val="0"/>
        <w:autoSpaceDN w:val="0"/>
        <w:adjustRightInd w:val="0"/>
        <w:ind w:right="-30"/>
        <w:jc w:val="both"/>
        <w:rPr>
          <w:rFonts w:ascii="Times New Roman" w:hAnsi="Times New Roman"/>
          <w:b/>
          <w:bCs/>
          <w:sz w:val="22"/>
          <w:szCs w:val="22"/>
        </w:rPr>
      </w:pPr>
    </w:p>
    <w:p w:rsidR="008920E4" w:rsidRPr="00846054" w:rsidRDefault="008920E4" w:rsidP="008920E4">
      <w:pPr>
        <w:widowControl w:val="0"/>
        <w:autoSpaceDE w:val="0"/>
        <w:autoSpaceDN w:val="0"/>
        <w:adjustRightInd w:val="0"/>
        <w:ind w:right="-30"/>
        <w:jc w:val="center"/>
        <w:rPr>
          <w:rFonts w:ascii="Times New Roman" w:hAnsi="Times New Roman"/>
          <w:b/>
          <w:bCs/>
          <w:sz w:val="22"/>
          <w:szCs w:val="22"/>
          <w:u w:val="single"/>
        </w:rPr>
      </w:pPr>
      <w:r w:rsidRPr="00846054">
        <w:rPr>
          <w:rFonts w:ascii="Times New Roman" w:hAnsi="Times New Roman"/>
          <w:b/>
          <w:bCs/>
          <w:sz w:val="22"/>
          <w:szCs w:val="22"/>
          <w:u w:val="single"/>
        </w:rPr>
        <w:t>CHAPTER – I</w:t>
      </w:r>
    </w:p>
    <w:p w:rsidR="008920E4" w:rsidRPr="00846054" w:rsidRDefault="008920E4" w:rsidP="008920E4">
      <w:pPr>
        <w:widowControl w:val="0"/>
        <w:autoSpaceDE w:val="0"/>
        <w:autoSpaceDN w:val="0"/>
        <w:adjustRightInd w:val="0"/>
        <w:ind w:right="-30"/>
        <w:jc w:val="both"/>
        <w:rPr>
          <w:rFonts w:ascii="Times New Roman" w:hAnsi="Times New Roman"/>
          <w:b/>
          <w:bCs/>
          <w:sz w:val="22"/>
          <w:szCs w:val="22"/>
          <w:u w:val="single"/>
        </w:rPr>
      </w:pPr>
    </w:p>
    <w:p w:rsidR="00861446" w:rsidRPr="00846054" w:rsidRDefault="00861446" w:rsidP="007033AB">
      <w:pPr>
        <w:widowControl w:val="0"/>
        <w:numPr>
          <w:ilvl w:val="0"/>
          <w:numId w:val="21"/>
        </w:numPr>
        <w:tabs>
          <w:tab w:val="left" w:pos="360"/>
        </w:tabs>
        <w:autoSpaceDE w:val="0"/>
        <w:autoSpaceDN w:val="0"/>
        <w:adjustRightInd w:val="0"/>
        <w:ind w:right="-30"/>
        <w:jc w:val="both"/>
        <w:rPr>
          <w:rFonts w:ascii="Times New Roman" w:hAnsi="Times New Roman"/>
          <w:sz w:val="22"/>
          <w:szCs w:val="22"/>
        </w:rPr>
      </w:pPr>
      <w:r w:rsidRPr="00846054">
        <w:rPr>
          <w:rFonts w:ascii="Times New Roman" w:hAnsi="Times New Roman"/>
          <w:b/>
          <w:bCs/>
          <w:sz w:val="22"/>
          <w:szCs w:val="22"/>
        </w:rPr>
        <w:t xml:space="preserve">Definitions </w:t>
      </w:r>
      <w:r w:rsidRPr="00846054">
        <w:rPr>
          <w:rFonts w:ascii="Times New Roman" w:hAnsi="Times New Roman"/>
          <w:sz w:val="22"/>
          <w:szCs w:val="22"/>
        </w:rPr>
        <w:t>— (1)</w:t>
      </w:r>
      <w:r w:rsidRPr="00846054">
        <w:rPr>
          <w:rFonts w:ascii="Times New Roman" w:hAnsi="Times New Roman"/>
          <w:b/>
          <w:bCs/>
          <w:sz w:val="22"/>
          <w:szCs w:val="22"/>
        </w:rPr>
        <w:tab/>
      </w:r>
      <w:r w:rsidRPr="00846054">
        <w:rPr>
          <w:rFonts w:ascii="Times New Roman" w:hAnsi="Times New Roman"/>
          <w:sz w:val="22"/>
          <w:szCs w:val="22"/>
        </w:rPr>
        <w:t xml:space="preserve">Unless the context otherwise requires, </w:t>
      </w:r>
      <w:r w:rsidRPr="00846054">
        <w:rPr>
          <w:rFonts w:ascii="Times New Roman" w:hAnsi="Times New Roman"/>
          <w:b/>
          <w:bCs/>
          <w:sz w:val="22"/>
          <w:szCs w:val="22"/>
        </w:rPr>
        <w:t>—</w:t>
      </w:r>
    </w:p>
    <w:p w:rsidR="00861446" w:rsidRPr="00846054" w:rsidRDefault="00861446"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“Act” means the Insurance Act, 1938 (4 of 1938)</w:t>
      </w:r>
      <w:r w:rsidR="009F5BDE" w:rsidRPr="00846054">
        <w:rPr>
          <w:rFonts w:ascii="Times New Roman" w:hAnsi="Times New Roman"/>
          <w:sz w:val="22"/>
          <w:szCs w:val="22"/>
        </w:rPr>
        <w:t xml:space="preserve"> as amended from time to time</w:t>
      </w:r>
      <w:r w:rsidRPr="00846054">
        <w:rPr>
          <w:rFonts w:ascii="Times New Roman" w:hAnsi="Times New Roman"/>
          <w:sz w:val="22"/>
          <w:szCs w:val="22"/>
        </w:rPr>
        <w:t>;</w:t>
      </w:r>
    </w:p>
    <w:p w:rsidR="00A56A9A" w:rsidRPr="00846054" w:rsidRDefault="005C2385"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 xml:space="preserve"> </w:t>
      </w:r>
      <w:r w:rsidR="00A56A9A" w:rsidRPr="00846054">
        <w:rPr>
          <w:rFonts w:ascii="Times New Roman" w:hAnsi="Times New Roman"/>
          <w:sz w:val="22"/>
          <w:szCs w:val="22"/>
        </w:rPr>
        <w:t>“</w:t>
      </w:r>
      <w:r w:rsidR="00FF2A6E" w:rsidRPr="00846054">
        <w:rPr>
          <w:rFonts w:ascii="Times New Roman" w:hAnsi="Times New Roman"/>
          <w:sz w:val="22"/>
          <w:szCs w:val="22"/>
        </w:rPr>
        <w:t>Applicant</w:t>
      </w:r>
      <w:r w:rsidR="00A56A9A" w:rsidRPr="00846054">
        <w:rPr>
          <w:rFonts w:ascii="Times New Roman" w:hAnsi="Times New Roman"/>
          <w:sz w:val="22"/>
          <w:szCs w:val="22"/>
        </w:rPr>
        <w:t xml:space="preserve">” means an applicant for registration as insurance broker as referred to in </w:t>
      </w:r>
      <w:r w:rsidR="00FF2A6E" w:rsidRPr="00846054">
        <w:rPr>
          <w:rFonts w:ascii="Times New Roman" w:hAnsi="Times New Roman"/>
          <w:sz w:val="22"/>
          <w:szCs w:val="22"/>
        </w:rPr>
        <w:t>these regulations</w:t>
      </w:r>
      <w:r w:rsidR="00A56A9A" w:rsidRPr="00846054">
        <w:rPr>
          <w:rFonts w:ascii="Times New Roman" w:hAnsi="Times New Roman"/>
          <w:sz w:val="22"/>
          <w:szCs w:val="22"/>
        </w:rPr>
        <w:t>;</w:t>
      </w:r>
    </w:p>
    <w:p w:rsidR="003B1F34" w:rsidRPr="00846054" w:rsidRDefault="00861446"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"Authority" means the Insurance Regulatory and Development Authority</w:t>
      </w:r>
      <w:r w:rsidR="00D063A7" w:rsidRPr="00846054">
        <w:rPr>
          <w:rFonts w:ascii="Times New Roman" w:hAnsi="Times New Roman"/>
          <w:sz w:val="22"/>
          <w:szCs w:val="22"/>
        </w:rPr>
        <w:t xml:space="preserve"> of India</w:t>
      </w:r>
      <w:r w:rsidRPr="00846054">
        <w:rPr>
          <w:rFonts w:ascii="Times New Roman" w:hAnsi="Times New Roman"/>
          <w:sz w:val="22"/>
          <w:szCs w:val="22"/>
        </w:rPr>
        <w:t xml:space="preserve"> established under sub-section (1) of section 3 of Insurance Regulatory and Development Authority Act, 1999 (41 of 1999);</w:t>
      </w:r>
    </w:p>
    <w:p w:rsidR="004F2943" w:rsidRPr="00846054" w:rsidRDefault="004F2943"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“Broker Qualified Person” means an individual who is an employee of the insurance broker recruited for the purpose of solicitation and procurement of insurance business and who has undergone training and passed the examination specified for them;</w:t>
      </w:r>
    </w:p>
    <w:p w:rsidR="00861446" w:rsidRPr="00846054" w:rsidRDefault="00581B93"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"Composite broker” means an insurance broker who for the time-being registered by the Authority to act as such, for a remuneration or fee, arranges insurance for its clients with insurers and/or reinsurance for its client/s with insurers and reinsurers located in India and abroad.</w:t>
      </w:r>
    </w:p>
    <w:p w:rsidR="00652B47" w:rsidRPr="00846054" w:rsidRDefault="00581B93"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"Direct Broker" means an insurance broker who for the time-being registered by the Authority to act as such, for a remuneration  or fee arranges insurance for its clients with insurers;</w:t>
      </w:r>
    </w:p>
    <w:p w:rsidR="00861446" w:rsidRPr="00846054" w:rsidRDefault="00861446"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w:t>
      </w:r>
      <w:r w:rsidR="005062D3" w:rsidRPr="00846054">
        <w:rPr>
          <w:rFonts w:ascii="Times New Roman" w:hAnsi="Times New Roman"/>
          <w:sz w:val="22"/>
          <w:szCs w:val="22"/>
        </w:rPr>
        <w:t>Enquiry</w:t>
      </w:r>
      <w:r w:rsidRPr="00846054">
        <w:rPr>
          <w:rFonts w:ascii="Times New Roman" w:hAnsi="Times New Roman"/>
          <w:sz w:val="22"/>
          <w:szCs w:val="22"/>
        </w:rPr>
        <w:t xml:space="preserve"> officer" means an officer of the Authority, or any other person having experience in insurance business, who is appointed by the Authority under regulation </w:t>
      </w:r>
      <w:r w:rsidR="00B109CC" w:rsidRPr="00846054">
        <w:rPr>
          <w:rFonts w:ascii="Times New Roman" w:hAnsi="Times New Roman"/>
          <w:sz w:val="22"/>
          <w:szCs w:val="22"/>
        </w:rPr>
        <w:t>5</w:t>
      </w:r>
      <w:r w:rsidR="004C2D1A" w:rsidRPr="00846054">
        <w:rPr>
          <w:rFonts w:ascii="Times New Roman" w:hAnsi="Times New Roman"/>
          <w:sz w:val="22"/>
          <w:szCs w:val="22"/>
        </w:rPr>
        <w:t>2</w:t>
      </w:r>
      <w:r w:rsidRPr="00846054">
        <w:rPr>
          <w:rFonts w:ascii="Times New Roman" w:hAnsi="Times New Roman"/>
          <w:sz w:val="22"/>
          <w:szCs w:val="22"/>
        </w:rPr>
        <w:t>, to hold an enquiry against an insurance broker;</w:t>
      </w:r>
    </w:p>
    <w:p w:rsidR="00E01AE2" w:rsidRPr="00846054" w:rsidRDefault="00E01AE2"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 xml:space="preserve">“Fee” means </w:t>
      </w:r>
      <w:r w:rsidR="004F2943" w:rsidRPr="00846054">
        <w:rPr>
          <w:rFonts w:ascii="Times New Roman" w:hAnsi="Times New Roman"/>
          <w:sz w:val="22"/>
          <w:szCs w:val="22"/>
        </w:rPr>
        <w:t xml:space="preserve">fixed </w:t>
      </w:r>
      <w:r w:rsidRPr="00846054">
        <w:rPr>
          <w:rFonts w:ascii="Times New Roman" w:hAnsi="Times New Roman"/>
          <w:sz w:val="22"/>
          <w:szCs w:val="22"/>
        </w:rPr>
        <w:t xml:space="preserve">charges received by the insurance broker from the client for undertaking risk management </w:t>
      </w:r>
      <w:r w:rsidR="004F2943" w:rsidRPr="00846054">
        <w:rPr>
          <w:rFonts w:ascii="Times New Roman" w:hAnsi="Times New Roman"/>
          <w:sz w:val="22"/>
          <w:szCs w:val="22"/>
        </w:rPr>
        <w:t xml:space="preserve">or </w:t>
      </w:r>
      <w:r w:rsidRPr="00846054">
        <w:rPr>
          <w:rFonts w:ascii="Times New Roman" w:hAnsi="Times New Roman"/>
          <w:sz w:val="22"/>
          <w:szCs w:val="22"/>
        </w:rPr>
        <w:t xml:space="preserve">claims consultancy services </w:t>
      </w:r>
      <w:r w:rsidR="004F2943" w:rsidRPr="00846054">
        <w:rPr>
          <w:rFonts w:ascii="Times New Roman" w:hAnsi="Times New Roman"/>
          <w:sz w:val="22"/>
          <w:szCs w:val="22"/>
        </w:rPr>
        <w:t xml:space="preserve">which is not a percentage of sum insured or premium or commission or claim. </w:t>
      </w:r>
    </w:p>
    <w:p w:rsidR="00861446" w:rsidRPr="00846054" w:rsidRDefault="00861446"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w:t>
      </w:r>
      <w:r w:rsidR="005062D3" w:rsidRPr="00846054">
        <w:rPr>
          <w:rFonts w:ascii="Times New Roman" w:hAnsi="Times New Roman"/>
          <w:sz w:val="22"/>
          <w:szCs w:val="22"/>
        </w:rPr>
        <w:t>Form</w:t>
      </w:r>
      <w:r w:rsidRPr="00846054">
        <w:rPr>
          <w:rFonts w:ascii="Times New Roman" w:hAnsi="Times New Roman"/>
          <w:sz w:val="22"/>
          <w:szCs w:val="22"/>
        </w:rPr>
        <w:t xml:space="preserve">" means the forms specified </w:t>
      </w:r>
      <w:r w:rsidR="009F3302" w:rsidRPr="00846054">
        <w:rPr>
          <w:rFonts w:ascii="Times New Roman" w:hAnsi="Times New Roman"/>
          <w:sz w:val="22"/>
          <w:szCs w:val="22"/>
        </w:rPr>
        <w:t>under these</w:t>
      </w:r>
      <w:r w:rsidRPr="00846054">
        <w:rPr>
          <w:rFonts w:ascii="Times New Roman" w:hAnsi="Times New Roman"/>
          <w:sz w:val="22"/>
          <w:szCs w:val="22"/>
        </w:rPr>
        <w:t xml:space="preserve"> regulations;</w:t>
      </w:r>
    </w:p>
    <w:p w:rsidR="00861446" w:rsidRPr="00846054" w:rsidRDefault="00861446"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w:t>
      </w:r>
      <w:r w:rsidR="005062D3" w:rsidRPr="00846054">
        <w:rPr>
          <w:rFonts w:ascii="Times New Roman" w:hAnsi="Times New Roman"/>
          <w:sz w:val="22"/>
          <w:szCs w:val="22"/>
        </w:rPr>
        <w:t>Inspecting</w:t>
      </w:r>
      <w:r w:rsidRPr="00846054">
        <w:rPr>
          <w:rFonts w:ascii="Times New Roman" w:hAnsi="Times New Roman"/>
          <w:sz w:val="22"/>
          <w:szCs w:val="22"/>
        </w:rPr>
        <w:t xml:space="preserve"> authority" means one or more of its officers appointed by the Authority to discharge the functions stated in regulation </w:t>
      </w:r>
      <w:r w:rsidR="00B109CC" w:rsidRPr="00846054">
        <w:rPr>
          <w:rFonts w:ascii="Times New Roman" w:hAnsi="Times New Roman"/>
          <w:sz w:val="22"/>
          <w:szCs w:val="22"/>
        </w:rPr>
        <w:t>42</w:t>
      </w:r>
      <w:r w:rsidRPr="00846054">
        <w:rPr>
          <w:rFonts w:ascii="Times New Roman" w:hAnsi="Times New Roman"/>
          <w:sz w:val="22"/>
          <w:szCs w:val="22"/>
        </w:rPr>
        <w:t>;</w:t>
      </w:r>
    </w:p>
    <w:p w:rsidR="00B642AE" w:rsidRPr="00846054" w:rsidRDefault="00581B93" w:rsidP="00776822">
      <w:pPr>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"Insurance broker" means a person for the time-being registered by the Authority, who for remuneration or fee arranges insurance contracts with insurers and/ or reinsurers on behalf of its clients.</w:t>
      </w:r>
    </w:p>
    <w:p w:rsidR="005C35F1" w:rsidRPr="00846054" w:rsidRDefault="00776822" w:rsidP="00776822">
      <w:pPr>
        <w:widowControl w:val="0"/>
        <w:tabs>
          <w:tab w:val="left" w:pos="567"/>
        </w:tabs>
        <w:autoSpaceDE w:val="0"/>
        <w:autoSpaceDN w:val="0"/>
        <w:adjustRightInd w:val="0"/>
        <w:ind w:left="567" w:right="-30" w:hanging="283"/>
        <w:jc w:val="both"/>
        <w:rPr>
          <w:rFonts w:ascii="Times New Roman" w:hAnsi="Times New Roman"/>
          <w:i/>
          <w:iCs/>
          <w:sz w:val="22"/>
          <w:szCs w:val="22"/>
        </w:rPr>
      </w:pPr>
      <w:r w:rsidRPr="00846054">
        <w:rPr>
          <w:rFonts w:ascii="Times New Roman" w:hAnsi="Times New Roman"/>
          <w:iCs/>
          <w:sz w:val="22"/>
          <w:szCs w:val="22"/>
        </w:rPr>
        <w:tab/>
      </w:r>
      <w:r w:rsidR="00B642AE" w:rsidRPr="00846054">
        <w:rPr>
          <w:rFonts w:ascii="Times New Roman" w:hAnsi="Times New Roman"/>
          <w:i/>
          <w:iCs/>
          <w:sz w:val="22"/>
          <w:szCs w:val="22"/>
          <w:u w:val="single"/>
        </w:rPr>
        <w:t>Explanation:</w:t>
      </w:r>
      <w:r w:rsidR="00B642AE" w:rsidRPr="00846054">
        <w:rPr>
          <w:rFonts w:ascii="Times New Roman" w:hAnsi="Times New Roman"/>
          <w:i/>
          <w:iCs/>
          <w:sz w:val="22"/>
          <w:szCs w:val="22"/>
        </w:rPr>
        <w:t xml:space="preserve"> The term “insurance broker” wherever it appears in these regulations shall mean a direct broker</w:t>
      </w:r>
      <w:r w:rsidR="00622A28" w:rsidRPr="00846054">
        <w:rPr>
          <w:rFonts w:ascii="Times New Roman" w:hAnsi="Times New Roman"/>
          <w:i/>
          <w:iCs/>
          <w:sz w:val="22"/>
          <w:szCs w:val="22"/>
        </w:rPr>
        <w:t>, a</w:t>
      </w:r>
      <w:r w:rsidR="00B642AE" w:rsidRPr="00846054">
        <w:rPr>
          <w:rFonts w:ascii="Times New Roman" w:hAnsi="Times New Roman"/>
          <w:i/>
          <w:iCs/>
          <w:sz w:val="22"/>
          <w:szCs w:val="22"/>
        </w:rPr>
        <w:t xml:space="preserve"> reinsurance broker or a composite broker, as the case may be, unless expressly stated to the contrary;</w:t>
      </w:r>
    </w:p>
    <w:p w:rsidR="00707AAB" w:rsidRPr="00846054" w:rsidRDefault="00707AAB" w:rsidP="000C228F">
      <w:pPr>
        <w:pStyle w:val="ListParagraph"/>
        <w:widowControl w:val="0"/>
        <w:numPr>
          <w:ilvl w:val="0"/>
          <w:numId w:val="1"/>
        </w:numPr>
        <w:tabs>
          <w:tab w:val="left" w:pos="567"/>
        </w:tabs>
        <w:autoSpaceDE w:val="0"/>
        <w:autoSpaceDN w:val="0"/>
        <w:adjustRightInd w:val="0"/>
        <w:ind w:left="567" w:right="-30" w:hanging="283"/>
        <w:jc w:val="both"/>
        <w:rPr>
          <w:rFonts w:ascii="Times New Roman" w:hAnsi="Times New Roman"/>
          <w:iCs/>
          <w:sz w:val="22"/>
          <w:szCs w:val="22"/>
        </w:rPr>
      </w:pPr>
      <w:r w:rsidRPr="00846054">
        <w:rPr>
          <w:rFonts w:ascii="Times New Roman" w:hAnsi="Times New Roman"/>
          <w:iCs/>
          <w:sz w:val="22"/>
          <w:szCs w:val="22"/>
        </w:rPr>
        <w:t>“Key Management Person” means Chief Marketing Officer</w:t>
      </w:r>
      <w:r w:rsidR="00581B93" w:rsidRPr="00846054">
        <w:rPr>
          <w:rFonts w:ascii="Times New Roman" w:hAnsi="Times New Roman"/>
          <w:iCs/>
          <w:sz w:val="22"/>
          <w:szCs w:val="22"/>
        </w:rPr>
        <w:t xml:space="preserve">, </w:t>
      </w:r>
      <w:r w:rsidRPr="00846054">
        <w:rPr>
          <w:rFonts w:ascii="Times New Roman" w:hAnsi="Times New Roman"/>
          <w:iCs/>
          <w:sz w:val="22"/>
          <w:szCs w:val="22"/>
        </w:rPr>
        <w:t>Chief Finance Officer</w:t>
      </w:r>
      <w:r w:rsidR="00581B93" w:rsidRPr="00846054">
        <w:rPr>
          <w:rFonts w:ascii="Times New Roman" w:hAnsi="Times New Roman"/>
          <w:iCs/>
          <w:sz w:val="22"/>
          <w:szCs w:val="22"/>
        </w:rPr>
        <w:t xml:space="preserve">, </w:t>
      </w:r>
      <w:r w:rsidRPr="00846054">
        <w:rPr>
          <w:rFonts w:ascii="Times New Roman" w:hAnsi="Times New Roman"/>
          <w:iCs/>
          <w:sz w:val="22"/>
          <w:szCs w:val="22"/>
        </w:rPr>
        <w:t>Chief Technical Officer/ Head-IT</w:t>
      </w:r>
      <w:r w:rsidR="00581B93" w:rsidRPr="00846054">
        <w:rPr>
          <w:rFonts w:ascii="Times New Roman" w:hAnsi="Times New Roman"/>
          <w:iCs/>
          <w:sz w:val="22"/>
          <w:szCs w:val="22"/>
        </w:rPr>
        <w:t xml:space="preserve">, </w:t>
      </w:r>
      <w:r w:rsidRPr="00846054">
        <w:rPr>
          <w:rFonts w:ascii="Times New Roman" w:hAnsi="Times New Roman"/>
          <w:iCs/>
          <w:sz w:val="22"/>
          <w:szCs w:val="22"/>
        </w:rPr>
        <w:t xml:space="preserve">Head-Reinsurance </w:t>
      </w:r>
      <w:r w:rsidR="00581B93" w:rsidRPr="00846054">
        <w:rPr>
          <w:rFonts w:ascii="Times New Roman" w:hAnsi="Times New Roman"/>
          <w:iCs/>
          <w:sz w:val="22"/>
          <w:szCs w:val="22"/>
        </w:rPr>
        <w:t xml:space="preserve">and </w:t>
      </w:r>
      <w:r w:rsidRPr="00846054">
        <w:rPr>
          <w:rFonts w:ascii="Times New Roman" w:hAnsi="Times New Roman"/>
          <w:iCs/>
          <w:sz w:val="22"/>
          <w:szCs w:val="22"/>
        </w:rPr>
        <w:t>Compliance Officer</w:t>
      </w:r>
      <w:r w:rsidR="00581B93" w:rsidRPr="00846054">
        <w:rPr>
          <w:rFonts w:ascii="Times New Roman" w:hAnsi="Times New Roman"/>
          <w:iCs/>
          <w:sz w:val="22"/>
          <w:szCs w:val="22"/>
        </w:rPr>
        <w:t>.</w:t>
      </w:r>
    </w:p>
    <w:p w:rsidR="00861446" w:rsidRPr="00846054" w:rsidRDefault="00861446" w:rsidP="000C228F">
      <w:pPr>
        <w:pStyle w:val="ListParagraph"/>
        <w:widowControl w:val="0"/>
        <w:numPr>
          <w:ilvl w:val="0"/>
          <w:numId w:val="1"/>
        </w:numPr>
        <w:tabs>
          <w:tab w:val="left" w:pos="567"/>
        </w:tabs>
        <w:autoSpaceDE w:val="0"/>
        <w:autoSpaceDN w:val="0"/>
        <w:adjustRightInd w:val="0"/>
        <w:ind w:left="567" w:right="-30" w:hanging="283"/>
        <w:jc w:val="both"/>
        <w:rPr>
          <w:rFonts w:ascii="Times New Roman" w:hAnsi="Times New Roman"/>
          <w:iCs/>
          <w:sz w:val="22"/>
          <w:szCs w:val="22"/>
        </w:rPr>
      </w:pPr>
      <w:r w:rsidRPr="00846054">
        <w:rPr>
          <w:rFonts w:ascii="Times New Roman" w:hAnsi="Times New Roman"/>
          <w:sz w:val="22"/>
          <w:szCs w:val="22"/>
        </w:rPr>
        <w:t>“</w:t>
      </w:r>
      <w:r w:rsidR="005062D3" w:rsidRPr="00846054">
        <w:rPr>
          <w:rFonts w:ascii="Times New Roman" w:hAnsi="Times New Roman"/>
          <w:sz w:val="22"/>
          <w:szCs w:val="22"/>
        </w:rPr>
        <w:t>Person</w:t>
      </w:r>
      <w:r w:rsidRPr="00846054">
        <w:rPr>
          <w:rFonts w:ascii="Times New Roman" w:hAnsi="Times New Roman"/>
          <w:sz w:val="22"/>
          <w:szCs w:val="22"/>
        </w:rPr>
        <w:t xml:space="preserve">” means─ </w:t>
      </w:r>
    </w:p>
    <w:p w:rsidR="004C3ACC" w:rsidRPr="00846054" w:rsidRDefault="00B64103" w:rsidP="00776822">
      <w:pPr>
        <w:widowControl w:val="0"/>
        <w:numPr>
          <w:ilvl w:val="0"/>
          <w:numId w:val="3"/>
        </w:numPr>
        <w:tabs>
          <w:tab w:val="left" w:pos="144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A</w:t>
      </w:r>
      <w:r w:rsidR="00861446" w:rsidRPr="00846054">
        <w:rPr>
          <w:rFonts w:ascii="Times New Roman" w:hAnsi="Times New Roman"/>
          <w:sz w:val="22"/>
          <w:szCs w:val="22"/>
        </w:rPr>
        <w:t xml:space="preserve"> company formed under the Companies Act, </w:t>
      </w:r>
      <w:r w:rsidR="001F5596" w:rsidRPr="00846054">
        <w:rPr>
          <w:rFonts w:ascii="Times New Roman" w:hAnsi="Times New Roman"/>
          <w:sz w:val="22"/>
          <w:szCs w:val="22"/>
        </w:rPr>
        <w:t>2013</w:t>
      </w:r>
      <w:r w:rsidR="00861446" w:rsidRPr="00846054">
        <w:rPr>
          <w:rFonts w:ascii="Times New Roman" w:hAnsi="Times New Roman"/>
          <w:sz w:val="22"/>
          <w:szCs w:val="22"/>
        </w:rPr>
        <w:t xml:space="preserve"> (1</w:t>
      </w:r>
      <w:r w:rsidR="001F5596" w:rsidRPr="00846054">
        <w:rPr>
          <w:rFonts w:ascii="Times New Roman" w:hAnsi="Times New Roman"/>
          <w:sz w:val="22"/>
          <w:szCs w:val="22"/>
        </w:rPr>
        <w:t>8</w:t>
      </w:r>
      <w:r w:rsidR="00861446" w:rsidRPr="00846054">
        <w:rPr>
          <w:rFonts w:ascii="Times New Roman" w:hAnsi="Times New Roman"/>
          <w:sz w:val="22"/>
          <w:szCs w:val="22"/>
        </w:rPr>
        <w:t xml:space="preserve"> of </w:t>
      </w:r>
      <w:r w:rsidR="001F5596" w:rsidRPr="00846054">
        <w:rPr>
          <w:rFonts w:ascii="Times New Roman" w:hAnsi="Times New Roman"/>
          <w:sz w:val="22"/>
          <w:szCs w:val="22"/>
        </w:rPr>
        <w:t>2013</w:t>
      </w:r>
      <w:r w:rsidR="00861446" w:rsidRPr="00846054">
        <w:rPr>
          <w:rFonts w:ascii="Times New Roman" w:hAnsi="Times New Roman"/>
          <w:sz w:val="22"/>
          <w:szCs w:val="22"/>
        </w:rPr>
        <w:t>)</w:t>
      </w:r>
      <w:r w:rsidR="007B535C" w:rsidRPr="00846054">
        <w:rPr>
          <w:rFonts w:ascii="Times New Roman" w:hAnsi="Times New Roman"/>
          <w:sz w:val="22"/>
          <w:szCs w:val="22"/>
        </w:rPr>
        <w:t xml:space="preserve"> as amended from time to time</w:t>
      </w:r>
      <w:r w:rsidR="00861446" w:rsidRPr="00846054">
        <w:rPr>
          <w:rFonts w:ascii="Times New Roman" w:hAnsi="Times New Roman"/>
          <w:sz w:val="22"/>
          <w:szCs w:val="22"/>
        </w:rPr>
        <w:t xml:space="preserve">; or </w:t>
      </w:r>
    </w:p>
    <w:p w:rsidR="004C3ACC" w:rsidRPr="00846054" w:rsidRDefault="00B64103" w:rsidP="00776822">
      <w:pPr>
        <w:widowControl w:val="0"/>
        <w:numPr>
          <w:ilvl w:val="0"/>
          <w:numId w:val="3"/>
        </w:numPr>
        <w:tabs>
          <w:tab w:val="left" w:pos="144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A</w:t>
      </w:r>
      <w:r w:rsidR="00861446" w:rsidRPr="00846054">
        <w:rPr>
          <w:rFonts w:ascii="Times New Roman" w:hAnsi="Times New Roman"/>
          <w:sz w:val="22"/>
          <w:szCs w:val="22"/>
        </w:rPr>
        <w:t xml:space="preserve"> co-operative society registered under the Co-operative Societies Act, 1912 or under any law for the registration of co-operative societies; or </w:t>
      </w:r>
    </w:p>
    <w:p w:rsidR="00861446" w:rsidRPr="00846054" w:rsidRDefault="004C3ACC" w:rsidP="00776822">
      <w:pPr>
        <w:widowControl w:val="0"/>
        <w:numPr>
          <w:ilvl w:val="0"/>
          <w:numId w:val="3"/>
        </w:numPr>
        <w:tabs>
          <w:tab w:val="left" w:pos="1440"/>
        </w:tabs>
        <w:autoSpaceDE w:val="0"/>
        <w:autoSpaceDN w:val="0"/>
        <w:adjustRightInd w:val="0"/>
        <w:ind w:right="-30"/>
        <w:jc w:val="both"/>
        <w:rPr>
          <w:rFonts w:ascii="Times New Roman" w:hAnsi="Times New Roman"/>
          <w:sz w:val="22"/>
          <w:szCs w:val="22"/>
        </w:rPr>
      </w:pPr>
      <w:r w:rsidRPr="00846054">
        <w:rPr>
          <w:rFonts w:ascii="Times New Roman" w:hAnsi="Times New Roman"/>
          <w:kern w:val="28"/>
          <w:sz w:val="22"/>
          <w:szCs w:val="22"/>
          <w:lang w:val="en-GB"/>
        </w:rPr>
        <w:t xml:space="preserve">A limited liability partnership formed </w:t>
      </w:r>
      <w:r w:rsidR="00813F85" w:rsidRPr="00846054">
        <w:rPr>
          <w:rFonts w:ascii="Times New Roman" w:hAnsi="Times New Roman"/>
          <w:kern w:val="28"/>
          <w:sz w:val="22"/>
          <w:szCs w:val="22"/>
          <w:lang w:val="en-GB"/>
        </w:rPr>
        <w:t xml:space="preserve">under the </w:t>
      </w:r>
      <w:r w:rsidRPr="00846054">
        <w:rPr>
          <w:rFonts w:ascii="Times New Roman" w:hAnsi="Times New Roman"/>
          <w:kern w:val="28"/>
          <w:sz w:val="22"/>
          <w:szCs w:val="22"/>
          <w:lang w:val="en-GB"/>
        </w:rPr>
        <w:t xml:space="preserve"> Limited Liability Partnership Act, 2008</w:t>
      </w:r>
      <w:r w:rsidR="00813F85" w:rsidRPr="00846054">
        <w:rPr>
          <w:rFonts w:ascii="Times New Roman" w:hAnsi="Times New Roman"/>
          <w:kern w:val="28"/>
          <w:sz w:val="22"/>
          <w:szCs w:val="22"/>
          <w:lang w:val="en-GB"/>
        </w:rPr>
        <w:t>(6 of 2009) with no partner being a non-resident entity/person resident outside India as defined in clause(w) of section 2 of the Foreign Exchange Management Act, 1999</w:t>
      </w:r>
      <w:r w:rsidR="00CA6149">
        <w:rPr>
          <w:rFonts w:ascii="Times New Roman" w:hAnsi="Times New Roman"/>
          <w:kern w:val="28"/>
          <w:sz w:val="22"/>
          <w:szCs w:val="22"/>
          <w:lang w:val="en-GB"/>
        </w:rPr>
        <w:t xml:space="preserve"> </w:t>
      </w:r>
      <w:r w:rsidR="00813F85" w:rsidRPr="00846054">
        <w:rPr>
          <w:rFonts w:ascii="Times New Roman" w:hAnsi="Times New Roman"/>
          <w:kern w:val="28"/>
          <w:sz w:val="22"/>
          <w:szCs w:val="22"/>
          <w:lang w:val="en-GB"/>
        </w:rPr>
        <w:t xml:space="preserve">(42 of 1999) FEMA, and not being a foreign limited liability partnership registered </w:t>
      </w:r>
      <w:proofErr w:type="spellStart"/>
      <w:r w:rsidR="00813F85" w:rsidRPr="00846054">
        <w:rPr>
          <w:rFonts w:ascii="Times New Roman" w:hAnsi="Times New Roman"/>
          <w:kern w:val="28"/>
          <w:sz w:val="22"/>
          <w:szCs w:val="22"/>
          <w:lang w:val="en-GB"/>
        </w:rPr>
        <w:t>thereunder</w:t>
      </w:r>
      <w:proofErr w:type="spellEnd"/>
      <w:r w:rsidRPr="00846054">
        <w:rPr>
          <w:rFonts w:ascii="Times New Roman" w:hAnsi="Times New Roman"/>
          <w:kern w:val="28"/>
          <w:sz w:val="22"/>
          <w:szCs w:val="22"/>
          <w:lang w:val="en-GB"/>
        </w:rPr>
        <w:t>; or</w:t>
      </w:r>
    </w:p>
    <w:p w:rsidR="00B711FE" w:rsidRPr="00846054" w:rsidRDefault="00B64103" w:rsidP="00776822">
      <w:pPr>
        <w:widowControl w:val="0"/>
        <w:numPr>
          <w:ilvl w:val="0"/>
          <w:numId w:val="3"/>
        </w:numPr>
        <w:tabs>
          <w:tab w:val="left" w:pos="144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Any</w:t>
      </w:r>
      <w:r w:rsidR="00861446" w:rsidRPr="00846054">
        <w:rPr>
          <w:rFonts w:ascii="Times New Roman" w:hAnsi="Times New Roman"/>
          <w:sz w:val="22"/>
          <w:szCs w:val="22"/>
        </w:rPr>
        <w:t xml:space="preserve"> other person </w:t>
      </w:r>
      <w:r w:rsidR="007321CC" w:rsidRPr="00846054">
        <w:rPr>
          <w:rFonts w:ascii="Times New Roman" w:hAnsi="Times New Roman"/>
          <w:sz w:val="22"/>
          <w:szCs w:val="22"/>
        </w:rPr>
        <w:t xml:space="preserve">as may be </w:t>
      </w:r>
      <w:r w:rsidR="00861446" w:rsidRPr="00846054">
        <w:rPr>
          <w:rFonts w:ascii="Times New Roman" w:hAnsi="Times New Roman"/>
          <w:sz w:val="22"/>
          <w:szCs w:val="22"/>
        </w:rPr>
        <w:t>recognized by the Authority to act as an insurance broker;</w:t>
      </w:r>
    </w:p>
    <w:p w:rsidR="007541DF" w:rsidRPr="00846054" w:rsidRDefault="00861446" w:rsidP="000C228F">
      <w:pPr>
        <w:pStyle w:val="ListParagraph"/>
        <w:widowControl w:val="0"/>
        <w:numPr>
          <w:ilvl w:val="0"/>
          <w:numId w:val="1"/>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w:t>
      </w:r>
      <w:r w:rsidR="00F928EE" w:rsidRPr="00846054">
        <w:rPr>
          <w:rFonts w:ascii="Times New Roman" w:hAnsi="Times New Roman"/>
          <w:sz w:val="22"/>
          <w:szCs w:val="22"/>
        </w:rPr>
        <w:t>Principal</w:t>
      </w:r>
      <w:r w:rsidR="00052ADD" w:rsidRPr="00846054">
        <w:rPr>
          <w:rFonts w:ascii="Times New Roman" w:hAnsi="Times New Roman"/>
          <w:sz w:val="22"/>
          <w:szCs w:val="22"/>
        </w:rPr>
        <w:t xml:space="preserve"> </w:t>
      </w:r>
      <w:r w:rsidR="00F928EE" w:rsidRPr="00846054">
        <w:rPr>
          <w:rFonts w:ascii="Times New Roman" w:hAnsi="Times New Roman"/>
          <w:sz w:val="22"/>
          <w:szCs w:val="22"/>
        </w:rPr>
        <w:t>Officer</w:t>
      </w:r>
      <w:r w:rsidRPr="00846054">
        <w:rPr>
          <w:rFonts w:ascii="Times New Roman" w:hAnsi="Times New Roman"/>
          <w:sz w:val="22"/>
          <w:szCs w:val="22"/>
        </w:rPr>
        <w:t xml:space="preserve">" means </w:t>
      </w:r>
      <w:r w:rsidR="007541DF" w:rsidRPr="00846054">
        <w:rPr>
          <w:rFonts w:ascii="Times New Roman" w:hAnsi="Times New Roman"/>
          <w:sz w:val="22"/>
          <w:szCs w:val="22"/>
        </w:rPr>
        <w:t xml:space="preserve">- an officer </w:t>
      </w:r>
      <w:r w:rsidR="005C1D7E" w:rsidRPr="00846054">
        <w:rPr>
          <w:rFonts w:ascii="Times New Roman" w:hAnsi="Times New Roman"/>
          <w:sz w:val="22"/>
          <w:szCs w:val="22"/>
        </w:rPr>
        <w:t xml:space="preserve">in an executive role </w:t>
      </w:r>
      <w:r w:rsidR="007541DF" w:rsidRPr="00846054">
        <w:rPr>
          <w:rFonts w:ascii="Times New Roman" w:hAnsi="Times New Roman"/>
          <w:sz w:val="22"/>
          <w:szCs w:val="22"/>
        </w:rPr>
        <w:t>designated as such for the purpose of performing the duties and responsibilities as specified in these regulations to carry out the functions of an insurance broker and who shall be</w:t>
      </w:r>
    </w:p>
    <w:p w:rsidR="00190332" w:rsidRPr="00846054" w:rsidRDefault="00190332" w:rsidP="00776822">
      <w:pPr>
        <w:pStyle w:val="ListParagraph"/>
        <w:widowControl w:val="0"/>
        <w:tabs>
          <w:tab w:val="left" w:pos="72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w:t>
      </w:r>
      <w:proofErr w:type="spellStart"/>
      <w:r w:rsidRPr="00846054">
        <w:rPr>
          <w:rFonts w:ascii="Times New Roman" w:hAnsi="Times New Roman"/>
          <w:sz w:val="22"/>
          <w:szCs w:val="22"/>
        </w:rPr>
        <w:t>i</w:t>
      </w:r>
      <w:proofErr w:type="spellEnd"/>
      <w:r w:rsidRPr="00846054">
        <w:rPr>
          <w:rFonts w:ascii="Times New Roman" w:hAnsi="Times New Roman"/>
          <w:sz w:val="22"/>
          <w:szCs w:val="22"/>
        </w:rPr>
        <w:t xml:space="preserve">) </w:t>
      </w:r>
      <w:proofErr w:type="gramStart"/>
      <w:r w:rsidRPr="00846054">
        <w:rPr>
          <w:rFonts w:ascii="Times New Roman" w:hAnsi="Times New Roman"/>
          <w:sz w:val="22"/>
          <w:szCs w:val="22"/>
        </w:rPr>
        <w:t>a</w:t>
      </w:r>
      <w:proofErr w:type="gramEnd"/>
      <w:r w:rsidRPr="00846054">
        <w:rPr>
          <w:rFonts w:ascii="Times New Roman" w:hAnsi="Times New Roman"/>
          <w:sz w:val="22"/>
          <w:szCs w:val="22"/>
        </w:rPr>
        <w:t xml:space="preserve"> director, who is responsible for the activities of the insurance broker in the case of a body corporate; or </w:t>
      </w:r>
    </w:p>
    <w:p w:rsidR="004F2943" w:rsidRPr="00846054" w:rsidRDefault="00190332" w:rsidP="008E76FE">
      <w:pPr>
        <w:pStyle w:val="ListParagraph"/>
        <w:widowControl w:val="0"/>
        <w:tabs>
          <w:tab w:val="left" w:pos="72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(ii) </w:t>
      </w:r>
      <w:proofErr w:type="gramStart"/>
      <w:r w:rsidRPr="00846054">
        <w:rPr>
          <w:rFonts w:ascii="Times New Roman" w:hAnsi="Times New Roman"/>
          <w:sz w:val="22"/>
          <w:szCs w:val="22"/>
        </w:rPr>
        <w:t>the</w:t>
      </w:r>
      <w:proofErr w:type="gramEnd"/>
      <w:r w:rsidRPr="00846054">
        <w:rPr>
          <w:rFonts w:ascii="Times New Roman" w:hAnsi="Times New Roman"/>
          <w:sz w:val="22"/>
          <w:szCs w:val="22"/>
        </w:rPr>
        <w:t xml:space="preserve"> chief executive officer</w:t>
      </w:r>
      <w:r w:rsidR="008920E4" w:rsidRPr="00846054">
        <w:rPr>
          <w:rFonts w:ascii="Times New Roman" w:hAnsi="Times New Roman"/>
          <w:sz w:val="22"/>
          <w:szCs w:val="22"/>
        </w:rPr>
        <w:t xml:space="preserve"> or a whole-time director or managing director </w:t>
      </w:r>
      <w:r w:rsidRPr="00846054">
        <w:rPr>
          <w:rFonts w:ascii="Times New Roman" w:hAnsi="Times New Roman"/>
          <w:sz w:val="22"/>
          <w:szCs w:val="22"/>
        </w:rPr>
        <w:t xml:space="preserve">appointed exclusively to carry out </w:t>
      </w:r>
      <w:r w:rsidRPr="00846054">
        <w:rPr>
          <w:rFonts w:ascii="Times New Roman" w:hAnsi="Times New Roman"/>
          <w:sz w:val="22"/>
          <w:szCs w:val="22"/>
        </w:rPr>
        <w:lastRenderedPageBreak/>
        <w:t>the functions of an insurance broker;</w:t>
      </w:r>
    </w:p>
    <w:p w:rsidR="005062D3" w:rsidRPr="00846054" w:rsidRDefault="00861446" w:rsidP="000C228F">
      <w:pPr>
        <w:pStyle w:val="ListParagraph"/>
        <w:widowControl w:val="0"/>
        <w:numPr>
          <w:ilvl w:val="0"/>
          <w:numId w:val="1"/>
        </w:numPr>
        <w:tabs>
          <w:tab w:val="left" w:pos="720"/>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w:t>
      </w:r>
      <w:r w:rsidR="005062D3" w:rsidRPr="00846054">
        <w:rPr>
          <w:rFonts w:ascii="Times New Roman" w:hAnsi="Times New Roman"/>
          <w:sz w:val="22"/>
          <w:szCs w:val="22"/>
        </w:rPr>
        <w:t>Regulations</w:t>
      </w:r>
      <w:r w:rsidRPr="00846054">
        <w:rPr>
          <w:rFonts w:ascii="Times New Roman" w:hAnsi="Times New Roman"/>
          <w:sz w:val="22"/>
          <w:szCs w:val="22"/>
        </w:rPr>
        <w:t xml:space="preserve">" means Insurance Regulatory and Development Authority (Insurance Brokers) Regulations, </w:t>
      </w:r>
      <w:r w:rsidRPr="00846054">
        <w:rPr>
          <w:rFonts w:ascii="Times New Roman" w:hAnsi="Times New Roman"/>
          <w:strike/>
          <w:sz w:val="22"/>
          <w:szCs w:val="22"/>
        </w:rPr>
        <w:t>20</w:t>
      </w:r>
      <w:r w:rsidR="00A9175D" w:rsidRPr="00846054">
        <w:rPr>
          <w:rFonts w:ascii="Times New Roman" w:hAnsi="Times New Roman"/>
          <w:strike/>
          <w:sz w:val="22"/>
          <w:szCs w:val="22"/>
        </w:rPr>
        <w:t>13</w:t>
      </w:r>
      <w:r w:rsidR="00E64C42" w:rsidRPr="00846054">
        <w:rPr>
          <w:rFonts w:ascii="Times New Roman" w:hAnsi="Times New Roman"/>
          <w:sz w:val="22"/>
          <w:szCs w:val="22"/>
        </w:rPr>
        <w:t xml:space="preserve"> </w:t>
      </w:r>
      <w:r w:rsidR="007541DF" w:rsidRPr="00846054">
        <w:rPr>
          <w:rFonts w:ascii="Times New Roman" w:hAnsi="Times New Roman"/>
          <w:sz w:val="22"/>
          <w:szCs w:val="22"/>
        </w:rPr>
        <w:t>201</w:t>
      </w:r>
      <w:r w:rsidR="005F456E" w:rsidRPr="00846054">
        <w:rPr>
          <w:rFonts w:ascii="Times New Roman" w:hAnsi="Times New Roman"/>
          <w:sz w:val="22"/>
          <w:szCs w:val="22"/>
        </w:rPr>
        <w:t>7</w:t>
      </w:r>
      <w:r w:rsidR="007541DF" w:rsidRPr="00846054">
        <w:rPr>
          <w:rFonts w:ascii="Times New Roman" w:hAnsi="Times New Roman"/>
          <w:sz w:val="22"/>
          <w:szCs w:val="22"/>
        </w:rPr>
        <w:t xml:space="preserve"> </w:t>
      </w:r>
      <w:r w:rsidR="00E64C42" w:rsidRPr="00846054">
        <w:rPr>
          <w:rFonts w:ascii="Times New Roman" w:hAnsi="Times New Roman"/>
          <w:sz w:val="22"/>
          <w:szCs w:val="22"/>
        </w:rPr>
        <w:t>as amended from time to time</w:t>
      </w:r>
      <w:r w:rsidRPr="00846054">
        <w:rPr>
          <w:rFonts w:ascii="Times New Roman" w:hAnsi="Times New Roman"/>
          <w:sz w:val="22"/>
          <w:szCs w:val="22"/>
        </w:rPr>
        <w:t>;</w:t>
      </w:r>
    </w:p>
    <w:p w:rsidR="007562A2" w:rsidRPr="00846054" w:rsidRDefault="00581B93" w:rsidP="000C228F">
      <w:pPr>
        <w:pStyle w:val="ListParagraph"/>
        <w:widowControl w:val="0"/>
        <w:numPr>
          <w:ilvl w:val="0"/>
          <w:numId w:val="1"/>
        </w:numPr>
        <w:tabs>
          <w:tab w:val="left" w:pos="720"/>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 xml:space="preserve">"Reinsurance broker" means </w:t>
      </w:r>
      <w:proofErr w:type="gramStart"/>
      <w:r w:rsidRPr="00846054">
        <w:rPr>
          <w:rFonts w:ascii="Times New Roman" w:hAnsi="Times New Roman"/>
          <w:sz w:val="22"/>
          <w:szCs w:val="22"/>
        </w:rPr>
        <w:t>an</w:t>
      </w:r>
      <w:proofErr w:type="gramEnd"/>
      <w:r w:rsidRPr="00846054">
        <w:rPr>
          <w:rFonts w:ascii="Times New Roman" w:hAnsi="Times New Roman"/>
          <w:sz w:val="22"/>
          <w:szCs w:val="22"/>
        </w:rPr>
        <w:t xml:space="preserve"> insurance broker who for a remuneration or fee, arranges reinsurance for its client/s with insurers and reinsurers located in India and abroad.</w:t>
      </w:r>
    </w:p>
    <w:p w:rsidR="001830F7" w:rsidRPr="00846054" w:rsidRDefault="007562A2" w:rsidP="000C228F">
      <w:pPr>
        <w:pStyle w:val="ListParagraph"/>
        <w:widowControl w:val="0"/>
        <w:numPr>
          <w:ilvl w:val="0"/>
          <w:numId w:val="1"/>
        </w:numPr>
        <w:tabs>
          <w:tab w:val="left" w:pos="720"/>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 xml:space="preserve">“Risk Management” means providing any sort of insurance risk management services by </w:t>
      </w:r>
      <w:r w:rsidR="00025DBB" w:rsidRPr="00846054">
        <w:rPr>
          <w:rFonts w:ascii="Times New Roman" w:hAnsi="Times New Roman"/>
          <w:sz w:val="22"/>
          <w:szCs w:val="22"/>
        </w:rPr>
        <w:t>an</w:t>
      </w:r>
      <w:r w:rsidRPr="00846054">
        <w:rPr>
          <w:rFonts w:ascii="Times New Roman" w:hAnsi="Times New Roman"/>
          <w:sz w:val="22"/>
          <w:szCs w:val="22"/>
        </w:rPr>
        <w:t xml:space="preserve"> insurance broker to its clients such as risk assessment, risk advisory, risk mitigation or </w:t>
      </w:r>
      <w:r w:rsidR="005F456E" w:rsidRPr="00846054">
        <w:rPr>
          <w:rFonts w:ascii="Times New Roman" w:hAnsi="Times New Roman"/>
          <w:sz w:val="22"/>
          <w:szCs w:val="22"/>
        </w:rPr>
        <w:t xml:space="preserve">risk </w:t>
      </w:r>
      <w:r w:rsidRPr="00846054">
        <w:rPr>
          <w:rFonts w:ascii="Times New Roman" w:hAnsi="Times New Roman"/>
          <w:sz w:val="22"/>
          <w:szCs w:val="22"/>
        </w:rPr>
        <w:t xml:space="preserve">minimization </w:t>
      </w:r>
      <w:r w:rsidR="00025DBB" w:rsidRPr="00846054">
        <w:rPr>
          <w:rFonts w:ascii="Times New Roman" w:hAnsi="Times New Roman"/>
          <w:sz w:val="22"/>
          <w:szCs w:val="22"/>
        </w:rPr>
        <w:t>for the benefit of its client</w:t>
      </w:r>
      <w:r w:rsidR="000B1CE2" w:rsidRPr="00846054">
        <w:rPr>
          <w:rFonts w:ascii="Times New Roman" w:hAnsi="Times New Roman"/>
          <w:sz w:val="22"/>
          <w:szCs w:val="22"/>
        </w:rPr>
        <w:t>;</w:t>
      </w:r>
      <w:r w:rsidRPr="00846054">
        <w:rPr>
          <w:rFonts w:ascii="Times New Roman" w:hAnsi="Times New Roman"/>
          <w:sz w:val="22"/>
          <w:szCs w:val="22"/>
        </w:rPr>
        <w:t xml:space="preserve"> </w:t>
      </w:r>
      <w:r w:rsidR="00861446" w:rsidRPr="00846054">
        <w:rPr>
          <w:rFonts w:ascii="Times New Roman" w:hAnsi="Times New Roman"/>
          <w:sz w:val="22"/>
          <w:szCs w:val="22"/>
        </w:rPr>
        <w:t xml:space="preserve"> </w:t>
      </w:r>
    </w:p>
    <w:p w:rsidR="00B64103" w:rsidRPr="00846054" w:rsidRDefault="00B64103" w:rsidP="000C228F">
      <w:pPr>
        <w:pStyle w:val="NoSpacing"/>
        <w:numPr>
          <w:ilvl w:val="0"/>
          <w:numId w:val="1"/>
        </w:numPr>
        <w:ind w:left="567" w:right="-30" w:hanging="283"/>
        <w:jc w:val="both"/>
        <w:rPr>
          <w:rFonts w:ascii="Times New Roman" w:hAnsi="Times New Roman"/>
          <w:color w:val="auto"/>
          <w:szCs w:val="22"/>
        </w:rPr>
      </w:pPr>
      <w:r w:rsidRPr="00846054">
        <w:rPr>
          <w:rFonts w:ascii="Times New Roman" w:hAnsi="Times New Roman"/>
          <w:bCs/>
          <w:color w:val="auto"/>
          <w:szCs w:val="22"/>
        </w:rPr>
        <w:t>“Solicitation” – for the purpose of th</w:t>
      </w:r>
      <w:r w:rsidR="00343622" w:rsidRPr="00846054">
        <w:rPr>
          <w:rFonts w:ascii="Times New Roman" w:hAnsi="Times New Roman"/>
          <w:bCs/>
          <w:color w:val="auto"/>
          <w:szCs w:val="22"/>
        </w:rPr>
        <w:t xml:space="preserve">ese </w:t>
      </w:r>
      <w:r w:rsidRPr="00846054">
        <w:rPr>
          <w:rFonts w:ascii="Times New Roman" w:hAnsi="Times New Roman"/>
          <w:bCs/>
          <w:color w:val="auto"/>
          <w:szCs w:val="22"/>
        </w:rPr>
        <w:t>regulation</w:t>
      </w:r>
      <w:r w:rsidR="00343622" w:rsidRPr="00846054">
        <w:rPr>
          <w:rFonts w:ascii="Times New Roman" w:hAnsi="Times New Roman"/>
          <w:bCs/>
          <w:color w:val="auto"/>
          <w:szCs w:val="22"/>
        </w:rPr>
        <w:t>s is</w:t>
      </w:r>
      <w:r w:rsidRPr="00846054">
        <w:rPr>
          <w:rFonts w:ascii="Times New Roman" w:hAnsi="Times New Roman"/>
          <w:bCs/>
          <w:color w:val="auto"/>
          <w:szCs w:val="22"/>
        </w:rPr>
        <w:t xml:space="preserve"> defined as the approach of a client by an insurer or an intermediary with a view to</w:t>
      </w:r>
      <w:r w:rsidR="0031024B" w:rsidRPr="00846054">
        <w:rPr>
          <w:rFonts w:ascii="Times New Roman" w:hAnsi="Times New Roman"/>
          <w:bCs/>
          <w:color w:val="auto"/>
          <w:szCs w:val="22"/>
        </w:rPr>
        <w:t xml:space="preserve"> convince</w:t>
      </w:r>
      <w:r w:rsidRPr="00846054">
        <w:rPr>
          <w:rFonts w:ascii="Times New Roman" w:hAnsi="Times New Roman"/>
          <w:bCs/>
          <w:color w:val="auto"/>
          <w:szCs w:val="22"/>
        </w:rPr>
        <w:t xml:space="preserve"> the client to purchase an insurance policy</w:t>
      </w:r>
      <w:r w:rsidR="007321CC" w:rsidRPr="00846054">
        <w:rPr>
          <w:rFonts w:ascii="Times New Roman" w:hAnsi="Times New Roman"/>
          <w:bCs/>
          <w:color w:val="auto"/>
          <w:szCs w:val="22"/>
        </w:rPr>
        <w:t>;</w:t>
      </w:r>
    </w:p>
    <w:p w:rsidR="001830F7" w:rsidRPr="00846054" w:rsidRDefault="001830F7" w:rsidP="00776822">
      <w:pPr>
        <w:widowControl w:val="0"/>
        <w:tabs>
          <w:tab w:val="left" w:pos="1080"/>
        </w:tabs>
        <w:autoSpaceDE w:val="0"/>
        <w:autoSpaceDN w:val="0"/>
        <w:adjustRightInd w:val="0"/>
        <w:ind w:right="-30"/>
        <w:jc w:val="both"/>
        <w:rPr>
          <w:rFonts w:ascii="Times New Roman" w:hAnsi="Times New Roman"/>
          <w:sz w:val="22"/>
          <w:szCs w:val="22"/>
        </w:rPr>
      </w:pPr>
    </w:p>
    <w:p w:rsidR="00861446" w:rsidRPr="00846054" w:rsidRDefault="004D4DF8" w:rsidP="00776822">
      <w:pPr>
        <w:widowControl w:val="0"/>
        <w:tabs>
          <w:tab w:val="left" w:pos="1080"/>
        </w:tabs>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 xml:space="preserve">(2) </w:t>
      </w:r>
      <w:r w:rsidR="00861446" w:rsidRPr="00846054">
        <w:rPr>
          <w:rFonts w:ascii="Times New Roman" w:hAnsi="Times New Roman"/>
          <w:sz w:val="22"/>
          <w:szCs w:val="22"/>
        </w:rPr>
        <w:t xml:space="preserve">Words and expressions used and not defined in these regulations but defined in </w:t>
      </w:r>
      <w:r w:rsidR="00A7250D" w:rsidRPr="00846054">
        <w:rPr>
          <w:rFonts w:ascii="Times New Roman" w:hAnsi="Times New Roman"/>
          <w:sz w:val="22"/>
          <w:szCs w:val="22"/>
        </w:rPr>
        <w:t>the Insurance</w:t>
      </w:r>
      <w:r w:rsidR="00861446" w:rsidRPr="00846054">
        <w:rPr>
          <w:rFonts w:ascii="Times New Roman" w:hAnsi="Times New Roman"/>
          <w:sz w:val="22"/>
          <w:szCs w:val="22"/>
        </w:rPr>
        <w:t xml:space="preserve"> Act, 1938 (4 of 1938), or the Life Insurance Corporation Act, 1956 (31 of 1956) </w:t>
      </w:r>
      <w:r w:rsidR="00A7250D" w:rsidRPr="00846054">
        <w:rPr>
          <w:rFonts w:ascii="Times New Roman" w:hAnsi="Times New Roman"/>
          <w:sz w:val="22"/>
          <w:szCs w:val="22"/>
        </w:rPr>
        <w:t>or the</w:t>
      </w:r>
      <w:r w:rsidR="00861446" w:rsidRPr="00846054">
        <w:rPr>
          <w:rFonts w:ascii="Times New Roman" w:hAnsi="Times New Roman"/>
          <w:sz w:val="22"/>
          <w:szCs w:val="22"/>
        </w:rPr>
        <w:t xml:space="preserve"> General Insurance </w:t>
      </w:r>
      <w:r w:rsidR="00A7250D" w:rsidRPr="00846054">
        <w:rPr>
          <w:rFonts w:ascii="Times New Roman" w:hAnsi="Times New Roman"/>
          <w:sz w:val="22"/>
          <w:szCs w:val="22"/>
        </w:rPr>
        <w:t>Business (</w:t>
      </w:r>
      <w:r w:rsidR="00E633A9" w:rsidRPr="00846054">
        <w:rPr>
          <w:rFonts w:ascii="Times New Roman" w:hAnsi="Times New Roman"/>
          <w:sz w:val="22"/>
          <w:szCs w:val="22"/>
        </w:rPr>
        <w:t>Nationalization</w:t>
      </w:r>
      <w:r w:rsidR="00861446" w:rsidRPr="00846054">
        <w:rPr>
          <w:rFonts w:ascii="Times New Roman" w:hAnsi="Times New Roman"/>
          <w:sz w:val="22"/>
          <w:szCs w:val="22"/>
        </w:rPr>
        <w:t xml:space="preserve">) Act, 1972 (57 of 1972), or Insurance Regulatory and Development Authority Act, 1999 (41 of 1999) shall have the meanings respectively assigned to them in those Acts or the rules and regulations made </w:t>
      </w:r>
      <w:proofErr w:type="spellStart"/>
      <w:r w:rsidR="00861446" w:rsidRPr="00846054">
        <w:rPr>
          <w:rFonts w:ascii="Times New Roman" w:hAnsi="Times New Roman"/>
          <w:sz w:val="22"/>
          <w:szCs w:val="22"/>
        </w:rPr>
        <w:t>thereunder</w:t>
      </w:r>
      <w:proofErr w:type="spellEnd"/>
      <w:r w:rsidR="00861446" w:rsidRPr="00846054">
        <w:rPr>
          <w:rFonts w:ascii="Times New Roman" w:hAnsi="Times New Roman"/>
          <w:sz w:val="22"/>
          <w:szCs w:val="22"/>
        </w:rPr>
        <w:t>, as the case may be.</w:t>
      </w:r>
    </w:p>
    <w:p w:rsidR="008920E4" w:rsidRPr="00846054" w:rsidRDefault="008920E4" w:rsidP="00776822">
      <w:pPr>
        <w:widowControl w:val="0"/>
        <w:tabs>
          <w:tab w:val="left" w:pos="1080"/>
        </w:tabs>
        <w:autoSpaceDE w:val="0"/>
        <w:autoSpaceDN w:val="0"/>
        <w:adjustRightInd w:val="0"/>
        <w:ind w:left="360" w:right="-30"/>
        <w:jc w:val="both"/>
        <w:rPr>
          <w:rFonts w:ascii="Times New Roman" w:hAnsi="Times New Roman"/>
          <w:sz w:val="22"/>
          <w:szCs w:val="22"/>
        </w:rPr>
      </w:pPr>
    </w:p>
    <w:p w:rsidR="004737E7" w:rsidRPr="00846054" w:rsidRDefault="008920E4" w:rsidP="008920E4">
      <w:pPr>
        <w:widowControl w:val="0"/>
        <w:tabs>
          <w:tab w:val="left" w:pos="1080"/>
        </w:tabs>
        <w:autoSpaceDE w:val="0"/>
        <w:autoSpaceDN w:val="0"/>
        <w:adjustRightInd w:val="0"/>
        <w:ind w:left="360" w:right="-30"/>
        <w:jc w:val="center"/>
        <w:rPr>
          <w:rFonts w:ascii="Times New Roman" w:hAnsi="Times New Roman"/>
          <w:b/>
          <w:sz w:val="22"/>
          <w:szCs w:val="22"/>
          <w:u w:val="single"/>
        </w:rPr>
      </w:pPr>
      <w:r w:rsidRPr="00846054">
        <w:rPr>
          <w:rFonts w:ascii="Times New Roman" w:hAnsi="Times New Roman"/>
          <w:sz w:val="22"/>
          <w:szCs w:val="22"/>
        </w:rPr>
        <w:br w:type="column"/>
      </w:r>
      <w:r w:rsidR="004737E7" w:rsidRPr="00846054">
        <w:rPr>
          <w:rFonts w:ascii="Times New Roman" w:hAnsi="Times New Roman"/>
          <w:b/>
          <w:sz w:val="22"/>
          <w:szCs w:val="22"/>
          <w:u w:val="single"/>
        </w:rPr>
        <w:lastRenderedPageBreak/>
        <w:t xml:space="preserve">CHAPTER – </w:t>
      </w:r>
      <w:r w:rsidRPr="00846054">
        <w:rPr>
          <w:rFonts w:ascii="Times New Roman" w:hAnsi="Times New Roman"/>
          <w:b/>
          <w:sz w:val="22"/>
          <w:szCs w:val="22"/>
          <w:u w:val="single"/>
        </w:rPr>
        <w:t>II</w:t>
      </w:r>
    </w:p>
    <w:p w:rsidR="004737E7" w:rsidRPr="00846054" w:rsidRDefault="004737E7" w:rsidP="00776822">
      <w:pPr>
        <w:widowControl w:val="0"/>
        <w:tabs>
          <w:tab w:val="left" w:pos="1080"/>
        </w:tabs>
        <w:autoSpaceDE w:val="0"/>
        <w:autoSpaceDN w:val="0"/>
        <w:adjustRightInd w:val="0"/>
        <w:ind w:left="360" w:right="-30"/>
        <w:jc w:val="center"/>
        <w:rPr>
          <w:rFonts w:ascii="Times New Roman" w:hAnsi="Times New Roman"/>
          <w:b/>
          <w:sz w:val="22"/>
          <w:szCs w:val="22"/>
        </w:rPr>
      </w:pPr>
    </w:p>
    <w:p w:rsidR="004737E7" w:rsidRPr="00846054" w:rsidRDefault="004737E7" w:rsidP="00776822">
      <w:pPr>
        <w:widowControl w:val="0"/>
        <w:tabs>
          <w:tab w:val="left" w:pos="1080"/>
        </w:tabs>
        <w:autoSpaceDE w:val="0"/>
        <w:autoSpaceDN w:val="0"/>
        <w:adjustRightInd w:val="0"/>
        <w:ind w:left="360" w:right="-30"/>
        <w:jc w:val="center"/>
        <w:rPr>
          <w:rFonts w:ascii="Times New Roman" w:hAnsi="Times New Roman"/>
          <w:b/>
          <w:sz w:val="22"/>
          <w:szCs w:val="22"/>
        </w:rPr>
      </w:pPr>
      <w:r w:rsidRPr="00846054">
        <w:rPr>
          <w:rFonts w:ascii="Times New Roman" w:hAnsi="Times New Roman"/>
          <w:b/>
          <w:sz w:val="22"/>
          <w:szCs w:val="22"/>
        </w:rPr>
        <w:t>REGISTRATION AND RENEWAL OF CERTIFICATE OF REGISTRATION</w:t>
      </w:r>
    </w:p>
    <w:p w:rsidR="00861446" w:rsidRPr="00846054" w:rsidRDefault="00861446" w:rsidP="00776822">
      <w:pPr>
        <w:widowControl w:val="0"/>
        <w:autoSpaceDE w:val="0"/>
        <w:autoSpaceDN w:val="0"/>
        <w:adjustRightInd w:val="0"/>
        <w:ind w:left="360" w:right="-30"/>
        <w:jc w:val="both"/>
        <w:rPr>
          <w:rFonts w:ascii="Times New Roman" w:hAnsi="Times New Roman"/>
          <w:b/>
          <w:bCs/>
          <w:sz w:val="22"/>
          <w:szCs w:val="22"/>
        </w:rPr>
      </w:pPr>
    </w:p>
    <w:p w:rsidR="00BB2E51" w:rsidRPr="00846054" w:rsidRDefault="00BB2E51" w:rsidP="007033AB">
      <w:pPr>
        <w:pStyle w:val="ListParagraph"/>
        <w:widowControl w:val="0"/>
        <w:numPr>
          <w:ilvl w:val="0"/>
          <w:numId w:val="23"/>
        </w:numPr>
        <w:autoSpaceDE w:val="0"/>
        <w:autoSpaceDN w:val="0"/>
        <w:adjustRightInd w:val="0"/>
        <w:ind w:right="-30"/>
        <w:jc w:val="both"/>
        <w:rPr>
          <w:rFonts w:ascii="Times New Roman" w:hAnsi="Times New Roman"/>
          <w:sz w:val="22"/>
          <w:szCs w:val="22"/>
        </w:rPr>
      </w:pPr>
      <w:r w:rsidRPr="00846054">
        <w:rPr>
          <w:rFonts w:ascii="Times New Roman" w:hAnsi="Times New Roman"/>
          <w:b/>
          <w:bCs/>
          <w:sz w:val="22"/>
          <w:szCs w:val="22"/>
        </w:rPr>
        <w:t>Categories of</w:t>
      </w:r>
      <w:r w:rsidR="00622A28" w:rsidRPr="00846054">
        <w:rPr>
          <w:rFonts w:ascii="Times New Roman" w:hAnsi="Times New Roman"/>
          <w:b/>
          <w:bCs/>
          <w:sz w:val="22"/>
          <w:szCs w:val="22"/>
        </w:rPr>
        <w:t xml:space="preserve"> the </w:t>
      </w:r>
      <w:r w:rsidR="00041E89" w:rsidRPr="00846054">
        <w:rPr>
          <w:rFonts w:ascii="Times New Roman" w:hAnsi="Times New Roman"/>
          <w:b/>
          <w:bCs/>
          <w:sz w:val="22"/>
          <w:szCs w:val="22"/>
        </w:rPr>
        <w:t xml:space="preserve">Insurance </w:t>
      </w:r>
      <w:r w:rsidR="00622A28" w:rsidRPr="00846054">
        <w:rPr>
          <w:rFonts w:ascii="Times New Roman" w:hAnsi="Times New Roman"/>
          <w:b/>
          <w:bCs/>
          <w:sz w:val="22"/>
          <w:szCs w:val="22"/>
        </w:rPr>
        <w:t>brokers</w:t>
      </w:r>
      <w:r w:rsidR="00DD4D40" w:rsidRPr="00846054">
        <w:rPr>
          <w:rFonts w:ascii="Times New Roman" w:hAnsi="Times New Roman"/>
          <w:b/>
          <w:bCs/>
          <w:sz w:val="22"/>
          <w:szCs w:val="22"/>
        </w:rPr>
        <w:t xml:space="preserve"> </w:t>
      </w:r>
      <w:r w:rsidR="00B34853" w:rsidRPr="00846054">
        <w:rPr>
          <w:rFonts w:ascii="Times New Roman" w:hAnsi="Times New Roman"/>
          <w:b/>
          <w:bCs/>
          <w:sz w:val="22"/>
          <w:szCs w:val="22"/>
        </w:rPr>
        <w:t>–</w:t>
      </w:r>
      <w:r w:rsidR="00DD4D40" w:rsidRPr="00846054">
        <w:rPr>
          <w:rFonts w:ascii="Times New Roman" w:hAnsi="Times New Roman"/>
          <w:b/>
          <w:bCs/>
          <w:sz w:val="22"/>
          <w:szCs w:val="22"/>
        </w:rPr>
        <w:t xml:space="preserve"> </w:t>
      </w:r>
      <w:r w:rsidR="00B34853" w:rsidRPr="00846054">
        <w:rPr>
          <w:rFonts w:ascii="Times New Roman" w:hAnsi="Times New Roman"/>
          <w:bCs/>
          <w:sz w:val="22"/>
          <w:szCs w:val="22"/>
        </w:rPr>
        <w:t>(</w:t>
      </w:r>
      <w:r w:rsidR="00783D9F" w:rsidRPr="00846054">
        <w:rPr>
          <w:rFonts w:ascii="Times New Roman" w:hAnsi="Times New Roman"/>
          <w:bCs/>
          <w:sz w:val="22"/>
          <w:szCs w:val="22"/>
        </w:rPr>
        <w:t>1</w:t>
      </w:r>
      <w:r w:rsidR="00B34853" w:rsidRPr="00846054">
        <w:rPr>
          <w:rFonts w:ascii="Times New Roman" w:hAnsi="Times New Roman"/>
          <w:bCs/>
          <w:sz w:val="22"/>
          <w:szCs w:val="22"/>
        </w:rPr>
        <w:t>)</w:t>
      </w:r>
      <w:r w:rsidR="00B34853" w:rsidRPr="00846054">
        <w:rPr>
          <w:rFonts w:ascii="Times New Roman" w:hAnsi="Times New Roman"/>
          <w:b/>
          <w:bCs/>
          <w:sz w:val="22"/>
          <w:szCs w:val="22"/>
        </w:rPr>
        <w:t xml:space="preserve"> </w:t>
      </w:r>
      <w:r w:rsidR="00041E89" w:rsidRPr="00846054">
        <w:rPr>
          <w:rFonts w:ascii="Times New Roman" w:hAnsi="Times New Roman"/>
          <w:sz w:val="22"/>
          <w:szCs w:val="22"/>
        </w:rPr>
        <w:t>A</w:t>
      </w:r>
      <w:r w:rsidRPr="00846054">
        <w:rPr>
          <w:rFonts w:ascii="Times New Roman" w:hAnsi="Times New Roman"/>
          <w:sz w:val="22"/>
          <w:szCs w:val="22"/>
        </w:rPr>
        <w:t xml:space="preserve">pplication for </w:t>
      </w:r>
      <w:r w:rsidR="00E64C42" w:rsidRPr="00846054">
        <w:rPr>
          <w:rFonts w:ascii="Times New Roman" w:hAnsi="Times New Roman"/>
          <w:sz w:val="22"/>
          <w:szCs w:val="22"/>
        </w:rPr>
        <w:t xml:space="preserve">grant of certificate of registration to act as an </w:t>
      </w:r>
      <w:r w:rsidR="00B93E30" w:rsidRPr="00846054">
        <w:rPr>
          <w:rFonts w:ascii="Times New Roman" w:hAnsi="Times New Roman"/>
          <w:sz w:val="22"/>
          <w:szCs w:val="22"/>
        </w:rPr>
        <w:t xml:space="preserve">insurance </w:t>
      </w:r>
      <w:r w:rsidR="00A7250D" w:rsidRPr="00846054">
        <w:rPr>
          <w:rFonts w:ascii="Times New Roman" w:hAnsi="Times New Roman"/>
          <w:sz w:val="22"/>
          <w:szCs w:val="22"/>
        </w:rPr>
        <w:t>broker</w:t>
      </w:r>
      <w:r w:rsidRPr="00846054">
        <w:rPr>
          <w:rFonts w:ascii="Times New Roman" w:hAnsi="Times New Roman"/>
          <w:sz w:val="22"/>
          <w:szCs w:val="22"/>
        </w:rPr>
        <w:t xml:space="preserve"> shall be made for any one or more of the following categories, </w:t>
      </w:r>
      <w:r w:rsidR="000C4A2E" w:rsidRPr="00846054">
        <w:rPr>
          <w:rFonts w:ascii="Times New Roman" w:hAnsi="Times New Roman"/>
          <w:sz w:val="22"/>
          <w:szCs w:val="22"/>
        </w:rPr>
        <w:t>namely:</w:t>
      </w:r>
    </w:p>
    <w:p w:rsidR="00BB2E51" w:rsidRPr="00846054" w:rsidRDefault="00BB2E51" w:rsidP="00776822">
      <w:pPr>
        <w:pStyle w:val="PlainText"/>
        <w:numPr>
          <w:ilvl w:val="0"/>
          <w:numId w:val="4"/>
        </w:numPr>
        <w:ind w:right="-30"/>
        <w:jc w:val="both"/>
        <w:rPr>
          <w:rFonts w:ascii="Times New Roman" w:hAnsi="Times New Roman"/>
          <w:sz w:val="22"/>
          <w:szCs w:val="22"/>
        </w:rPr>
      </w:pPr>
      <w:r w:rsidRPr="00846054">
        <w:rPr>
          <w:rFonts w:ascii="Times New Roman" w:hAnsi="Times New Roman"/>
          <w:sz w:val="22"/>
          <w:szCs w:val="22"/>
        </w:rPr>
        <w:t>direct broker</w:t>
      </w:r>
      <w:r w:rsidR="004C019E" w:rsidRPr="00846054">
        <w:rPr>
          <w:rFonts w:ascii="Times New Roman" w:hAnsi="Times New Roman"/>
          <w:sz w:val="22"/>
          <w:szCs w:val="22"/>
        </w:rPr>
        <w:t xml:space="preserve"> </w:t>
      </w:r>
      <w:r w:rsidRPr="00846054">
        <w:rPr>
          <w:rFonts w:ascii="Times New Roman" w:hAnsi="Times New Roman"/>
          <w:sz w:val="22"/>
          <w:szCs w:val="22"/>
        </w:rPr>
        <w:t>(life)</w:t>
      </w:r>
    </w:p>
    <w:p w:rsidR="00BB2E51" w:rsidRPr="00846054" w:rsidRDefault="00BB2E51" w:rsidP="00776822">
      <w:pPr>
        <w:pStyle w:val="PlainText"/>
        <w:numPr>
          <w:ilvl w:val="0"/>
          <w:numId w:val="4"/>
        </w:numPr>
        <w:ind w:right="-30"/>
        <w:jc w:val="both"/>
        <w:rPr>
          <w:rFonts w:ascii="Times New Roman" w:hAnsi="Times New Roman"/>
          <w:sz w:val="22"/>
          <w:szCs w:val="22"/>
        </w:rPr>
      </w:pPr>
      <w:r w:rsidRPr="00846054">
        <w:rPr>
          <w:rFonts w:ascii="Times New Roman" w:hAnsi="Times New Roman"/>
          <w:sz w:val="22"/>
          <w:szCs w:val="22"/>
        </w:rPr>
        <w:t>direct broker</w:t>
      </w:r>
      <w:r w:rsidR="004C019E" w:rsidRPr="00846054">
        <w:rPr>
          <w:rFonts w:ascii="Times New Roman" w:hAnsi="Times New Roman"/>
          <w:sz w:val="22"/>
          <w:szCs w:val="22"/>
        </w:rPr>
        <w:t xml:space="preserve"> </w:t>
      </w:r>
      <w:r w:rsidRPr="00846054">
        <w:rPr>
          <w:rFonts w:ascii="Times New Roman" w:hAnsi="Times New Roman"/>
          <w:sz w:val="22"/>
          <w:szCs w:val="22"/>
        </w:rPr>
        <w:t>(</w:t>
      </w:r>
      <w:r w:rsidR="0085788D" w:rsidRPr="00846054">
        <w:rPr>
          <w:rFonts w:ascii="Times New Roman" w:hAnsi="Times New Roman"/>
          <w:sz w:val="22"/>
          <w:szCs w:val="22"/>
        </w:rPr>
        <w:t>general</w:t>
      </w:r>
      <w:r w:rsidRPr="00846054">
        <w:rPr>
          <w:rFonts w:ascii="Times New Roman" w:hAnsi="Times New Roman"/>
          <w:sz w:val="22"/>
          <w:szCs w:val="22"/>
        </w:rPr>
        <w:t>)</w:t>
      </w:r>
    </w:p>
    <w:p w:rsidR="00E64C42" w:rsidRPr="00846054" w:rsidRDefault="00BB2E51" w:rsidP="00776822">
      <w:pPr>
        <w:pStyle w:val="PlainText"/>
        <w:numPr>
          <w:ilvl w:val="0"/>
          <w:numId w:val="4"/>
        </w:numPr>
        <w:ind w:right="-30"/>
        <w:jc w:val="both"/>
        <w:rPr>
          <w:rFonts w:ascii="Times New Roman" w:hAnsi="Times New Roman"/>
          <w:sz w:val="22"/>
          <w:szCs w:val="22"/>
        </w:rPr>
      </w:pPr>
      <w:r w:rsidRPr="00846054">
        <w:rPr>
          <w:rFonts w:ascii="Times New Roman" w:hAnsi="Times New Roman"/>
          <w:sz w:val="22"/>
          <w:szCs w:val="22"/>
        </w:rPr>
        <w:t>direct broker</w:t>
      </w:r>
      <w:r w:rsidR="004C019E" w:rsidRPr="00846054">
        <w:rPr>
          <w:rFonts w:ascii="Times New Roman" w:hAnsi="Times New Roman"/>
          <w:sz w:val="22"/>
          <w:szCs w:val="22"/>
        </w:rPr>
        <w:t xml:space="preserve"> </w:t>
      </w:r>
      <w:r w:rsidRPr="00846054">
        <w:rPr>
          <w:rFonts w:ascii="Times New Roman" w:hAnsi="Times New Roman"/>
          <w:sz w:val="22"/>
          <w:szCs w:val="22"/>
        </w:rPr>
        <w:t xml:space="preserve">(life &amp; </w:t>
      </w:r>
      <w:r w:rsidR="0085788D" w:rsidRPr="00846054">
        <w:rPr>
          <w:rFonts w:ascii="Times New Roman" w:hAnsi="Times New Roman"/>
          <w:sz w:val="22"/>
          <w:szCs w:val="22"/>
        </w:rPr>
        <w:t>general</w:t>
      </w:r>
      <w:r w:rsidRPr="00846054">
        <w:rPr>
          <w:rFonts w:ascii="Times New Roman" w:hAnsi="Times New Roman"/>
          <w:sz w:val="22"/>
          <w:szCs w:val="22"/>
        </w:rPr>
        <w:t>)</w:t>
      </w:r>
    </w:p>
    <w:p w:rsidR="000C4A2E" w:rsidRPr="00846054" w:rsidRDefault="00BB2E51" w:rsidP="00776822">
      <w:pPr>
        <w:pStyle w:val="PlainText"/>
        <w:numPr>
          <w:ilvl w:val="0"/>
          <w:numId w:val="4"/>
        </w:numPr>
        <w:ind w:right="-30"/>
        <w:jc w:val="both"/>
        <w:rPr>
          <w:rFonts w:ascii="Times New Roman" w:hAnsi="Times New Roman"/>
          <w:sz w:val="22"/>
          <w:szCs w:val="22"/>
        </w:rPr>
      </w:pPr>
      <w:r w:rsidRPr="00846054">
        <w:rPr>
          <w:rFonts w:ascii="Times New Roman" w:hAnsi="Times New Roman"/>
          <w:sz w:val="22"/>
          <w:szCs w:val="22"/>
        </w:rPr>
        <w:t>reinsurance broker</w:t>
      </w:r>
    </w:p>
    <w:p w:rsidR="00BB2E51" w:rsidRPr="00846054" w:rsidRDefault="00BB2E51" w:rsidP="00776822">
      <w:pPr>
        <w:pStyle w:val="PlainText"/>
        <w:numPr>
          <w:ilvl w:val="0"/>
          <w:numId w:val="4"/>
        </w:numPr>
        <w:ind w:right="-30"/>
        <w:jc w:val="both"/>
        <w:rPr>
          <w:rFonts w:ascii="Times New Roman" w:hAnsi="Times New Roman"/>
          <w:sz w:val="22"/>
          <w:szCs w:val="22"/>
        </w:rPr>
      </w:pPr>
      <w:r w:rsidRPr="00846054">
        <w:rPr>
          <w:rFonts w:ascii="Times New Roman" w:hAnsi="Times New Roman"/>
          <w:sz w:val="22"/>
          <w:szCs w:val="22"/>
        </w:rPr>
        <w:t xml:space="preserve">composite broker </w:t>
      </w:r>
    </w:p>
    <w:p w:rsidR="00474BDB" w:rsidRPr="00846054" w:rsidRDefault="00474BDB" w:rsidP="00776822">
      <w:pPr>
        <w:widowControl w:val="0"/>
        <w:autoSpaceDE w:val="0"/>
        <w:autoSpaceDN w:val="0"/>
        <w:adjustRightInd w:val="0"/>
        <w:ind w:right="-30"/>
        <w:jc w:val="both"/>
        <w:rPr>
          <w:rFonts w:ascii="Times New Roman" w:hAnsi="Times New Roman"/>
          <w:sz w:val="22"/>
          <w:szCs w:val="22"/>
        </w:rPr>
      </w:pPr>
    </w:p>
    <w:p w:rsidR="00B34853" w:rsidRPr="00846054" w:rsidRDefault="00B34853" w:rsidP="00C50516">
      <w:pPr>
        <w:autoSpaceDE w:val="0"/>
        <w:autoSpaceDN w:val="0"/>
        <w:adjustRightInd w:val="0"/>
        <w:jc w:val="both"/>
        <w:rPr>
          <w:rFonts w:ascii="Times New Roman" w:hAnsi="Times New Roman"/>
          <w:sz w:val="22"/>
          <w:szCs w:val="22"/>
          <w:lang w:val="en-IN"/>
        </w:rPr>
      </w:pPr>
      <w:r w:rsidRPr="00846054">
        <w:rPr>
          <w:rFonts w:ascii="Times New Roman" w:hAnsi="Times New Roman"/>
          <w:sz w:val="22"/>
          <w:szCs w:val="22"/>
          <w:lang w:val="en-IN"/>
        </w:rPr>
        <w:t>(</w:t>
      </w:r>
      <w:r w:rsidR="00783D9F" w:rsidRPr="00846054">
        <w:rPr>
          <w:rFonts w:ascii="Times New Roman" w:hAnsi="Times New Roman"/>
          <w:sz w:val="22"/>
          <w:szCs w:val="22"/>
          <w:lang w:val="en-IN"/>
        </w:rPr>
        <w:t>2</w:t>
      </w:r>
      <w:r w:rsidRPr="00846054">
        <w:rPr>
          <w:rFonts w:ascii="Times New Roman" w:hAnsi="Times New Roman"/>
          <w:sz w:val="22"/>
          <w:szCs w:val="22"/>
          <w:lang w:val="en-IN"/>
        </w:rPr>
        <w:t>) An applicant or its group entities ordinarily may be granted one certificate of registration</w:t>
      </w:r>
      <w:r w:rsidR="008E0301" w:rsidRPr="00846054">
        <w:rPr>
          <w:rFonts w:ascii="Times New Roman" w:hAnsi="Times New Roman"/>
          <w:sz w:val="22"/>
          <w:szCs w:val="22"/>
          <w:lang w:val="en-IN"/>
        </w:rPr>
        <w:t xml:space="preserve">. </w:t>
      </w:r>
      <w:r w:rsidRPr="00846054">
        <w:rPr>
          <w:rFonts w:ascii="Times New Roman" w:hAnsi="Times New Roman"/>
          <w:sz w:val="22"/>
          <w:szCs w:val="22"/>
          <w:lang w:val="en-IN"/>
        </w:rPr>
        <w:t>However an application for a</w:t>
      </w:r>
      <w:r w:rsidR="00C50516" w:rsidRPr="00846054">
        <w:rPr>
          <w:rFonts w:ascii="Times New Roman" w:hAnsi="Times New Roman"/>
          <w:sz w:val="22"/>
          <w:szCs w:val="22"/>
          <w:lang w:val="en-IN"/>
        </w:rPr>
        <w:t>n</w:t>
      </w:r>
      <w:r w:rsidRPr="00846054">
        <w:rPr>
          <w:rFonts w:ascii="Times New Roman" w:hAnsi="Times New Roman"/>
          <w:sz w:val="22"/>
          <w:szCs w:val="22"/>
          <w:lang w:val="en-IN"/>
        </w:rPr>
        <w:t xml:space="preserve"> </w:t>
      </w:r>
      <w:r w:rsidR="0074387E" w:rsidRPr="00846054">
        <w:rPr>
          <w:rFonts w:ascii="Times New Roman" w:hAnsi="Times New Roman"/>
          <w:sz w:val="22"/>
          <w:szCs w:val="22"/>
          <w:lang w:val="en-IN"/>
        </w:rPr>
        <w:t xml:space="preserve">insurance broker </w:t>
      </w:r>
      <w:r w:rsidRPr="00846054">
        <w:rPr>
          <w:rFonts w:ascii="Times New Roman" w:hAnsi="Times New Roman"/>
          <w:sz w:val="22"/>
          <w:szCs w:val="22"/>
          <w:lang w:val="en-IN"/>
        </w:rPr>
        <w:t xml:space="preserve">registration where any member of the applicant is already engaged in insurance intermediation including </w:t>
      </w:r>
      <w:r w:rsidR="0074387E" w:rsidRPr="00846054">
        <w:rPr>
          <w:rFonts w:ascii="Times New Roman" w:hAnsi="Times New Roman"/>
          <w:sz w:val="22"/>
          <w:szCs w:val="22"/>
          <w:lang w:val="en-IN"/>
        </w:rPr>
        <w:t xml:space="preserve">insurance broking </w:t>
      </w:r>
      <w:r w:rsidRPr="00846054">
        <w:rPr>
          <w:rFonts w:ascii="Times New Roman" w:hAnsi="Times New Roman"/>
          <w:sz w:val="22"/>
          <w:szCs w:val="22"/>
          <w:lang w:val="en-IN"/>
        </w:rPr>
        <w:t>shall be considered on merits and with no conflict of interest.</w:t>
      </w:r>
    </w:p>
    <w:p w:rsidR="00B34853" w:rsidRPr="00846054" w:rsidRDefault="00B34853" w:rsidP="00C50516">
      <w:pPr>
        <w:autoSpaceDE w:val="0"/>
        <w:autoSpaceDN w:val="0"/>
        <w:adjustRightInd w:val="0"/>
        <w:jc w:val="both"/>
        <w:rPr>
          <w:rFonts w:ascii="Times New Roman" w:hAnsi="Times New Roman"/>
          <w:i/>
          <w:sz w:val="22"/>
          <w:szCs w:val="22"/>
        </w:rPr>
      </w:pPr>
      <w:r w:rsidRPr="00846054">
        <w:rPr>
          <w:rFonts w:ascii="Times New Roman" w:hAnsi="Times New Roman"/>
          <w:i/>
          <w:sz w:val="22"/>
          <w:szCs w:val="22"/>
          <w:lang w:val="en-IN"/>
        </w:rPr>
        <w:t>Note: For the purposes of these regulations, the definition of "group" shall have the same meaning as defined under Insurance Regulatory and Development Authority (Investment) Regulations, 2000 as amended from time to time, any other direction issued in this regard by the Authority.</w:t>
      </w:r>
    </w:p>
    <w:p w:rsidR="00B34853" w:rsidRPr="00846054" w:rsidRDefault="00B34853" w:rsidP="00776822">
      <w:pPr>
        <w:widowControl w:val="0"/>
        <w:autoSpaceDE w:val="0"/>
        <w:autoSpaceDN w:val="0"/>
        <w:adjustRightInd w:val="0"/>
        <w:ind w:right="-30"/>
        <w:jc w:val="both"/>
        <w:rPr>
          <w:rFonts w:ascii="Times New Roman" w:hAnsi="Times New Roman"/>
          <w:sz w:val="22"/>
          <w:szCs w:val="22"/>
        </w:rPr>
      </w:pPr>
    </w:p>
    <w:p w:rsidR="00B62E94" w:rsidRPr="00846054" w:rsidRDefault="00B62E94" w:rsidP="007033AB">
      <w:pPr>
        <w:pStyle w:val="ListParagraph"/>
        <w:widowControl w:val="0"/>
        <w:numPr>
          <w:ilvl w:val="0"/>
          <w:numId w:val="24"/>
        </w:numPr>
        <w:tabs>
          <w:tab w:val="left" w:pos="360"/>
        </w:tabs>
        <w:autoSpaceDE w:val="0"/>
        <w:autoSpaceDN w:val="0"/>
        <w:adjustRightInd w:val="0"/>
        <w:ind w:right="-30"/>
        <w:jc w:val="both"/>
        <w:rPr>
          <w:rFonts w:ascii="Times New Roman" w:hAnsi="Times New Roman"/>
          <w:b/>
          <w:bCs/>
          <w:sz w:val="22"/>
          <w:szCs w:val="22"/>
        </w:rPr>
      </w:pPr>
      <w:r w:rsidRPr="00846054">
        <w:rPr>
          <w:rFonts w:ascii="Times New Roman" w:hAnsi="Times New Roman"/>
          <w:b/>
          <w:bCs/>
          <w:sz w:val="22"/>
          <w:szCs w:val="22"/>
        </w:rPr>
        <w:t xml:space="preserve">Functions of </w:t>
      </w:r>
      <w:r w:rsidR="00B93E30" w:rsidRPr="00846054">
        <w:rPr>
          <w:rFonts w:ascii="Times New Roman" w:hAnsi="Times New Roman"/>
          <w:b/>
          <w:bCs/>
          <w:sz w:val="22"/>
          <w:szCs w:val="22"/>
        </w:rPr>
        <w:t xml:space="preserve">an Insurance </w:t>
      </w:r>
      <w:r w:rsidRPr="00846054">
        <w:rPr>
          <w:rFonts w:ascii="Times New Roman" w:hAnsi="Times New Roman"/>
          <w:b/>
          <w:bCs/>
          <w:sz w:val="22"/>
          <w:szCs w:val="22"/>
        </w:rPr>
        <w:t xml:space="preserve">Broker: </w:t>
      </w:r>
      <w:r w:rsidRPr="00846054">
        <w:rPr>
          <w:rFonts w:ascii="Times New Roman" w:hAnsi="Times New Roman"/>
          <w:bCs/>
          <w:sz w:val="22"/>
          <w:szCs w:val="22"/>
        </w:rPr>
        <w:t xml:space="preserve">The functions of Direct </w:t>
      </w:r>
      <w:r w:rsidR="004D4DF8" w:rsidRPr="00846054">
        <w:rPr>
          <w:rFonts w:ascii="Times New Roman" w:hAnsi="Times New Roman"/>
          <w:bCs/>
          <w:sz w:val="22"/>
          <w:szCs w:val="22"/>
        </w:rPr>
        <w:t>B</w:t>
      </w:r>
      <w:r w:rsidRPr="00846054">
        <w:rPr>
          <w:rFonts w:ascii="Times New Roman" w:hAnsi="Times New Roman"/>
          <w:bCs/>
          <w:sz w:val="22"/>
          <w:szCs w:val="22"/>
        </w:rPr>
        <w:t>roker</w:t>
      </w:r>
      <w:r w:rsidR="004D4DF8" w:rsidRPr="00846054">
        <w:rPr>
          <w:rFonts w:ascii="Times New Roman" w:hAnsi="Times New Roman"/>
          <w:bCs/>
          <w:sz w:val="22"/>
          <w:szCs w:val="22"/>
        </w:rPr>
        <w:t xml:space="preserve">, Reinsurance Broker and </w:t>
      </w:r>
      <w:r w:rsidRPr="00846054">
        <w:rPr>
          <w:rFonts w:ascii="Times New Roman" w:hAnsi="Times New Roman"/>
          <w:bCs/>
          <w:sz w:val="22"/>
          <w:szCs w:val="22"/>
        </w:rPr>
        <w:t xml:space="preserve">Composite </w:t>
      </w:r>
      <w:r w:rsidR="004D4DF8" w:rsidRPr="00846054">
        <w:rPr>
          <w:rFonts w:ascii="Times New Roman" w:hAnsi="Times New Roman"/>
          <w:bCs/>
          <w:sz w:val="22"/>
          <w:szCs w:val="22"/>
        </w:rPr>
        <w:t>B</w:t>
      </w:r>
      <w:r w:rsidRPr="00846054">
        <w:rPr>
          <w:rFonts w:ascii="Times New Roman" w:hAnsi="Times New Roman"/>
          <w:bCs/>
          <w:sz w:val="22"/>
          <w:szCs w:val="22"/>
        </w:rPr>
        <w:t>roker</w:t>
      </w:r>
      <w:r w:rsidR="00B93E30" w:rsidRPr="00846054">
        <w:rPr>
          <w:rFonts w:ascii="Times New Roman" w:hAnsi="Times New Roman"/>
          <w:bCs/>
          <w:sz w:val="22"/>
          <w:szCs w:val="22"/>
        </w:rPr>
        <w:t xml:space="preserve"> </w:t>
      </w:r>
      <w:r w:rsidRPr="00846054">
        <w:rPr>
          <w:rFonts w:ascii="Times New Roman" w:hAnsi="Times New Roman"/>
          <w:bCs/>
          <w:sz w:val="22"/>
          <w:szCs w:val="22"/>
        </w:rPr>
        <w:t xml:space="preserve">are outlined in Schedule </w:t>
      </w:r>
      <w:r w:rsidR="00E767B5" w:rsidRPr="00846054">
        <w:rPr>
          <w:rFonts w:ascii="Times New Roman" w:hAnsi="Times New Roman"/>
          <w:bCs/>
          <w:sz w:val="22"/>
          <w:szCs w:val="22"/>
        </w:rPr>
        <w:t>I</w:t>
      </w:r>
      <w:r w:rsidRPr="00846054">
        <w:rPr>
          <w:rFonts w:ascii="Times New Roman" w:hAnsi="Times New Roman"/>
          <w:bCs/>
          <w:sz w:val="22"/>
          <w:szCs w:val="22"/>
        </w:rPr>
        <w:t xml:space="preserve"> </w:t>
      </w:r>
      <w:r w:rsidR="00635649" w:rsidRPr="00846054">
        <w:rPr>
          <w:rFonts w:ascii="Times New Roman" w:hAnsi="Times New Roman"/>
          <w:bCs/>
          <w:sz w:val="22"/>
          <w:szCs w:val="22"/>
        </w:rPr>
        <w:t xml:space="preserve">– Form A </w:t>
      </w:r>
      <w:r w:rsidRPr="00846054">
        <w:rPr>
          <w:rFonts w:ascii="Times New Roman" w:hAnsi="Times New Roman"/>
          <w:bCs/>
          <w:sz w:val="22"/>
          <w:szCs w:val="22"/>
        </w:rPr>
        <w:t>of th</w:t>
      </w:r>
      <w:r w:rsidR="007321CC" w:rsidRPr="00846054">
        <w:rPr>
          <w:rFonts w:ascii="Times New Roman" w:hAnsi="Times New Roman"/>
          <w:bCs/>
          <w:sz w:val="22"/>
          <w:szCs w:val="22"/>
        </w:rPr>
        <w:t>ese</w:t>
      </w:r>
      <w:r w:rsidRPr="00846054">
        <w:rPr>
          <w:rFonts w:ascii="Times New Roman" w:hAnsi="Times New Roman"/>
          <w:bCs/>
          <w:sz w:val="22"/>
          <w:szCs w:val="22"/>
        </w:rPr>
        <w:t xml:space="preserve"> regulation</w:t>
      </w:r>
      <w:r w:rsidR="007321CC" w:rsidRPr="00846054">
        <w:rPr>
          <w:rFonts w:ascii="Times New Roman" w:hAnsi="Times New Roman"/>
          <w:bCs/>
          <w:sz w:val="22"/>
          <w:szCs w:val="22"/>
        </w:rPr>
        <w:t>s</w:t>
      </w:r>
      <w:r w:rsidRPr="00846054">
        <w:rPr>
          <w:rFonts w:ascii="Times New Roman" w:hAnsi="Times New Roman"/>
          <w:bCs/>
          <w:sz w:val="22"/>
          <w:szCs w:val="22"/>
        </w:rPr>
        <w:t>.</w:t>
      </w:r>
    </w:p>
    <w:p w:rsidR="004D4DF8" w:rsidRPr="00846054" w:rsidRDefault="004D4DF8" w:rsidP="00BA685E">
      <w:pPr>
        <w:widowControl w:val="0"/>
        <w:tabs>
          <w:tab w:val="left" w:pos="360"/>
        </w:tabs>
        <w:autoSpaceDE w:val="0"/>
        <w:autoSpaceDN w:val="0"/>
        <w:adjustRightInd w:val="0"/>
        <w:ind w:right="-30"/>
        <w:jc w:val="both"/>
        <w:rPr>
          <w:rFonts w:ascii="Times New Roman" w:hAnsi="Times New Roman"/>
          <w:bCs/>
          <w:sz w:val="22"/>
          <w:szCs w:val="22"/>
        </w:rPr>
      </w:pPr>
    </w:p>
    <w:p w:rsidR="00B64333" w:rsidRPr="00846054" w:rsidRDefault="00041E89" w:rsidP="007033AB">
      <w:pPr>
        <w:pStyle w:val="ListParagraph"/>
        <w:widowControl w:val="0"/>
        <w:numPr>
          <w:ilvl w:val="0"/>
          <w:numId w:val="24"/>
        </w:numPr>
        <w:tabs>
          <w:tab w:val="left" w:pos="360"/>
        </w:tabs>
        <w:autoSpaceDE w:val="0"/>
        <w:autoSpaceDN w:val="0"/>
        <w:adjustRightInd w:val="0"/>
        <w:ind w:right="-30"/>
        <w:jc w:val="both"/>
        <w:rPr>
          <w:rFonts w:ascii="Times New Roman" w:hAnsi="Times New Roman"/>
          <w:b/>
          <w:bCs/>
          <w:sz w:val="22"/>
          <w:szCs w:val="22"/>
        </w:rPr>
      </w:pPr>
      <w:r w:rsidRPr="00846054">
        <w:rPr>
          <w:rFonts w:ascii="Times New Roman" w:hAnsi="Times New Roman"/>
          <w:b/>
          <w:bCs/>
          <w:sz w:val="22"/>
          <w:szCs w:val="22"/>
        </w:rPr>
        <w:t xml:space="preserve">Submission of </w:t>
      </w:r>
      <w:r w:rsidR="00861446" w:rsidRPr="00846054">
        <w:rPr>
          <w:rFonts w:ascii="Times New Roman" w:hAnsi="Times New Roman"/>
          <w:b/>
          <w:bCs/>
          <w:sz w:val="22"/>
          <w:szCs w:val="22"/>
        </w:rPr>
        <w:t xml:space="preserve">Application for grant of </w:t>
      </w:r>
      <w:r w:rsidR="00E64C42" w:rsidRPr="00846054">
        <w:rPr>
          <w:rFonts w:ascii="Times New Roman" w:hAnsi="Times New Roman"/>
          <w:b/>
          <w:bCs/>
          <w:sz w:val="22"/>
          <w:szCs w:val="22"/>
        </w:rPr>
        <w:t>certificate of registration</w:t>
      </w:r>
      <w:r w:rsidR="00861446" w:rsidRPr="00846054">
        <w:rPr>
          <w:rFonts w:ascii="Times New Roman" w:hAnsi="Times New Roman"/>
          <w:b/>
          <w:bCs/>
          <w:sz w:val="22"/>
          <w:szCs w:val="22"/>
        </w:rPr>
        <w:t xml:space="preserve"> — </w:t>
      </w:r>
    </w:p>
    <w:p w:rsidR="00BD0926" w:rsidRPr="00846054" w:rsidRDefault="00861446" w:rsidP="007033AB">
      <w:pPr>
        <w:pStyle w:val="ListParagraph"/>
        <w:widowControl w:val="0"/>
        <w:numPr>
          <w:ilvl w:val="0"/>
          <w:numId w:val="158"/>
        </w:numPr>
        <w:tabs>
          <w:tab w:val="left" w:pos="360"/>
        </w:tabs>
        <w:autoSpaceDE w:val="0"/>
        <w:autoSpaceDN w:val="0"/>
        <w:adjustRightInd w:val="0"/>
        <w:ind w:left="709" w:right="-30"/>
        <w:jc w:val="both"/>
        <w:rPr>
          <w:rFonts w:ascii="Times New Roman" w:hAnsi="Times New Roman"/>
          <w:b/>
          <w:bCs/>
          <w:sz w:val="22"/>
          <w:szCs w:val="22"/>
        </w:rPr>
      </w:pPr>
      <w:r w:rsidRPr="00846054">
        <w:rPr>
          <w:rFonts w:ascii="Times New Roman" w:hAnsi="Times New Roman"/>
          <w:sz w:val="22"/>
          <w:szCs w:val="22"/>
        </w:rPr>
        <w:t xml:space="preserve">An application for grant of a </w:t>
      </w:r>
      <w:r w:rsidR="00E64C42" w:rsidRPr="00846054">
        <w:rPr>
          <w:rFonts w:ascii="Times New Roman" w:hAnsi="Times New Roman"/>
          <w:sz w:val="22"/>
          <w:szCs w:val="22"/>
        </w:rPr>
        <w:t xml:space="preserve">certificate of registration to act </w:t>
      </w:r>
      <w:r w:rsidRPr="00846054">
        <w:rPr>
          <w:rFonts w:ascii="Times New Roman" w:hAnsi="Times New Roman"/>
          <w:sz w:val="22"/>
          <w:szCs w:val="22"/>
        </w:rPr>
        <w:t xml:space="preserve">as an insurance broker shall be made in </w:t>
      </w:r>
      <w:r w:rsidR="00667755" w:rsidRPr="00846054">
        <w:rPr>
          <w:rFonts w:ascii="Times New Roman" w:hAnsi="Times New Roman"/>
          <w:sz w:val="22"/>
          <w:szCs w:val="22"/>
        </w:rPr>
        <w:t xml:space="preserve">application form as specified under </w:t>
      </w:r>
      <w:r w:rsidR="00AC0B25" w:rsidRPr="00846054">
        <w:rPr>
          <w:rFonts w:ascii="Times New Roman" w:hAnsi="Times New Roman"/>
          <w:sz w:val="22"/>
          <w:szCs w:val="22"/>
        </w:rPr>
        <w:t>Schedule I</w:t>
      </w:r>
      <w:r w:rsidR="00B64333" w:rsidRPr="00846054">
        <w:rPr>
          <w:rFonts w:ascii="Times New Roman" w:hAnsi="Times New Roman"/>
          <w:sz w:val="22"/>
          <w:szCs w:val="22"/>
        </w:rPr>
        <w:t xml:space="preserve"> - </w:t>
      </w:r>
      <w:r w:rsidRPr="00846054">
        <w:rPr>
          <w:rFonts w:ascii="Times New Roman" w:hAnsi="Times New Roman"/>
          <w:sz w:val="22"/>
          <w:szCs w:val="22"/>
        </w:rPr>
        <w:t xml:space="preserve">Form </w:t>
      </w:r>
      <w:r w:rsidR="00635649" w:rsidRPr="00846054">
        <w:rPr>
          <w:rFonts w:ascii="Times New Roman" w:hAnsi="Times New Roman"/>
          <w:sz w:val="22"/>
          <w:szCs w:val="22"/>
        </w:rPr>
        <w:t>B</w:t>
      </w:r>
      <w:r w:rsidRPr="00846054">
        <w:rPr>
          <w:rFonts w:ascii="Times New Roman" w:hAnsi="Times New Roman"/>
          <w:sz w:val="22"/>
          <w:szCs w:val="22"/>
        </w:rPr>
        <w:t xml:space="preserve"> </w:t>
      </w:r>
      <w:r w:rsidR="00667755" w:rsidRPr="00846054">
        <w:rPr>
          <w:rFonts w:ascii="Times New Roman" w:hAnsi="Times New Roman"/>
          <w:sz w:val="22"/>
          <w:szCs w:val="22"/>
        </w:rPr>
        <w:t>of th</w:t>
      </w:r>
      <w:r w:rsidR="007321CC" w:rsidRPr="00846054">
        <w:rPr>
          <w:rFonts w:ascii="Times New Roman" w:hAnsi="Times New Roman"/>
          <w:sz w:val="22"/>
          <w:szCs w:val="22"/>
        </w:rPr>
        <w:t>ese</w:t>
      </w:r>
      <w:r w:rsidR="00667755" w:rsidRPr="00846054">
        <w:rPr>
          <w:rFonts w:ascii="Times New Roman" w:hAnsi="Times New Roman"/>
          <w:sz w:val="22"/>
          <w:szCs w:val="22"/>
        </w:rPr>
        <w:t xml:space="preserve"> regulation</w:t>
      </w:r>
      <w:r w:rsidR="007321CC" w:rsidRPr="00846054">
        <w:rPr>
          <w:rFonts w:ascii="Times New Roman" w:hAnsi="Times New Roman"/>
          <w:sz w:val="22"/>
          <w:szCs w:val="22"/>
        </w:rPr>
        <w:t>s</w:t>
      </w:r>
      <w:r w:rsidR="00667755" w:rsidRPr="00846054">
        <w:rPr>
          <w:rFonts w:ascii="Times New Roman" w:hAnsi="Times New Roman"/>
          <w:sz w:val="22"/>
          <w:szCs w:val="22"/>
        </w:rPr>
        <w:t xml:space="preserve"> </w:t>
      </w:r>
      <w:r w:rsidRPr="00846054">
        <w:rPr>
          <w:rFonts w:ascii="Times New Roman" w:hAnsi="Times New Roman"/>
          <w:sz w:val="22"/>
          <w:szCs w:val="22"/>
        </w:rPr>
        <w:t>to the Authority</w:t>
      </w:r>
      <w:r w:rsidR="00B64333" w:rsidRPr="00846054">
        <w:rPr>
          <w:rFonts w:ascii="Times New Roman" w:hAnsi="Times New Roman"/>
          <w:sz w:val="22"/>
          <w:szCs w:val="22"/>
        </w:rPr>
        <w:t>.</w:t>
      </w:r>
    </w:p>
    <w:p w:rsidR="00667755" w:rsidRPr="00846054" w:rsidRDefault="00861446" w:rsidP="007033AB">
      <w:pPr>
        <w:pStyle w:val="ListParagraph"/>
        <w:widowControl w:val="0"/>
        <w:numPr>
          <w:ilvl w:val="0"/>
          <w:numId w:val="158"/>
        </w:numPr>
        <w:autoSpaceDE w:val="0"/>
        <w:autoSpaceDN w:val="0"/>
        <w:adjustRightInd w:val="0"/>
        <w:ind w:left="709" w:right="-30"/>
        <w:jc w:val="both"/>
        <w:rPr>
          <w:rFonts w:ascii="Times New Roman" w:hAnsi="Times New Roman"/>
          <w:sz w:val="22"/>
          <w:szCs w:val="22"/>
        </w:rPr>
      </w:pPr>
      <w:r w:rsidRPr="00846054">
        <w:rPr>
          <w:rFonts w:ascii="Times New Roman" w:hAnsi="Times New Roman"/>
          <w:sz w:val="22"/>
          <w:szCs w:val="22"/>
        </w:rPr>
        <w:t xml:space="preserve">The application </w:t>
      </w:r>
      <w:r w:rsidR="00B64333" w:rsidRPr="00846054">
        <w:rPr>
          <w:rFonts w:ascii="Times New Roman" w:hAnsi="Times New Roman"/>
          <w:sz w:val="22"/>
          <w:szCs w:val="22"/>
        </w:rPr>
        <w:t xml:space="preserve">for grant of </w:t>
      </w:r>
      <w:r w:rsidR="00E64C42" w:rsidRPr="00846054">
        <w:rPr>
          <w:rFonts w:ascii="Times New Roman" w:hAnsi="Times New Roman"/>
          <w:sz w:val="22"/>
          <w:szCs w:val="22"/>
        </w:rPr>
        <w:t xml:space="preserve">certificate of registration </w:t>
      </w:r>
      <w:r w:rsidRPr="00846054">
        <w:rPr>
          <w:rFonts w:ascii="Times New Roman" w:hAnsi="Times New Roman"/>
          <w:sz w:val="22"/>
          <w:szCs w:val="22"/>
        </w:rPr>
        <w:t xml:space="preserve">shall be </w:t>
      </w:r>
      <w:r w:rsidR="00663C55" w:rsidRPr="00846054">
        <w:rPr>
          <w:rFonts w:ascii="Times New Roman" w:hAnsi="Times New Roman"/>
          <w:sz w:val="22"/>
          <w:szCs w:val="22"/>
        </w:rPr>
        <w:t>made as</w:t>
      </w:r>
      <w:r w:rsidR="00837F05" w:rsidRPr="00846054">
        <w:rPr>
          <w:rFonts w:ascii="Times New Roman" w:hAnsi="Times New Roman"/>
          <w:sz w:val="22"/>
          <w:szCs w:val="22"/>
        </w:rPr>
        <w:t xml:space="preserve"> per Regulation 3 above</w:t>
      </w:r>
      <w:r w:rsidR="00F85F24" w:rsidRPr="00846054">
        <w:rPr>
          <w:rFonts w:ascii="Times New Roman" w:hAnsi="Times New Roman"/>
          <w:sz w:val="22"/>
          <w:szCs w:val="22"/>
        </w:rPr>
        <w:t>.</w:t>
      </w:r>
      <w:r w:rsidR="00837F05" w:rsidRPr="00846054">
        <w:rPr>
          <w:rFonts w:ascii="Times New Roman" w:hAnsi="Times New Roman"/>
          <w:sz w:val="22"/>
          <w:szCs w:val="22"/>
        </w:rPr>
        <w:t xml:space="preserve"> </w:t>
      </w:r>
      <w:r w:rsidR="00560A61" w:rsidRPr="00846054">
        <w:rPr>
          <w:rFonts w:ascii="Times New Roman" w:hAnsi="Times New Roman"/>
          <w:sz w:val="22"/>
          <w:szCs w:val="22"/>
        </w:rPr>
        <w:t xml:space="preserve"> </w:t>
      </w:r>
    </w:p>
    <w:p w:rsidR="00AD736D" w:rsidRPr="00846054" w:rsidRDefault="00AD736D" w:rsidP="007033AB">
      <w:pPr>
        <w:pStyle w:val="ListParagraph"/>
        <w:widowControl w:val="0"/>
        <w:numPr>
          <w:ilvl w:val="0"/>
          <w:numId w:val="158"/>
        </w:numPr>
        <w:autoSpaceDE w:val="0"/>
        <w:autoSpaceDN w:val="0"/>
        <w:adjustRightInd w:val="0"/>
        <w:ind w:left="709" w:right="-30"/>
        <w:jc w:val="both"/>
        <w:rPr>
          <w:rFonts w:ascii="Times New Roman" w:hAnsi="Times New Roman"/>
          <w:sz w:val="22"/>
          <w:szCs w:val="22"/>
        </w:rPr>
      </w:pPr>
      <w:r w:rsidRPr="00846054">
        <w:rPr>
          <w:rFonts w:ascii="Times New Roman" w:hAnsi="Times New Roman"/>
          <w:sz w:val="22"/>
          <w:szCs w:val="22"/>
        </w:rPr>
        <w:t xml:space="preserve">Application for </w:t>
      </w:r>
      <w:r w:rsidR="00F85F24" w:rsidRPr="00846054">
        <w:rPr>
          <w:rFonts w:ascii="Times New Roman" w:hAnsi="Times New Roman"/>
          <w:sz w:val="22"/>
          <w:szCs w:val="22"/>
        </w:rPr>
        <w:t>g</w:t>
      </w:r>
      <w:r w:rsidRPr="00846054">
        <w:rPr>
          <w:rFonts w:ascii="Times New Roman" w:hAnsi="Times New Roman"/>
          <w:sz w:val="22"/>
          <w:szCs w:val="22"/>
        </w:rPr>
        <w:t xml:space="preserve">rant of </w:t>
      </w:r>
      <w:r w:rsidR="00E64C42" w:rsidRPr="00846054">
        <w:rPr>
          <w:rFonts w:ascii="Times New Roman" w:hAnsi="Times New Roman"/>
          <w:sz w:val="22"/>
          <w:szCs w:val="22"/>
        </w:rPr>
        <w:t xml:space="preserve">certificate of registration </w:t>
      </w:r>
      <w:r w:rsidRPr="00846054">
        <w:rPr>
          <w:rFonts w:ascii="Times New Roman" w:hAnsi="Times New Roman"/>
          <w:sz w:val="22"/>
          <w:szCs w:val="22"/>
        </w:rPr>
        <w:t>sh</w:t>
      </w:r>
      <w:r w:rsidR="00E64C42" w:rsidRPr="00846054">
        <w:rPr>
          <w:rFonts w:ascii="Times New Roman" w:hAnsi="Times New Roman"/>
          <w:sz w:val="22"/>
          <w:szCs w:val="22"/>
        </w:rPr>
        <w:t xml:space="preserve">all </w:t>
      </w:r>
      <w:r w:rsidRPr="00846054">
        <w:rPr>
          <w:rFonts w:ascii="Times New Roman" w:hAnsi="Times New Roman"/>
          <w:sz w:val="22"/>
          <w:szCs w:val="22"/>
        </w:rPr>
        <w:t xml:space="preserve">be submitted along with the requisite documents </w:t>
      </w:r>
      <w:r w:rsidR="00FF7AA9" w:rsidRPr="00846054">
        <w:rPr>
          <w:rFonts w:ascii="Times New Roman" w:hAnsi="Times New Roman"/>
          <w:sz w:val="22"/>
          <w:szCs w:val="22"/>
        </w:rPr>
        <w:t xml:space="preserve">as </w:t>
      </w:r>
      <w:r w:rsidRPr="00846054">
        <w:rPr>
          <w:rFonts w:ascii="Times New Roman" w:hAnsi="Times New Roman"/>
          <w:sz w:val="22"/>
          <w:szCs w:val="22"/>
        </w:rPr>
        <w:t xml:space="preserve">specified in </w:t>
      </w:r>
      <w:r w:rsidR="00635649" w:rsidRPr="00846054">
        <w:rPr>
          <w:rFonts w:ascii="Times New Roman" w:hAnsi="Times New Roman"/>
          <w:sz w:val="22"/>
          <w:szCs w:val="22"/>
        </w:rPr>
        <w:t xml:space="preserve">Schedule I – Form C </w:t>
      </w:r>
      <w:r w:rsidR="00F85F24" w:rsidRPr="00846054">
        <w:rPr>
          <w:rFonts w:ascii="Times New Roman" w:hAnsi="Times New Roman"/>
          <w:sz w:val="22"/>
          <w:szCs w:val="22"/>
        </w:rPr>
        <w:t>of these regulations</w:t>
      </w:r>
      <w:r w:rsidRPr="00846054">
        <w:rPr>
          <w:rFonts w:ascii="Times New Roman" w:hAnsi="Times New Roman"/>
          <w:sz w:val="22"/>
          <w:szCs w:val="22"/>
        </w:rPr>
        <w:t>.</w:t>
      </w:r>
    </w:p>
    <w:p w:rsidR="000E282C" w:rsidRPr="00846054" w:rsidRDefault="000E282C" w:rsidP="007033AB">
      <w:pPr>
        <w:pStyle w:val="ListParagraph"/>
        <w:widowControl w:val="0"/>
        <w:numPr>
          <w:ilvl w:val="0"/>
          <w:numId w:val="158"/>
        </w:numPr>
        <w:autoSpaceDE w:val="0"/>
        <w:autoSpaceDN w:val="0"/>
        <w:adjustRightInd w:val="0"/>
        <w:ind w:left="709" w:right="-30"/>
        <w:jc w:val="both"/>
        <w:rPr>
          <w:rFonts w:ascii="Times New Roman" w:hAnsi="Times New Roman"/>
          <w:sz w:val="22"/>
          <w:szCs w:val="22"/>
        </w:rPr>
      </w:pPr>
      <w:r w:rsidRPr="00846054">
        <w:rPr>
          <w:rFonts w:ascii="Times New Roman" w:hAnsi="Times New Roman"/>
          <w:sz w:val="22"/>
          <w:szCs w:val="22"/>
        </w:rPr>
        <w:t xml:space="preserve">Application for </w:t>
      </w:r>
      <w:r w:rsidR="00F85F24" w:rsidRPr="00846054">
        <w:rPr>
          <w:rFonts w:ascii="Times New Roman" w:hAnsi="Times New Roman"/>
          <w:sz w:val="22"/>
          <w:szCs w:val="22"/>
        </w:rPr>
        <w:t>g</w:t>
      </w:r>
      <w:r w:rsidRPr="00846054">
        <w:rPr>
          <w:rFonts w:ascii="Times New Roman" w:hAnsi="Times New Roman"/>
          <w:sz w:val="22"/>
          <w:szCs w:val="22"/>
        </w:rPr>
        <w:t xml:space="preserve">rant of </w:t>
      </w:r>
      <w:r w:rsidR="00E64C42" w:rsidRPr="00846054">
        <w:rPr>
          <w:rFonts w:ascii="Times New Roman" w:hAnsi="Times New Roman"/>
          <w:sz w:val="22"/>
          <w:szCs w:val="22"/>
        </w:rPr>
        <w:t xml:space="preserve">certificate of registration </w:t>
      </w:r>
      <w:r w:rsidRPr="00846054">
        <w:rPr>
          <w:rFonts w:ascii="Times New Roman" w:hAnsi="Times New Roman"/>
          <w:sz w:val="22"/>
          <w:szCs w:val="22"/>
        </w:rPr>
        <w:t>sh</w:t>
      </w:r>
      <w:r w:rsidR="00E64C42" w:rsidRPr="00846054">
        <w:rPr>
          <w:rFonts w:ascii="Times New Roman" w:hAnsi="Times New Roman"/>
          <w:sz w:val="22"/>
          <w:szCs w:val="22"/>
        </w:rPr>
        <w:t xml:space="preserve">all </w:t>
      </w:r>
      <w:r w:rsidRPr="00846054">
        <w:rPr>
          <w:rFonts w:ascii="Times New Roman" w:hAnsi="Times New Roman"/>
          <w:sz w:val="22"/>
          <w:szCs w:val="22"/>
        </w:rPr>
        <w:t xml:space="preserve">be submitted along with the requisite fees as specified in </w:t>
      </w:r>
      <w:r w:rsidR="00635649" w:rsidRPr="00846054">
        <w:rPr>
          <w:rFonts w:ascii="Times New Roman" w:hAnsi="Times New Roman"/>
          <w:sz w:val="22"/>
          <w:szCs w:val="22"/>
        </w:rPr>
        <w:t>Schedule I – Form D</w:t>
      </w:r>
      <w:r w:rsidR="00F85F24" w:rsidRPr="00846054">
        <w:rPr>
          <w:rFonts w:ascii="Times New Roman" w:hAnsi="Times New Roman"/>
          <w:sz w:val="22"/>
          <w:szCs w:val="22"/>
        </w:rPr>
        <w:t xml:space="preserve"> of these regulations</w:t>
      </w:r>
      <w:r w:rsidR="007C76B9" w:rsidRPr="00846054">
        <w:rPr>
          <w:rFonts w:ascii="Times New Roman" w:hAnsi="Times New Roman"/>
          <w:sz w:val="22"/>
          <w:szCs w:val="22"/>
        </w:rPr>
        <w:t xml:space="preserve">. </w:t>
      </w:r>
    </w:p>
    <w:p w:rsidR="00DD4D40" w:rsidRPr="00846054" w:rsidRDefault="00DD4D40" w:rsidP="00B17049">
      <w:pPr>
        <w:widowControl w:val="0"/>
        <w:autoSpaceDE w:val="0"/>
        <w:autoSpaceDN w:val="0"/>
        <w:adjustRightInd w:val="0"/>
        <w:ind w:right="-30"/>
        <w:jc w:val="both"/>
        <w:rPr>
          <w:rFonts w:ascii="Times New Roman" w:hAnsi="Times New Roman"/>
          <w:sz w:val="22"/>
          <w:szCs w:val="22"/>
        </w:rPr>
      </w:pPr>
    </w:p>
    <w:p w:rsidR="00B17049" w:rsidRPr="00846054" w:rsidRDefault="00B17049" w:rsidP="00B17049">
      <w:pPr>
        <w:widowControl w:val="0"/>
        <w:autoSpaceDE w:val="0"/>
        <w:autoSpaceDN w:val="0"/>
        <w:adjustRightInd w:val="0"/>
        <w:ind w:right="-30"/>
        <w:jc w:val="both"/>
        <w:rPr>
          <w:rFonts w:ascii="Times New Roman" w:hAnsi="Times New Roman"/>
          <w:b/>
          <w:sz w:val="22"/>
          <w:szCs w:val="22"/>
          <w:u w:val="single"/>
        </w:rPr>
      </w:pPr>
      <w:r w:rsidRPr="00846054">
        <w:rPr>
          <w:rFonts w:ascii="Times New Roman" w:hAnsi="Times New Roman"/>
          <w:b/>
          <w:sz w:val="22"/>
          <w:szCs w:val="22"/>
          <w:u w:val="single"/>
        </w:rPr>
        <w:t>New Certificate of Registration</w:t>
      </w:r>
    </w:p>
    <w:p w:rsidR="00B17049" w:rsidRPr="00846054" w:rsidRDefault="00B17049" w:rsidP="00B17049">
      <w:pPr>
        <w:widowControl w:val="0"/>
        <w:autoSpaceDE w:val="0"/>
        <w:autoSpaceDN w:val="0"/>
        <w:adjustRightInd w:val="0"/>
        <w:ind w:right="-30"/>
        <w:jc w:val="both"/>
        <w:rPr>
          <w:rFonts w:ascii="Times New Roman" w:hAnsi="Times New Roman"/>
          <w:b/>
          <w:sz w:val="22"/>
          <w:szCs w:val="22"/>
          <w:u w:val="single"/>
        </w:rPr>
      </w:pPr>
    </w:p>
    <w:p w:rsidR="001F5463" w:rsidRPr="00846054" w:rsidRDefault="001F5463" w:rsidP="007033AB">
      <w:pPr>
        <w:pStyle w:val="ListParagraph"/>
        <w:widowControl w:val="0"/>
        <w:numPr>
          <w:ilvl w:val="0"/>
          <w:numId w:val="24"/>
        </w:numPr>
        <w:autoSpaceDE w:val="0"/>
        <w:autoSpaceDN w:val="0"/>
        <w:adjustRightInd w:val="0"/>
        <w:ind w:right="-30"/>
        <w:jc w:val="both"/>
        <w:rPr>
          <w:rFonts w:ascii="Times New Roman" w:hAnsi="Times New Roman"/>
          <w:sz w:val="22"/>
          <w:szCs w:val="22"/>
        </w:rPr>
      </w:pPr>
      <w:r w:rsidRPr="00846054">
        <w:rPr>
          <w:rFonts w:ascii="Times New Roman" w:hAnsi="Times New Roman"/>
          <w:b/>
          <w:sz w:val="22"/>
          <w:szCs w:val="22"/>
        </w:rPr>
        <w:t>Application to conform to the requirements</w:t>
      </w:r>
      <w:r w:rsidRPr="00846054">
        <w:rPr>
          <w:rFonts w:ascii="Times New Roman" w:hAnsi="Times New Roman"/>
          <w:sz w:val="22"/>
          <w:szCs w:val="22"/>
        </w:rPr>
        <w:t xml:space="preserve"> </w:t>
      </w:r>
      <w:r w:rsidR="0031024B" w:rsidRPr="00846054">
        <w:rPr>
          <w:rFonts w:ascii="Times New Roman" w:hAnsi="Times New Roman"/>
          <w:sz w:val="22"/>
          <w:szCs w:val="22"/>
        </w:rPr>
        <w:t>–</w:t>
      </w:r>
      <w:r w:rsidRPr="00846054">
        <w:rPr>
          <w:rFonts w:ascii="Times New Roman" w:hAnsi="Times New Roman"/>
          <w:sz w:val="22"/>
          <w:szCs w:val="22"/>
        </w:rPr>
        <w:t xml:space="preserve"> </w:t>
      </w:r>
      <w:r w:rsidR="0031024B" w:rsidRPr="00846054">
        <w:rPr>
          <w:rFonts w:ascii="Times New Roman" w:hAnsi="Times New Roman"/>
          <w:sz w:val="22"/>
          <w:szCs w:val="22"/>
        </w:rPr>
        <w:t>(1)</w:t>
      </w:r>
      <w:r w:rsidRPr="00846054">
        <w:rPr>
          <w:rFonts w:ascii="Times New Roman" w:hAnsi="Times New Roman"/>
          <w:sz w:val="22"/>
          <w:szCs w:val="22"/>
        </w:rPr>
        <w:t xml:space="preserve"> An application, not complete in all respects and not conforming to the instructions specified in </w:t>
      </w:r>
      <w:r w:rsidR="004C019E" w:rsidRPr="00846054">
        <w:rPr>
          <w:rFonts w:ascii="Times New Roman" w:hAnsi="Times New Roman"/>
          <w:sz w:val="22"/>
          <w:szCs w:val="22"/>
        </w:rPr>
        <w:t xml:space="preserve">Schedule I - Form </w:t>
      </w:r>
      <w:r w:rsidR="005B0BF9" w:rsidRPr="00846054">
        <w:rPr>
          <w:rFonts w:ascii="Times New Roman" w:hAnsi="Times New Roman"/>
          <w:sz w:val="22"/>
          <w:szCs w:val="22"/>
        </w:rPr>
        <w:t>B</w:t>
      </w:r>
      <w:r w:rsidRPr="00846054">
        <w:rPr>
          <w:rFonts w:ascii="Times New Roman" w:hAnsi="Times New Roman"/>
          <w:sz w:val="22"/>
          <w:szCs w:val="22"/>
        </w:rPr>
        <w:t xml:space="preserve"> and these regulations and not complying with the requirements and/or directions of the Authority so mandated by it, shall be rejected.</w:t>
      </w:r>
    </w:p>
    <w:p w:rsidR="001F5463" w:rsidRPr="00846054" w:rsidRDefault="001F5463" w:rsidP="00776822">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b/>
          <w:sz w:val="22"/>
          <w:szCs w:val="22"/>
        </w:rPr>
        <w:t xml:space="preserve">Provided that, </w:t>
      </w:r>
      <w:r w:rsidRPr="00846054">
        <w:rPr>
          <w:rFonts w:ascii="Times New Roman" w:hAnsi="Times New Roman"/>
          <w:sz w:val="22"/>
          <w:szCs w:val="22"/>
        </w:rPr>
        <w:t>before rejecting any such application, the applicant shall be given a reasonable opportunity to complete the application in all respects and rectify the errors, if any.</w:t>
      </w:r>
    </w:p>
    <w:p w:rsidR="0031024B" w:rsidRPr="00846054" w:rsidRDefault="0031024B" w:rsidP="00776822">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 xml:space="preserve">(2) Any applicant, if aggrieved by the decision of the Authority, may </w:t>
      </w:r>
      <w:r w:rsidR="00AE399C" w:rsidRPr="00846054">
        <w:rPr>
          <w:rFonts w:ascii="Times New Roman" w:hAnsi="Times New Roman"/>
          <w:sz w:val="22"/>
          <w:szCs w:val="22"/>
        </w:rPr>
        <w:t>appeal</w:t>
      </w:r>
      <w:r w:rsidRPr="00846054">
        <w:rPr>
          <w:rFonts w:ascii="Times New Roman" w:hAnsi="Times New Roman"/>
          <w:sz w:val="22"/>
          <w:szCs w:val="22"/>
        </w:rPr>
        <w:t xml:space="preserve"> within a period of </w:t>
      </w:r>
      <w:r w:rsidR="00AE399C" w:rsidRPr="00846054">
        <w:rPr>
          <w:rFonts w:ascii="Times New Roman" w:hAnsi="Times New Roman"/>
          <w:sz w:val="22"/>
          <w:szCs w:val="22"/>
        </w:rPr>
        <w:t xml:space="preserve">forty five </w:t>
      </w:r>
      <w:r w:rsidRPr="00846054">
        <w:rPr>
          <w:rFonts w:ascii="Times New Roman" w:hAnsi="Times New Roman"/>
          <w:sz w:val="22"/>
          <w:szCs w:val="22"/>
        </w:rPr>
        <w:t xml:space="preserve">days from the date of receipt of such intimation, to the </w:t>
      </w:r>
      <w:r w:rsidR="00AE399C" w:rsidRPr="00846054">
        <w:rPr>
          <w:rFonts w:ascii="Times New Roman" w:hAnsi="Times New Roman"/>
          <w:sz w:val="22"/>
          <w:szCs w:val="22"/>
        </w:rPr>
        <w:t>Securities Appellate Tribunal for its consideration.</w:t>
      </w:r>
    </w:p>
    <w:p w:rsidR="0031024B" w:rsidRPr="00846054" w:rsidRDefault="005C2385" w:rsidP="00776822">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 xml:space="preserve"> </w:t>
      </w:r>
      <w:r w:rsidR="0031024B" w:rsidRPr="00846054">
        <w:rPr>
          <w:rFonts w:ascii="Times New Roman" w:hAnsi="Times New Roman"/>
          <w:sz w:val="22"/>
          <w:szCs w:val="22"/>
        </w:rPr>
        <w:t>(</w:t>
      </w:r>
      <w:r w:rsidR="00501633" w:rsidRPr="00846054">
        <w:rPr>
          <w:rFonts w:ascii="Times New Roman" w:hAnsi="Times New Roman"/>
          <w:sz w:val="22"/>
          <w:szCs w:val="22"/>
        </w:rPr>
        <w:t>3</w:t>
      </w:r>
      <w:r w:rsidR="0031024B" w:rsidRPr="00846054">
        <w:rPr>
          <w:rFonts w:ascii="Times New Roman" w:hAnsi="Times New Roman"/>
          <w:sz w:val="22"/>
          <w:szCs w:val="22"/>
        </w:rPr>
        <w:t>)</w:t>
      </w:r>
      <w:r w:rsidR="00102562" w:rsidRPr="00846054">
        <w:rPr>
          <w:rFonts w:ascii="Times New Roman" w:hAnsi="Times New Roman"/>
          <w:sz w:val="22"/>
          <w:szCs w:val="22"/>
        </w:rPr>
        <w:t xml:space="preserve"> In case </w:t>
      </w:r>
      <w:r w:rsidR="00236E46" w:rsidRPr="00846054">
        <w:rPr>
          <w:rFonts w:ascii="Times New Roman" w:hAnsi="Times New Roman"/>
          <w:sz w:val="22"/>
          <w:szCs w:val="22"/>
        </w:rPr>
        <w:t xml:space="preserve">the </w:t>
      </w:r>
      <w:r w:rsidR="00AE399C" w:rsidRPr="00846054">
        <w:rPr>
          <w:rFonts w:ascii="Times New Roman" w:hAnsi="Times New Roman"/>
          <w:sz w:val="22"/>
          <w:szCs w:val="22"/>
        </w:rPr>
        <w:t xml:space="preserve">Securities Appellate Tribunal upholds the decision of the Authority in this behalf, </w:t>
      </w:r>
      <w:r w:rsidR="00102562" w:rsidRPr="00846054">
        <w:rPr>
          <w:rFonts w:ascii="Times New Roman" w:hAnsi="Times New Roman"/>
          <w:sz w:val="22"/>
          <w:szCs w:val="22"/>
        </w:rPr>
        <w:t xml:space="preserve">the applicant </w:t>
      </w:r>
      <w:r w:rsidR="005D573A" w:rsidRPr="00846054">
        <w:rPr>
          <w:rFonts w:ascii="Times New Roman" w:hAnsi="Times New Roman"/>
          <w:sz w:val="22"/>
          <w:szCs w:val="22"/>
        </w:rPr>
        <w:t>may</w:t>
      </w:r>
      <w:r w:rsidR="00102562" w:rsidRPr="00846054">
        <w:rPr>
          <w:rFonts w:ascii="Times New Roman" w:hAnsi="Times New Roman"/>
          <w:sz w:val="22"/>
          <w:szCs w:val="22"/>
        </w:rPr>
        <w:t xml:space="preserve"> make a </w:t>
      </w:r>
      <w:r w:rsidR="00B111B6" w:rsidRPr="00846054">
        <w:rPr>
          <w:rFonts w:ascii="Times New Roman" w:hAnsi="Times New Roman"/>
          <w:sz w:val="22"/>
          <w:szCs w:val="22"/>
        </w:rPr>
        <w:t>fresh</w:t>
      </w:r>
      <w:r w:rsidR="00102562" w:rsidRPr="00846054">
        <w:rPr>
          <w:rFonts w:ascii="Times New Roman" w:hAnsi="Times New Roman"/>
          <w:sz w:val="22"/>
          <w:szCs w:val="22"/>
        </w:rPr>
        <w:t xml:space="preserve"> application for </w:t>
      </w:r>
      <w:r w:rsidR="00B529B9" w:rsidRPr="00846054">
        <w:rPr>
          <w:rFonts w:ascii="Times New Roman" w:hAnsi="Times New Roman"/>
          <w:sz w:val="22"/>
          <w:szCs w:val="22"/>
        </w:rPr>
        <w:t>issuance of certificate of registration</w:t>
      </w:r>
      <w:r w:rsidR="00102562" w:rsidRPr="00846054">
        <w:rPr>
          <w:rFonts w:ascii="Times New Roman" w:hAnsi="Times New Roman"/>
          <w:sz w:val="22"/>
          <w:szCs w:val="22"/>
        </w:rPr>
        <w:t xml:space="preserve"> only after one year</w:t>
      </w:r>
      <w:r w:rsidR="007321CC" w:rsidRPr="00846054">
        <w:rPr>
          <w:rFonts w:ascii="Times New Roman" w:hAnsi="Times New Roman"/>
          <w:sz w:val="22"/>
          <w:szCs w:val="22"/>
        </w:rPr>
        <w:t xml:space="preserve"> from the date of</w:t>
      </w:r>
      <w:r w:rsidR="00663C55" w:rsidRPr="00846054">
        <w:rPr>
          <w:rFonts w:ascii="Times New Roman" w:hAnsi="Times New Roman"/>
          <w:sz w:val="22"/>
          <w:szCs w:val="22"/>
        </w:rPr>
        <w:t xml:space="preserve"> </w:t>
      </w:r>
      <w:r w:rsidR="00560A61" w:rsidRPr="00846054">
        <w:rPr>
          <w:rFonts w:ascii="Times New Roman" w:hAnsi="Times New Roman"/>
          <w:sz w:val="22"/>
          <w:szCs w:val="22"/>
        </w:rPr>
        <w:t>such rejection</w:t>
      </w:r>
      <w:r w:rsidR="0091530C" w:rsidRPr="00846054">
        <w:rPr>
          <w:rFonts w:ascii="Times New Roman" w:hAnsi="Times New Roman"/>
          <w:sz w:val="22"/>
          <w:szCs w:val="22"/>
        </w:rPr>
        <w:t xml:space="preserve">. </w:t>
      </w:r>
      <w:r w:rsidR="00236E46" w:rsidRPr="00846054">
        <w:rPr>
          <w:rFonts w:ascii="Times New Roman" w:hAnsi="Times New Roman"/>
          <w:sz w:val="22"/>
          <w:szCs w:val="22"/>
        </w:rPr>
        <w:t>The</w:t>
      </w:r>
      <w:r w:rsidR="0091530C" w:rsidRPr="00846054">
        <w:rPr>
          <w:rFonts w:ascii="Times New Roman" w:hAnsi="Times New Roman"/>
          <w:sz w:val="22"/>
          <w:szCs w:val="22"/>
        </w:rPr>
        <w:t xml:space="preserve"> </w:t>
      </w:r>
      <w:r w:rsidR="00236E46" w:rsidRPr="00846054">
        <w:rPr>
          <w:rFonts w:ascii="Times New Roman" w:hAnsi="Times New Roman"/>
          <w:sz w:val="22"/>
          <w:szCs w:val="22"/>
        </w:rPr>
        <w:t xml:space="preserve">Authority </w:t>
      </w:r>
      <w:r w:rsidR="00E52D00" w:rsidRPr="00846054">
        <w:rPr>
          <w:rFonts w:ascii="Times New Roman" w:hAnsi="Times New Roman"/>
          <w:sz w:val="22"/>
          <w:szCs w:val="22"/>
        </w:rPr>
        <w:t xml:space="preserve">may </w:t>
      </w:r>
      <w:r w:rsidR="00236E46" w:rsidRPr="00846054">
        <w:rPr>
          <w:rFonts w:ascii="Times New Roman" w:hAnsi="Times New Roman"/>
          <w:sz w:val="22"/>
          <w:szCs w:val="22"/>
        </w:rPr>
        <w:t>consider such a</w:t>
      </w:r>
      <w:r w:rsidR="004A3C49" w:rsidRPr="00846054">
        <w:rPr>
          <w:rFonts w:ascii="Times New Roman" w:hAnsi="Times New Roman"/>
          <w:sz w:val="22"/>
          <w:szCs w:val="22"/>
        </w:rPr>
        <w:t xml:space="preserve">n </w:t>
      </w:r>
      <w:r w:rsidR="00236E46" w:rsidRPr="00846054">
        <w:rPr>
          <w:rFonts w:ascii="Times New Roman" w:hAnsi="Times New Roman"/>
          <w:sz w:val="22"/>
          <w:szCs w:val="22"/>
        </w:rPr>
        <w:t xml:space="preserve">application </w:t>
      </w:r>
      <w:r w:rsidR="00E52D00" w:rsidRPr="00846054">
        <w:rPr>
          <w:rFonts w:ascii="Times New Roman" w:hAnsi="Times New Roman"/>
          <w:sz w:val="22"/>
          <w:szCs w:val="22"/>
        </w:rPr>
        <w:t>on merit.</w:t>
      </w:r>
    </w:p>
    <w:p w:rsidR="00F64D03" w:rsidRPr="00846054" w:rsidRDefault="00F64D03" w:rsidP="00776822">
      <w:pPr>
        <w:widowControl w:val="0"/>
        <w:autoSpaceDE w:val="0"/>
        <w:autoSpaceDN w:val="0"/>
        <w:adjustRightInd w:val="0"/>
        <w:ind w:left="720" w:right="-30"/>
        <w:jc w:val="both"/>
        <w:rPr>
          <w:rFonts w:ascii="Times New Roman" w:hAnsi="Times New Roman"/>
          <w:sz w:val="22"/>
          <w:szCs w:val="22"/>
        </w:rPr>
      </w:pPr>
    </w:p>
    <w:p w:rsidR="001611A1" w:rsidRPr="00846054" w:rsidRDefault="001611A1" w:rsidP="007033AB">
      <w:pPr>
        <w:pStyle w:val="PlainText"/>
        <w:numPr>
          <w:ilvl w:val="0"/>
          <w:numId w:val="24"/>
        </w:numPr>
        <w:ind w:right="-30"/>
        <w:jc w:val="both"/>
        <w:rPr>
          <w:rFonts w:ascii="Times New Roman" w:hAnsi="Times New Roman"/>
          <w:sz w:val="22"/>
          <w:szCs w:val="22"/>
        </w:rPr>
      </w:pPr>
      <w:r w:rsidRPr="00846054">
        <w:rPr>
          <w:rFonts w:ascii="Times New Roman" w:hAnsi="Times New Roman"/>
          <w:b/>
          <w:bCs/>
          <w:sz w:val="22"/>
          <w:szCs w:val="22"/>
        </w:rPr>
        <w:t>Furnishing of information, clarification and personal representation</w:t>
      </w:r>
      <w:r w:rsidRPr="00846054">
        <w:rPr>
          <w:rFonts w:ascii="Times New Roman" w:hAnsi="Times New Roman"/>
          <w:bCs/>
          <w:sz w:val="22"/>
          <w:szCs w:val="22"/>
        </w:rPr>
        <w:t xml:space="preserve"> — </w:t>
      </w:r>
      <w:r w:rsidRPr="00846054">
        <w:rPr>
          <w:rFonts w:ascii="Times New Roman" w:hAnsi="Times New Roman"/>
          <w:sz w:val="22"/>
          <w:szCs w:val="22"/>
        </w:rPr>
        <w:t xml:space="preserve">(1) </w:t>
      </w:r>
      <w:r w:rsidRPr="00846054">
        <w:rPr>
          <w:rFonts w:ascii="Times New Roman" w:hAnsi="Times New Roman"/>
          <w:sz w:val="22"/>
          <w:szCs w:val="22"/>
          <w:lang w:eastAsia="en-IN"/>
        </w:rPr>
        <w:t>The Authority may require an applicant to furnish any further information and/or clarification and/or may direct the applicant to comply with certain requirement/s for the purpose of disposal of the application, and, thereafter, in regard to any other matter as may be deemed necessary by the Authority.</w:t>
      </w:r>
    </w:p>
    <w:p w:rsidR="005C44D6" w:rsidRPr="00846054" w:rsidRDefault="005C44D6" w:rsidP="007033AB">
      <w:pPr>
        <w:numPr>
          <w:ilvl w:val="0"/>
          <w:numId w:val="5"/>
        </w:numPr>
        <w:ind w:right="-30"/>
        <w:jc w:val="both"/>
        <w:rPr>
          <w:rFonts w:ascii="Times New Roman" w:hAnsi="Times New Roman"/>
          <w:bCs/>
          <w:sz w:val="22"/>
          <w:szCs w:val="22"/>
        </w:rPr>
      </w:pPr>
      <w:r w:rsidRPr="00846054">
        <w:rPr>
          <w:rFonts w:ascii="Times New Roman" w:hAnsi="Times New Roman"/>
          <w:bCs/>
          <w:sz w:val="22"/>
          <w:szCs w:val="22"/>
        </w:rPr>
        <w:t>The Authority shall give</w:t>
      </w:r>
      <w:r w:rsidR="000B1CE2" w:rsidRPr="00846054">
        <w:rPr>
          <w:rFonts w:ascii="Times New Roman" w:hAnsi="Times New Roman"/>
          <w:bCs/>
          <w:sz w:val="22"/>
          <w:szCs w:val="22"/>
        </w:rPr>
        <w:t>,</w:t>
      </w:r>
      <w:r w:rsidRPr="00846054">
        <w:rPr>
          <w:rFonts w:ascii="Times New Roman" w:hAnsi="Times New Roman"/>
          <w:bCs/>
          <w:sz w:val="22"/>
          <w:szCs w:val="22"/>
        </w:rPr>
        <w:t xml:space="preserve"> the applicant an opportunity to submit the requirements/</w:t>
      </w:r>
      <w:r w:rsidR="004C019E" w:rsidRPr="00846054">
        <w:rPr>
          <w:rFonts w:ascii="Times New Roman" w:hAnsi="Times New Roman"/>
          <w:bCs/>
          <w:sz w:val="22"/>
          <w:szCs w:val="22"/>
        </w:rPr>
        <w:t xml:space="preserve"> </w:t>
      </w:r>
      <w:r w:rsidRPr="00846054">
        <w:rPr>
          <w:rFonts w:ascii="Times New Roman" w:hAnsi="Times New Roman"/>
          <w:bCs/>
          <w:sz w:val="22"/>
          <w:szCs w:val="22"/>
        </w:rPr>
        <w:t>clarifications/</w:t>
      </w:r>
      <w:r w:rsidR="004C019E" w:rsidRPr="00846054">
        <w:rPr>
          <w:rFonts w:ascii="Times New Roman" w:hAnsi="Times New Roman"/>
          <w:bCs/>
          <w:sz w:val="22"/>
          <w:szCs w:val="22"/>
        </w:rPr>
        <w:t xml:space="preserve"> </w:t>
      </w:r>
      <w:r w:rsidRPr="00846054">
        <w:rPr>
          <w:rFonts w:ascii="Times New Roman" w:hAnsi="Times New Roman"/>
          <w:bCs/>
          <w:sz w:val="22"/>
          <w:szCs w:val="22"/>
        </w:rPr>
        <w:t>additional information etc sought by the Authority</w:t>
      </w:r>
      <w:r w:rsidR="000B1CE2" w:rsidRPr="00846054">
        <w:rPr>
          <w:rFonts w:ascii="Times New Roman" w:hAnsi="Times New Roman"/>
          <w:bCs/>
          <w:sz w:val="22"/>
          <w:szCs w:val="22"/>
        </w:rPr>
        <w:t xml:space="preserve">, a time of </w:t>
      </w:r>
      <w:r w:rsidRPr="00846054">
        <w:rPr>
          <w:rFonts w:ascii="Times New Roman" w:hAnsi="Times New Roman"/>
          <w:bCs/>
          <w:sz w:val="22"/>
          <w:szCs w:val="22"/>
        </w:rPr>
        <w:t>30 days from the date of receipt of the communication from the Authority to enable the Authority to process the application.</w:t>
      </w:r>
    </w:p>
    <w:p w:rsidR="001611A1" w:rsidRPr="00846054" w:rsidRDefault="001611A1" w:rsidP="007033AB">
      <w:pPr>
        <w:numPr>
          <w:ilvl w:val="0"/>
          <w:numId w:val="5"/>
        </w:numPr>
        <w:ind w:right="-30"/>
        <w:jc w:val="both"/>
        <w:rPr>
          <w:rFonts w:ascii="Times New Roman" w:hAnsi="Times New Roman"/>
          <w:bCs/>
          <w:sz w:val="22"/>
          <w:szCs w:val="22"/>
        </w:rPr>
      </w:pPr>
      <w:r w:rsidRPr="00846054">
        <w:rPr>
          <w:rFonts w:ascii="Times New Roman" w:hAnsi="Times New Roman"/>
          <w:sz w:val="22"/>
          <w:szCs w:val="22"/>
        </w:rPr>
        <w:t xml:space="preserve">The applicant </w:t>
      </w:r>
      <w:r w:rsidR="005C44D6" w:rsidRPr="00846054">
        <w:rPr>
          <w:rFonts w:ascii="Times New Roman" w:hAnsi="Times New Roman"/>
          <w:sz w:val="22"/>
          <w:szCs w:val="22"/>
        </w:rPr>
        <w:t xml:space="preserve">along with </w:t>
      </w:r>
      <w:r w:rsidR="00F85F24" w:rsidRPr="00846054">
        <w:rPr>
          <w:rFonts w:ascii="Times New Roman" w:hAnsi="Times New Roman"/>
          <w:sz w:val="22"/>
          <w:szCs w:val="22"/>
        </w:rPr>
        <w:t>their</w:t>
      </w:r>
      <w:r w:rsidRPr="00846054">
        <w:rPr>
          <w:rFonts w:ascii="Times New Roman" w:hAnsi="Times New Roman"/>
          <w:sz w:val="22"/>
          <w:szCs w:val="22"/>
        </w:rPr>
        <w:t xml:space="preserve"> principal officer shall, if so required, appear before the Authority for a personal representation in connection with an application.</w:t>
      </w:r>
    </w:p>
    <w:p w:rsidR="001611A1" w:rsidRPr="00846054" w:rsidRDefault="001611A1" w:rsidP="007033AB">
      <w:pPr>
        <w:numPr>
          <w:ilvl w:val="0"/>
          <w:numId w:val="5"/>
        </w:numPr>
        <w:ind w:right="-30"/>
        <w:jc w:val="both"/>
        <w:rPr>
          <w:rFonts w:ascii="Times New Roman" w:hAnsi="Times New Roman"/>
          <w:bCs/>
          <w:sz w:val="22"/>
          <w:szCs w:val="22"/>
        </w:rPr>
      </w:pPr>
      <w:r w:rsidRPr="00846054">
        <w:rPr>
          <w:rFonts w:ascii="Times New Roman" w:hAnsi="Times New Roman"/>
          <w:sz w:val="22"/>
          <w:szCs w:val="22"/>
        </w:rPr>
        <w:t>The Authority</w:t>
      </w:r>
      <w:r w:rsidR="00187240" w:rsidRPr="00846054">
        <w:rPr>
          <w:rFonts w:ascii="Times New Roman" w:hAnsi="Times New Roman"/>
          <w:sz w:val="22"/>
          <w:szCs w:val="22"/>
        </w:rPr>
        <w:t xml:space="preserve"> may direct an applicant to submit any information/</w:t>
      </w:r>
      <w:r w:rsidR="004C019E" w:rsidRPr="00846054">
        <w:rPr>
          <w:rFonts w:ascii="Times New Roman" w:hAnsi="Times New Roman"/>
          <w:sz w:val="22"/>
          <w:szCs w:val="22"/>
        </w:rPr>
        <w:t xml:space="preserve"> </w:t>
      </w:r>
      <w:r w:rsidR="00187240" w:rsidRPr="00846054">
        <w:rPr>
          <w:rFonts w:ascii="Times New Roman" w:hAnsi="Times New Roman"/>
          <w:sz w:val="22"/>
          <w:szCs w:val="22"/>
        </w:rPr>
        <w:t>data/</w:t>
      </w:r>
      <w:r w:rsidR="004C019E" w:rsidRPr="00846054">
        <w:rPr>
          <w:rFonts w:ascii="Times New Roman" w:hAnsi="Times New Roman"/>
          <w:sz w:val="22"/>
          <w:szCs w:val="22"/>
        </w:rPr>
        <w:t xml:space="preserve"> </w:t>
      </w:r>
      <w:r w:rsidR="00187240" w:rsidRPr="00846054">
        <w:rPr>
          <w:rFonts w:ascii="Times New Roman" w:hAnsi="Times New Roman"/>
          <w:sz w:val="22"/>
          <w:szCs w:val="22"/>
        </w:rPr>
        <w:t>clarification as may be required for the processing/</w:t>
      </w:r>
      <w:r w:rsidR="004C019E" w:rsidRPr="00846054">
        <w:rPr>
          <w:rFonts w:ascii="Times New Roman" w:hAnsi="Times New Roman"/>
          <w:sz w:val="22"/>
          <w:szCs w:val="22"/>
        </w:rPr>
        <w:t xml:space="preserve"> </w:t>
      </w:r>
      <w:r w:rsidR="00187240" w:rsidRPr="00846054">
        <w:rPr>
          <w:rFonts w:ascii="Times New Roman" w:hAnsi="Times New Roman"/>
          <w:sz w:val="22"/>
          <w:szCs w:val="22"/>
        </w:rPr>
        <w:t xml:space="preserve">disposal of the application </w:t>
      </w:r>
      <w:r w:rsidRPr="00846054">
        <w:rPr>
          <w:rFonts w:ascii="Times New Roman" w:hAnsi="Times New Roman"/>
          <w:sz w:val="22"/>
          <w:szCs w:val="22"/>
        </w:rPr>
        <w:t>so made to it.</w:t>
      </w:r>
    </w:p>
    <w:p w:rsidR="00067742" w:rsidRPr="00846054" w:rsidRDefault="001611A1" w:rsidP="007033AB">
      <w:pPr>
        <w:numPr>
          <w:ilvl w:val="0"/>
          <w:numId w:val="5"/>
        </w:numPr>
        <w:ind w:right="-30"/>
        <w:jc w:val="both"/>
        <w:rPr>
          <w:rFonts w:ascii="Times New Roman" w:hAnsi="Times New Roman"/>
          <w:bCs/>
          <w:sz w:val="22"/>
          <w:szCs w:val="22"/>
        </w:rPr>
      </w:pPr>
      <w:r w:rsidRPr="00846054">
        <w:rPr>
          <w:rFonts w:ascii="Times New Roman" w:hAnsi="Times New Roman"/>
          <w:sz w:val="22"/>
          <w:szCs w:val="22"/>
          <w:lang w:eastAsia="en-IN"/>
        </w:rPr>
        <w:t xml:space="preserve">The applicant shall bring to the notice of the Authority, </w:t>
      </w:r>
      <w:r w:rsidR="007321CC" w:rsidRPr="00846054">
        <w:rPr>
          <w:rFonts w:ascii="Times New Roman" w:hAnsi="Times New Roman"/>
          <w:sz w:val="22"/>
          <w:szCs w:val="22"/>
          <w:lang w:eastAsia="en-IN"/>
        </w:rPr>
        <w:t>on</w:t>
      </w:r>
      <w:r w:rsidRPr="00846054">
        <w:rPr>
          <w:rFonts w:ascii="Times New Roman" w:hAnsi="Times New Roman"/>
          <w:sz w:val="22"/>
          <w:szCs w:val="22"/>
          <w:lang w:eastAsia="en-IN"/>
        </w:rPr>
        <w:t xml:space="preserve"> its own</w:t>
      </w:r>
      <w:r w:rsidR="0040572D" w:rsidRPr="00846054">
        <w:rPr>
          <w:rFonts w:ascii="Times New Roman" w:hAnsi="Times New Roman"/>
          <w:sz w:val="22"/>
          <w:szCs w:val="22"/>
          <w:lang w:eastAsia="en-IN"/>
        </w:rPr>
        <w:t xml:space="preserve"> forthwith</w:t>
      </w:r>
      <w:r w:rsidRPr="00846054">
        <w:rPr>
          <w:rFonts w:ascii="Times New Roman" w:hAnsi="Times New Roman"/>
          <w:sz w:val="22"/>
          <w:szCs w:val="22"/>
          <w:lang w:eastAsia="en-IN"/>
        </w:rPr>
        <w:t xml:space="preserve">, such further information/or </w:t>
      </w:r>
      <w:r w:rsidR="00AD50BE" w:rsidRPr="00846054">
        <w:rPr>
          <w:rFonts w:ascii="Times New Roman" w:hAnsi="Times New Roman"/>
          <w:sz w:val="22"/>
          <w:szCs w:val="22"/>
          <w:lang w:eastAsia="en-IN"/>
        </w:rPr>
        <w:t>clarification, which</w:t>
      </w:r>
      <w:r w:rsidRPr="00846054">
        <w:rPr>
          <w:rFonts w:ascii="Times New Roman" w:hAnsi="Times New Roman"/>
          <w:sz w:val="22"/>
          <w:szCs w:val="22"/>
          <w:lang w:eastAsia="en-IN"/>
        </w:rPr>
        <w:t xml:space="preserve"> might have </w:t>
      </w:r>
      <w:r w:rsidR="007321CC" w:rsidRPr="00846054">
        <w:rPr>
          <w:rFonts w:ascii="Times New Roman" w:hAnsi="Times New Roman"/>
          <w:sz w:val="22"/>
          <w:szCs w:val="22"/>
          <w:lang w:eastAsia="en-IN"/>
        </w:rPr>
        <w:t xml:space="preserve">a </w:t>
      </w:r>
      <w:r w:rsidRPr="00846054">
        <w:rPr>
          <w:rFonts w:ascii="Times New Roman" w:hAnsi="Times New Roman"/>
          <w:sz w:val="22"/>
          <w:szCs w:val="22"/>
          <w:lang w:eastAsia="en-IN"/>
        </w:rPr>
        <w:t xml:space="preserve">bearing on consideration of </w:t>
      </w:r>
      <w:r w:rsidR="00F85F24" w:rsidRPr="00846054">
        <w:rPr>
          <w:rFonts w:ascii="Times New Roman" w:hAnsi="Times New Roman"/>
          <w:sz w:val="22"/>
          <w:szCs w:val="22"/>
          <w:lang w:eastAsia="en-IN"/>
        </w:rPr>
        <w:t xml:space="preserve">their </w:t>
      </w:r>
      <w:r w:rsidRPr="00846054">
        <w:rPr>
          <w:rFonts w:ascii="Times New Roman" w:hAnsi="Times New Roman"/>
          <w:sz w:val="22"/>
          <w:szCs w:val="22"/>
          <w:lang w:eastAsia="en-IN"/>
        </w:rPr>
        <w:t>a</w:t>
      </w:r>
      <w:r w:rsidR="000F23B7" w:rsidRPr="00846054">
        <w:rPr>
          <w:rFonts w:ascii="Times New Roman" w:hAnsi="Times New Roman"/>
          <w:sz w:val="22"/>
          <w:szCs w:val="22"/>
          <w:lang w:eastAsia="en-IN"/>
        </w:rPr>
        <w:t xml:space="preserve">pplication in terms </w:t>
      </w:r>
      <w:r w:rsidR="007321CC" w:rsidRPr="00846054">
        <w:rPr>
          <w:rFonts w:ascii="Times New Roman" w:hAnsi="Times New Roman"/>
          <w:sz w:val="22"/>
          <w:szCs w:val="22"/>
          <w:lang w:eastAsia="en-IN"/>
        </w:rPr>
        <w:t xml:space="preserve">of </w:t>
      </w:r>
      <w:r w:rsidR="000F23B7" w:rsidRPr="00846054">
        <w:rPr>
          <w:rFonts w:ascii="Times New Roman" w:hAnsi="Times New Roman"/>
          <w:sz w:val="22"/>
          <w:szCs w:val="22"/>
          <w:lang w:eastAsia="en-IN"/>
        </w:rPr>
        <w:t xml:space="preserve">Regulation </w:t>
      </w:r>
      <w:r w:rsidR="00E767B5" w:rsidRPr="00846054">
        <w:rPr>
          <w:rFonts w:ascii="Times New Roman" w:hAnsi="Times New Roman"/>
          <w:sz w:val="22"/>
          <w:szCs w:val="22"/>
          <w:lang w:eastAsia="en-IN"/>
        </w:rPr>
        <w:t>8</w:t>
      </w:r>
      <w:r w:rsidRPr="00846054">
        <w:rPr>
          <w:rFonts w:ascii="Times New Roman" w:hAnsi="Times New Roman"/>
          <w:sz w:val="22"/>
          <w:szCs w:val="22"/>
          <w:lang w:eastAsia="en-IN"/>
        </w:rPr>
        <w:t>.</w:t>
      </w:r>
    </w:p>
    <w:p w:rsidR="00067742" w:rsidRPr="00846054" w:rsidRDefault="00067742" w:rsidP="00776822">
      <w:pPr>
        <w:ind w:left="720" w:right="-30"/>
        <w:jc w:val="both"/>
        <w:rPr>
          <w:rFonts w:ascii="Times New Roman" w:hAnsi="Times New Roman"/>
          <w:bCs/>
          <w:sz w:val="22"/>
          <w:szCs w:val="22"/>
        </w:rPr>
      </w:pPr>
    </w:p>
    <w:p w:rsidR="00F64D03" w:rsidRPr="00846054" w:rsidRDefault="00F64D03" w:rsidP="007033AB">
      <w:pPr>
        <w:pStyle w:val="ListParagraph"/>
        <w:numPr>
          <w:ilvl w:val="0"/>
          <w:numId w:val="24"/>
        </w:numPr>
        <w:ind w:right="-30"/>
        <w:jc w:val="both"/>
        <w:rPr>
          <w:rFonts w:ascii="Times New Roman" w:hAnsi="Times New Roman"/>
          <w:bCs/>
          <w:sz w:val="22"/>
          <w:szCs w:val="22"/>
        </w:rPr>
      </w:pPr>
      <w:r w:rsidRPr="00846054">
        <w:rPr>
          <w:rFonts w:ascii="Times New Roman" w:hAnsi="Times New Roman"/>
          <w:b/>
          <w:bCs/>
          <w:sz w:val="22"/>
          <w:szCs w:val="22"/>
        </w:rPr>
        <w:t>Consideration of application</w:t>
      </w:r>
      <w:r w:rsidR="004C019E" w:rsidRPr="00846054">
        <w:rPr>
          <w:rFonts w:ascii="Times New Roman" w:hAnsi="Times New Roman"/>
          <w:b/>
          <w:bCs/>
          <w:sz w:val="22"/>
          <w:szCs w:val="22"/>
        </w:rPr>
        <w:t xml:space="preserve"> </w:t>
      </w:r>
      <w:r w:rsidRPr="00846054">
        <w:rPr>
          <w:rFonts w:ascii="Times New Roman" w:hAnsi="Times New Roman"/>
          <w:b/>
          <w:bCs/>
          <w:sz w:val="22"/>
          <w:szCs w:val="22"/>
        </w:rPr>
        <w:t xml:space="preserve">— </w:t>
      </w:r>
      <w:r w:rsidRPr="00846054">
        <w:rPr>
          <w:rFonts w:ascii="Times New Roman" w:hAnsi="Times New Roman"/>
          <w:sz w:val="22"/>
          <w:szCs w:val="22"/>
        </w:rPr>
        <w:t>(1)</w:t>
      </w:r>
      <w:r w:rsidR="004C019E" w:rsidRPr="00846054">
        <w:rPr>
          <w:rFonts w:ascii="Times New Roman" w:hAnsi="Times New Roman"/>
          <w:sz w:val="22"/>
          <w:szCs w:val="22"/>
        </w:rPr>
        <w:t xml:space="preserve"> </w:t>
      </w:r>
      <w:r w:rsidRPr="00846054">
        <w:rPr>
          <w:rFonts w:ascii="Times New Roman" w:hAnsi="Times New Roman"/>
          <w:sz w:val="22"/>
          <w:szCs w:val="22"/>
        </w:rPr>
        <w:t>The Authority w</w:t>
      </w:r>
      <w:r w:rsidR="001D622C" w:rsidRPr="00846054">
        <w:rPr>
          <w:rFonts w:ascii="Times New Roman" w:hAnsi="Times New Roman"/>
          <w:sz w:val="22"/>
          <w:szCs w:val="22"/>
        </w:rPr>
        <w:t>hil</w:t>
      </w:r>
      <w:r w:rsidR="000448B0" w:rsidRPr="00846054">
        <w:rPr>
          <w:rFonts w:ascii="Times New Roman" w:hAnsi="Times New Roman"/>
          <w:sz w:val="22"/>
          <w:szCs w:val="22"/>
        </w:rPr>
        <w:t xml:space="preserve">e considering an application </w:t>
      </w:r>
      <w:r w:rsidR="001D622C" w:rsidRPr="00846054">
        <w:rPr>
          <w:rFonts w:ascii="Times New Roman" w:hAnsi="Times New Roman"/>
          <w:sz w:val="22"/>
          <w:szCs w:val="22"/>
        </w:rPr>
        <w:t>for</w:t>
      </w:r>
      <w:r w:rsidRPr="00846054">
        <w:rPr>
          <w:rFonts w:ascii="Times New Roman" w:hAnsi="Times New Roman"/>
          <w:sz w:val="22"/>
          <w:szCs w:val="22"/>
        </w:rPr>
        <w:t xml:space="preserve"> </w:t>
      </w:r>
      <w:r w:rsidR="00B529B9" w:rsidRPr="00846054">
        <w:rPr>
          <w:rFonts w:ascii="Times New Roman" w:hAnsi="Times New Roman"/>
          <w:sz w:val="22"/>
          <w:szCs w:val="22"/>
        </w:rPr>
        <w:t xml:space="preserve">issue of certificate of registration </w:t>
      </w:r>
      <w:r w:rsidRPr="00846054">
        <w:rPr>
          <w:rFonts w:ascii="Times New Roman" w:hAnsi="Times New Roman"/>
          <w:sz w:val="22"/>
          <w:szCs w:val="22"/>
        </w:rPr>
        <w:t>shall take into account, all matters relevant to the carrying out of the functions by the insurance broker.</w:t>
      </w:r>
    </w:p>
    <w:p w:rsidR="00F64D03" w:rsidRPr="00846054" w:rsidRDefault="00F64D03" w:rsidP="00FB25BD">
      <w:pPr>
        <w:widowControl w:val="0"/>
        <w:numPr>
          <w:ilvl w:val="0"/>
          <w:numId w:val="2"/>
        </w:numPr>
        <w:tabs>
          <w:tab w:val="left" w:pos="720"/>
        </w:tabs>
        <w:autoSpaceDE w:val="0"/>
        <w:autoSpaceDN w:val="0"/>
        <w:adjustRightInd w:val="0"/>
        <w:ind w:left="709" w:right="-30"/>
        <w:jc w:val="both"/>
        <w:rPr>
          <w:rFonts w:ascii="Times New Roman" w:hAnsi="Times New Roman"/>
          <w:sz w:val="22"/>
          <w:szCs w:val="22"/>
        </w:rPr>
      </w:pPr>
      <w:r w:rsidRPr="00846054">
        <w:rPr>
          <w:rFonts w:ascii="Times New Roman" w:hAnsi="Times New Roman"/>
          <w:sz w:val="22"/>
          <w:szCs w:val="22"/>
        </w:rPr>
        <w:lastRenderedPageBreak/>
        <w:t xml:space="preserve">Without prejudice to </w:t>
      </w:r>
      <w:r w:rsidR="00F86CCA" w:rsidRPr="00846054">
        <w:rPr>
          <w:rFonts w:ascii="Times New Roman" w:hAnsi="Times New Roman"/>
          <w:sz w:val="22"/>
          <w:szCs w:val="22"/>
        </w:rPr>
        <w:t xml:space="preserve">the provisions of (1) </w:t>
      </w:r>
      <w:r w:rsidRPr="00846054">
        <w:rPr>
          <w:rFonts w:ascii="Times New Roman" w:hAnsi="Times New Roman"/>
          <w:sz w:val="22"/>
          <w:szCs w:val="22"/>
        </w:rPr>
        <w:t>above, the Authority in particular, shall take into account the following, namely:-</w:t>
      </w:r>
    </w:p>
    <w:p w:rsidR="00F64D03" w:rsidRPr="00846054" w:rsidRDefault="00015AE4" w:rsidP="007033AB">
      <w:pPr>
        <w:pStyle w:val="ListParagraph"/>
        <w:widowControl w:val="0"/>
        <w:numPr>
          <w:ilvl w:val="2"/>
          <w:numId w:val="22"/>
        </w:numPr>
        <w:tabs>
          <w:tab w:val="left" w:pos="1080"/>
        </w:tabs>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Whether</w:t>
      </w:r>
      <w:r w:rsidR="001F5463" w:rsidRPr="00846054">
        <w:rPr>
          <w:rFonts w:ascii="Times New Roman" w:hAnsi="Times New Roman"/>
          <w:sz w:val="22"/>
          <w:szCs w:val="22"/>
        </w:rPr>
        <w:t xml:space="preserve"> </w:t>
      </w:r>
      <w:r w:rsidR="00F64D03" w:rsidRPr="00846054">
        <w:rPr>
          <w:rFonts w:ascii="Times New Roman" w:hAnsi="Times New Roman"/>
          <w:sz w:val="22"/>
          <w:szCs w:val="22"/>
        </w:rPr>
        <w:t>the applicant is suffering from any of the disqualifications specified under sub-section (5) of section 42 D of the Act;</w:t>
      </w:r>
    </w:p>
    <w:p w:rsidR="00F64D03" w:rsidRPr="00846054" w:rsidRDefault="00015AE4" w:rsidP="007033AB">
      <w:pPr>
        <w:pStyle w:val="ListParagraph"/>
        <w:widowControl w:val="0"/>
        <w:numPr>
          <w:ilvl w:val="2"/>
          <w:numId w:val="22"/>
        </w:numPr>
        <w:tabs>
          <w:tab w:val="left" w:pos="1080"/>
        </w:tabs>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Whether</w:t>
      </w:r>
      <w:r w:rsidR="001F5463" w:rsidRPr="00846054">
        <w:rPr>
          <w:rFonts w:ascii="Times New Roman" w:hAnsi="Times New Roman"/>
          <w:sz w:val="22"/>
          <w:szCs w:val="22"/>
        </w:rPr>
        <w:t xml:space="preserve"> </w:t>
      </w:r>
      <w:r w:rsidR="00F64D03" w:rsidRPr="00846054">
        <w:rPr>
          <w:rFonts w:ascii="Times New Roman" w:hAnsi="Times New Roman"/>
          <w:sz w:val="22"/>
          <w:szCs w:val="22"/>
        </w:rPr>
        <w:t>the applicant has the necessary infrastructure, such as, adequate office space, equipment</w:t>
      </w:r>
      <w:r w:rsidR="004C019E" w:rsidRPr="00846054">
        <w:rPr>
          <w:rFonts w:ascii="Times New Roman" w:hAnsi="Times New Roman"/>
          <w:sz w:val="22"/>
          <w:szCs w:val="22"/>
        </w:rPr>
        <w:t xml:space="preserve">, </w:t>
      </w:r>
      <w:r w:rsidR="00F64D03" w:rsidRPr="00846054">
        <w:rPr>
          <w:rFonts w:ascii="Times New Roman" w:hAnsi="Times New Roman"/>
          <w:sz w:val="22"/>
          <w:szCs w:val="22"/>
        </w:rPr>
        <w:t xml:space="preserve">trained manpower </w:t>
      </w:r>
      <w:r w:rsidR="004C019E" w:rsidRPr="00846054">
        <w:rPr>
          <w:rFonts w:ascii="Times New Roman" w:hAnsi="Times New Roman"/>
          <w:sz w:val="22"/>
          <w:szCs w:val="22"/>
        </w:rPr>
        <w:t xml:space="preserve">and IT infrastructure </w:t>
      </w:r>
      <w:r w:rsidR="00F64D03" w:rsidRPr="00846054">
        <w:rPr>
          <w:rFonts w:ascii="Times New Roman" w:hAnsi="Times New Roman"/>
          <w:sz w:val="22"/>
          <w:szCs w:val="22"/>
        </w:rPr>
        <w:t xml:space="preserve">to effectively discharge </w:t>
      </w:r>
      <w:r w:rsidR="00173163" w:rsidRPr="00846054">
        <w:rPr>
          <w:rFonts w:ascii="Times New Roman" w:hAnsi="Times New Roman"/>
          <w:sz w:val="22"/>
          <w:szCs w:val="22"/>
        </w:rPr>
        <w:t xml:space="preserve">its </w:t>
      </w:r>
      <w:r w:rsidR="00F64D03" w:rsidRPr="00846054">
        <w:rPr>
          <w:rFonts w:ascii="Times New Roman" w:hAnsi="Times New Roman"/>
          <w:sz w:val="22"/>
          <w:szCs w:val="22"/>
        </w:rPr>
        <w:t>activities;</w:t>
      </w:r>
    </w:p>
    <w:p w:rsidR="00F57DD5" w:rsidRPr="00846054" w:rsidRDefault="00015AE4" w:rsidP="007033AB">
      <w:pPr>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lang w:eastAsia="en-IN"/>
        </w:rPr>
        <w:t>Whether</w:t>
      </w:r>
      <w:r w:rsidR="001F5463" w:rsidRPr="00846054">
        <w:rPr>
          <w:rFonts w:ascii="Times New Roman" w:hAnsi="Times New Roman"/>
          <w:sz w:val="22"/>
          <w:szCs w:val="22"/>
          <w:lang w:eastAsia="en-IN"/>
        </w:rPr>
        <w:t xml:space="preserve"> </w:t>
      </w:r>
      <w:r w:rsidR="00F57DD5" w:rsidRPr="00846054">
        <w:rPr>
          <w:rFonts w:ascii="Times New Roman" w:hAnsi="Times New Roman"/>
          <w:sz w:val="22"/>
          <w:szCs w:val="22"/>
          <w:lang w:eastAsia="en-IN"/>
        </w:rPr>
        <w:t xml:space="preserve">the applicant has in </w:t>
      </w:r>
      <w:r w:rsidR="00814667" w:rsidRPr="00846054">
        <w:rPr>
          <w:rFonts w:ascii="Times New Roman" w:hAnsi="Times New Roman"/>
          <w:sz w:val="22"/>
          <w:szCs w:val="22"/>
          <w:lang w:eastAsia="en-IN"/>
        </w:rPr>
        <w:t>their</w:t>
      </w:r>
      <w:r w:rsidR="00F57DD5" w:rsidRPr="00846054">
        <w:rPr>
          <w:rFonts w:ascii="Times New Roman" w:hAnsi="Times New Roman"/>
          <w:sz w:val="22"/>
          <w:szCs w:val="22"/>
          <w:lang w:eastAsia="en-IN"/>
        </w:rPr>
        <w:t xml:space="preserve"> employment a minimum of two persons who have the necessary qualifications specified in </w:t>
      </w:r>
      <w:r w:rsidR="00CE0B4A" w:rsidRPr="00846054">
        <w:rPr>
          <w:rFonts w:ascii="Times New Roman" w:hAnsi="Times New Roman"/>
          <w:sz w:val="22"/>
          <w:szCs w:val="22"/>
        </w:rPr>
        <w:t xml:space="preserve">Schedule I – Form E </w:t>
      </w:r>
      <w:r w:rsidR="00F57DD5" w:rsidRPr="00846054">
        <w:rPr>
          <w:rFonts w:ascii="Times New Roman" w:hAnsi="Times New Roman"/>
          <w:sz w:val="22"/>
          <w:szCs w:val="22"/>
          <w:lang w:eastAsia="en-IN"/>
        </w:rPr>
        <w:t xml:space="preserve">and experience to conduct the business of insurance broker and in case applicant has certain branch offices, one </w:t>
      </w:r>
      <w:r w:rsidR="00CE0B4A" w:rsidRPr="00846054">
        <w:rPr>
          <w:rFonts w:ascii="Times New Roman" w:hAnsi="Times New Roman"/>
          <w:sz w:val="22"/>
          <w:szCs w:val="22"/>
          <w:lang w:eastAsia="en-IN"/>
        </w:rPr>
        <w:t xml:space="preserve">broker qualified person </w:t>
      </w:r>
      <w:r w:rsidR="00F57DD5" w:rsidRPr="00846054">
        <w:rPr>
          <w:rFonts w:ascii="Times New Roman" w:hAnsi="Times New Roman"/>
          <w:sz w:val="22"/>
          <w:szCs w:val="22"/>
          <w:lang w:eastAsia="en-IN"/>
        </w:rPr>
        <w:t xml:space="preserve">per branch office </w:t>
      </w:r>
      <w:r w:rsidR="00814667" w:rsidRPr="00846054">
        <w:rPr>
          <w:rFonts w:ascii="Times New Roman" w:hAnsi="Times New Roman"/>
          <w:sz w:val="22"/>
          <w:szCs w:val="22"/>
          <w:lang w:eastAsia="en-IN"/>
        </w:rPr>
        <w:t>having</w:t>
      </w:r>
      <w:r w:rsidR="00F57DD5" w:rsidRPr="00846054">
        <w:rPr>
          <w:rFonts w:ascii="Times New Roman" w:hAnsi="Times New Roman"/>
          <w:sz w:val="22"/>
          <w:szCs w:val="22"/>
          <w:lang w:eastAsia="en-IN"/>
        </w:rPr>
        <w:t xml:space="preserve"> the necessary qualifications specified in </w:t>
      </w:r>
      <w:r w:rsidR="00CE0B4A" w:rsidRPr="00846054">
        <w:rPr>
          <w:rFonts w:ascii="Times New Roman" w:hAnsi="Times New Roman"/>
          <w:sz w:val="22"/>
          <w:szCs w:val="22"/>
        </w:rPr>
        <w:t>Schedule I – Form E</w:t>
      </w:r>
      <w:r w:rsidR="00F57DD5" w:rsidRPr="00846054">
        <w:rPr>
          <w:rFonts w:ascii="Times New Roman" w:hAnsi="Times New Roman"/>
          <w:sz w:val="22"/>
          <w:szCs w:val="22"/>
          <w:lang w:eastAsia="en-IN"/>
        </w:rPr>
        <w:t xml:space="preserve"> </w:t>
      </w:r>
      <w:r w:rsidR="00F85F24" w:rsidRPr="00846054">
        <w:rPr>
          <w:rFonts w:ascii="Times New Roman" w:hAnsi="Times New Roman"/>
          <w:sz w:val="22"/>
          <w:szCs w:val="22"/>
          <w:lang w:eastAsia="en-IN"/>
        </w:rPr>
        <w:t xml:space="preserve">of these regulations </w:t>
      </w:r>
      <w:r w:rsidR="00F57DD5" w:rsidRPr="00846054">
        <w:rPr>
          <w:rFonts w:ascii="Times New Roman" w:hAnsi="Times New Roman"/>
          <w:sz w:val="22"/>
          <w:szCs w:val="22"/>
          <w:lang w:eastAsia="en-IN"/>
        </w:rPr>
        <w:t xml:space="preserve">and experience to conduct the business of insurance broker.  </w:t>
      </w:r>
    </w:p>
    <w:p w:rsidR="00CE0B4A" w:rsidRPr="00846054" w:rsidRDefault="00F57DD5" w:rsidP="00CE0B4A">
      <w:pPr>
        <w:autoSpaceDE w:val="0"/>
        <w:autoSpaceDN w:val="0"/>
        <w:adjustRightInd w:val="0"/>
        <w:ind w:left="1134" w:right="-30"/>
        <w:jc w:val="both"/>
        <w:rPr>
          <w:rFonts w:ascii="Times New Roman" w:hAnsi="Times New Roman"/>
          <w:sz w:val="22"/>
          <w:szCs w:val="22"/>
        </w:rPr>
      </w:pPr>
      <w:r w:rsidRPr="00846054">
        <w:rPr>
          <w:rFonts w:ascii="Times New Roman" w:hAnsi="Times New Roman"/>
          <w:sz w:val="22"/>
          <w:szCs w:val="22"/>
        </w:rPr>
        <w:t xml:space="preserve">Note: In case the insurance broker </w:t>
      </w:r>
      <w:r w:rsidR="002A4897" w:rsidRPr="00846054">
        <w:rPr>
          <w:rFonts w:ascii="Times New Roman" w:hAnsi="Times New Roman"/>
          <w:sz w:val="22"/>
          <w:szCs w:val="22"/>
        </w:rPr>
        <w:t>intends</w:t>
      </w:r>
      <w:r w:rsidRPr="00846054">
        <w:rPr>
          <w:rFonts w:ascii="Times New Roman" w:hAnsi="Times New Roman"/>
          <w:sz w:val="22"/>
          <w:szCs w:val="22"/>
        </w:rPr>
        <w:t xml:space="preserve"> to </w:t>
      </w:r>
      <w:r w:rsidR="002A4897" w:rsidRPr="00846054">
        <w:rPr>
          <w:rFonts w:ascii="Times New Roman" w:hAnsi="Times New Roman"/>
          <w:sz w:val="22"/>
          <w:szCs w:val="22"/>
        </w:rPr>
        <w:t xml:space="preserve">carry on </w:t>
      </w:r>
      <w:r w:rsidR="00DC7097" w:rsidRPr="00846054">
        <w:rPr>
          <w:rFonts w:ascii="Times New Roman" w:hAnsi="Times New Roman"/>
          <w:sz w:val="22"/>
          <w:szCs w:val="22"/>
        </w:rPr>
        <w:t>life</w:t>
      </w:r>
      <w:r w:rsidRPr="00846054">
        <w:rPr>
          <w:rFonts w:ascii="Times New Roman" w:hAnsi="Times New Roman"/>
          <w:sz w:val="22"/>
          <w:szCs w:val="22"/>
        </w:rPr>
        <w:t xml:space="preserve"> and </w:t>
      </w:r>
      <w:r w:rsidR="0085788D" w:rsidRPr="00846054">
        <w:rPr>
          <w:rFonts w:ascii="Times New Roman" w:hAnsi="Times New Roman"/>
          <w:sz w:val="22"/>
          <w:szCs w:val="22"/>
        </w:rPr>
        <w:t>general</w:t>
      </w:r>
      <w:r w:rsidRPr="00846054">
        <w:rPr>
          <w:rFonts w:ascii="Times New Roman" w:hAnsi="Times New Roman"/>
          <w:sz w:val="22"/>
          <w:szCs w:val="22"/>
        </w:rPr>
        <w:t xml:space="preserve"> insurance business, then at least one person each</w:t>
      </w:r>
      <w:r w:rsidR="002A4897" w:rsidRPr="00846054">
        <w:rPr>
          <w:rFonts w:ascii="Times New Roman" w:hAnsi="Times New Roman"/>
          <w:sz w:val="22"/>
          <w:szCs w:val="22"/>
        </w:rPr>
        <w:t xml:space="preserve"> shall have</w:t>
      </w:r>
      <w:r w:rsidR="00D30FAA" w:rsidRPr="00846054">
        <w:rPr>
          <w:rFonts w:ascii="Times New Roman" w:hAnsi="Times New Roman"/>
          <w:sz w:val="22"/>
          <w:szCs w:val="22"/>
        </w:rPr>
        <w:t xml:space="preserve"> </w:t>
      </w:r>
      <w:r w:rsidRPr="00846054">
        <w:rPr>
          <w:rFonts w:ascii="Times New Roman" w:hAnsi="Times New Roman"/>
          <w:sz w:val="22"/>
          <w:szCs w:val="22"/>
        </w:rPr>
        <w:t xml:space="preserve">relevant experience in life and </w:t>
      </w:r>
      <w:r w:rsidR="0085788D" w:rsidRPr="00846054">
        <w:rPr>
          <w:rFonts w:ascii="Times New Roman" w:hAnsi="Times New Roman"/>
          <w:sz w:val="22"/>
          <w:szCs w:val="22"/>
        </w:rPr>
        <w:t>general</w:t>
      </w:r>
      <w:r w:rsidRPr="00846054">
        <w:rPr>
          <w:rFonts w:ascii="Times New Roman" w:hAnsi="Times New Roman"/>
          <w:sz w:val="22"/>
          <w:szCs w:val="22"/>
        </w:rPr>
        <w:t xml:space="preserve"> and necessary qualifications specified in </w:t>
      </w:r>
      <w:r w:rsidR="00CE0B4A" w:rsidRPr="00846054">
        <w:rPr>
          <w:rFonts w:ascii="Times New Roman" w:hAnsi="Times New Roman"/>
          <w:sz w:val="22"/>
          <w:szCs w:val="22"/>
        </w:rPr>
        <w:t xml:space="preserve">Schedule I – Form E </w:t>
      </w:r>
      <w:r w:rsidR="00F85F24" w:rsidRPr="00846054">
        <w:rPr>
          <w:rFonts w:ascii="Times New Roman" w:hAnsi="Times New Roman"/>
          <w:sz w:val="22"/>
          <w:szCs w:val="22"/>
        </w:rPr>
        <w:t>of these regulations</w:t>
      </w:r>
      <w:r w:rsidR="00D30FAA" w:rsidRPr="00846054">
        <w:rPr>
          <w:rFonts w:ascii="Times New Roman" w:hAnsi="Times New Roman"/>
          <w:sz w:val="22"/>
          <w:szCs w:val="22"/>
        </w:rPr>
        <w:t xml:space="preserve"> should be </w:t>
      </w:r>
      <w:r w:rsidR="00332E2D" w:rsidRPr="00846054">
        <w:rPr>
          <w:rFonts w:ascii="Times New Roman" w:hAnsi="Times New Roman"/>
          <w:sz w:val="22"/>
          <w:szCs w:val="22"/>
        </w:rPr>
        <w:t>present in the company.</w:t>
      </w:r>
      <w:r w:rsidR="0099446D" w:rsidRPr="00846054">
        <w:rPr>
          <w:rFonts w:ascii="Times New Roman" w:hAnsi="Times New Roman"/>
          <w:sz w:val="22"/>
          <w:szCs w:val="22"/>
        </w:rPr>
        <w:t xml:space="preserve">  In case</w:t>
      </w:r>
      <w:r w:rsidR="00C50924" w:rsidRPr="00846054">
        <w:rPr>
          <w:rFonts w:ascii="Times New Roman" w:hAnsi="Times New Roman"/>
          <w:sz w:val="22"/>
          <w:szCs w:val="22"/>
        </w:rPr>
        <w:t xml:space="preserve"> </w:t>
      </w:r>
      <w:r w:rsidR="000F75C4" w:rsidRPr="00846054">
        <w:rPr>
          <w:rFonts w:ascii="Times New Roman" w:hAnsi="Times New Roman"/>
          <w:sz w:val="22"/>
          <w:szCs w:val="22"/>
        </w:rPr>
        <w:t xml:space="preserve">of exit of a </w:t>
      </w:r>
      <w:r w:rsidR="00872B2F" w:rsidRPr="00846054">
        <w:rPr>
          <w:rFonts w:ascii="Times New Roman" w:hAnsi="Times New Roman"/>
          <w:sz w:val="22"/>
          <w:szCs w:val="22"/>
        </w:rPr>
        <w:t xml:space="preserve">broker </w:t>
      </w:r>
      <w:r w:rsidR="000F75C4" w:rsidRPr="00846054">
        <w:rPr>
          <w:rFonts w:ascii="Times New Roman" w:hAnsi="Times New Roman"/>
          <w:sz w:val="22"/>
          <w:szCs w:val="22"/>
        </w:rPr>
        <w:t xml:space="preserve">qualified person from any of the branches, the charge can be given to another </w:t>
      </w:r>
      <w:r w:rsidR="00872B2F" w:rsidRPr="00846054">
        <w:rPr>
          <w:rFonts w:ascii="Times New Roman" w:hAnsi="Times New Roman"/>
          <w:sz w:val="22"/>
          <w:szCs w:val="22"/>
        </w:rPr>
        <w:t xml:space="preserve">broker </w:t>
      </w:r>
      <w:r w:rsidR="000F75C4" w:rsidRPr="00846054">
        <w:rPr>
          <w:rFonts w:ascii="Times New Roman" w:hAnsi="Times New Roman"/>
          <w:sz w:val="22"/>
          <w:szCs w:val="22"/>
        </w:rPr>
        <w:t xml:space="preserve">qualified person on ad-hoc basis and the insurance broker shall take necessary steps to appoint a </w:t>
      </w:r>
      <w:r w:rsidR="00872B2F" w:rsidRPr="00846054">
        <w:rPr>
          <w:rFonts w:ascii="Times New Roman" w:hAnsi="Times New Roman"/>
          <w:sz w:val="22"/>
          <w:szCs w:val="22"/>
        </w:rPr>
        <w:t xml:space="preserve">broker </w:t>
      </w:r>
      <w:r w:rsidR="000F75C4" w:rsidRPr="00846054">
        <w:rPr>
          <w:rFonts w:ascii="Times New Roman" w:hAnsi="Times New Roman"/>
          <w:sz w:val="22"/>
          <w:szCs w:val="22"/>
        </w:rPr>
        <w:t>qualified person at the earliest possible time. However, such arrangements need to be informed to the Authority.</w:t>
      </w:r>
      <w:r w:rsidR="005B1C39" w:rsidRPr="00846054">
        <w:rPr>
          <w:rFonts w:ascii="Times New Roman" w:hAnsi="Times New Roman"/>
          <w:sz w:val="22"/>
          <w:szCs w:val="22"/>
        </w:rPr>
        <w:t xml:space="preserve"> </w:t>
      </w:r>
      <w:r w:rsidR="000B6124" w:rsidRPr="00846054">
        <w:rPr>
          <w:rFonts w:ascii="Times New Roman" w:hAnsi="Times New Roman"/>
          <w:sz w:val="22"/>
          <w:szCs w:val="22"/>
        </w:rPr>
        <w:t>If a</w:t>
      </w:r>
      <w:r w:rsidR="00C50924" w:rsidRPr="00846054">
        <w:rPr>
          <w:rFonts w:ascii="Times New Roman" w:hAnsi="Times New Roman"/>
          <w:sz w:val="22"/>
          <w:szCs w:val="22"/>
        </w:rPr>
        <w:t>n insurance broker fails to comply with this condition</w:t>
      </w:r>
      <w:r w:rsidR="00D30FAA" w:rsidRPr="00846054">
        <w:rPr>
          <w:rFonts w:ascii="Times New Roman" w:hAnsi="Times New Roman"/>
          <w:sz w:val="22"/>
          <w:szCs w:val="22"/>
        </w:rPr>
        <w:t xml:space="preserve"> </w:t>
      </w:r>
      <w:r w:rsidR="00C50924" w:rsidRPr="00846054">
        <w:rPr>
          <w:rFonts w:ascii="Times New Roman" w:hAnsi="Times New Roman"/>
          <w:sz w:val="22"/>
          <w:szCs w:val="22"/>
        </w:rPr>
        <w:t>in any of the branch office</w:t>
      </w:r>
      <w:r w:rsidR="0095675D" w:rsidRPr="00846054">
        <w:rPr>
          <w:rFonts w:ascii="Times New Roman" w:hAnsi="Times New Roman"/>
          <w:sz w:val="22"/>
          <w:szCs w:val="22"/>
        </w:rPr>
        <w:t>s</w:t>
      </w:r>
      <w:r w:rsidR="00C50924" w:rsidRPr="00846054">
        <w:rPr>
          <w:rFonts w:ascii="Times New Roman" w:hAnsi="Times New Roman"/>
          <w:sz w:val="22"/>
          <w:szCs w:val="22"/>
        </w:rPr>
        <w:t xml:space="preserve"> under</w:t>
      </w:r>
      <w:r w:rsidR="00F85F24" w:rsidRPr="00846054">
        <w:rPr>
          <w:rFonts w:ascii="Times New Roman" w:hAnsi="Times New Roman"/>
          <w:sz w:val="22"/>
          <w:szCs w:val="22"/>
        </w:rPr>
        <w:t xml:space="preserve"> their</w:t>
      </w:r>
      <w:r w:rsidR="00C50924" w:rsidRPr="00846054">
        <w:rPr>
          <w:rFonts w:ascii="Times New Roman" w:hAnsi="Times New Roman"/>
          <w:sz w:val="22"/>
          <w:szCs w:val="22"/>
        </w:rPr>
        <w:t xml:space="preserve"> control, </w:t>
      </w:r>
      <w:r w:rsidR="00F85F24" w:rsidRPr="00846054">
        <w:rPr>
          <w:rFonts w:ascii="Times New Roman" w:hAnsi="Times New Roman"/>
          <w:sz w:val="22"/>
          <w:szCs w:val="22"/>
        </w:rPr>
        <w:t>they</w:t>
      </w:r>
      <w:r w:rsidR="00C50924" w:rsidRPr="00846054">
        <w:rPr>
          <w:rFonts w:ascii="Times New Roman" w:hAnsi="Times New Roman"/>
          <w:sz w:val="22"/>
          <w:szCs w:val="22"/>
        </w:rPr>
        <w:t xml:space="preserve"> shall not carry any business in that branch till such a person with necessary qualifications as specified in </w:t>
      </w:r>
      <w:r w:rsidR="00CE0B4A" w:rsidRPr="00846054">
        <w:rPr>
          <w:rFonts w:ascii="Times New Roman" w:hAnsi="Times New Roman"/>
          <w:sz w:val="22"/>
          <w:szCs w:val="22"/>
        </w:rPr>
        <w:t xml:space="preserve">Schedule I – Form E </w:t>
      </w:r>
      <w:r w:rsidR="00F85F24" w:rsidRPr="00846054">
        <w:rPr>
          <w:rFonts w:ascii="Times New Roman" w:hAnsi="Times New Roman"/>
          <w:sz w:val="22"/>
          <w:szCs w:val="22"/>
        </w:rPr>
        <w:t>of these regulations</w:t>
      </w:r>
      <w:r w:rsidR="00C50924" w:rsidRPr="00846054">
        <w:rPr>
          <w:rFonts w:ascii="Times New Roman" w:hAnsi="Times New Roman"/>
          <w:sz w:val="22"/>
          <w:szCs w:val="22"/>
        </w:rPr>
        <w:t xml:space="preserve"> is appointed. </w:t>
      </w:r>
    </w:p>
    <w:p w:rsidR="00F64D03" w:rsidRPr="00846054" w:rsidRDefault="00DC7097" w:rsidP="007033AB">
      <w:pPr>
        <w:pStyle w:val="ListParagraph"/>
        <w:widowControl w:val="0"/>
        <w:numPr>
          <w:ilvl w:val="2"/>
          <w:numId w:val="22"/>
        </w:numPr>
        <w:tabs>
          <w:tab w:val="left" w:pos="1080"/>
        </w:tabs>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lang w:eastAsia="en-IN"/>
        </w:rPr>
        <w:t>Whether</w:t>
      </w:r>
      <w:r w:rsidR="00F64D03" w:rsidRPr="00846054">
        <w:rPr>
          <w:rFonts w:ascii="Times New Roman" w:hAnsi="Times New Roman"/>
          <w:sz w:val="22"/>
          <w:szCs w:val="22"/>
          <w:lang w:eastAsia="en-IN"/>
        </w:rPr>
        <w:t xml:space="preserve"> any person, directly or indirectly connected with the applicant, has</w:t>
      </w:r>
      <w:r w:rsidR="001E11F7" w:rsidRPr="00846054">
        <w:rPr>
          <w:rFonts w:ascii="Times New Roman" w:hAnsi="Times New Roman"/>
          <w:sz w:val="22"/>
          <w:szCs w:val="22"/>
          <w:lang w:eastAsia="en-IN"/>
        </w:rPr>
        <w:t>, in the past,</w:t>
      </w:r>
      <w:r w:rsidR="00F64D03" w:rsidRPr="00846054">
        <w:rPr>
          <w:rFonts w:ascii="Times New Roman" w:hAnsi="Times New Roman"/>
          <w:sz w:val="22"/>
          <w:szCs w:val="22"/>
          <w:lang w:eastAsia="en-IN"/>
        </w:rPr>
        <w:t xml:space="preserve"> been refused</w:t>
      </w:r>
      <w:r w:rsidR="00F64D03" w:rsidRPr="00846054">
        <w:rPr>
          <w:rFonts w:ascii="Times New Roman" w:hAnsi="Times New Roman"/>
          <w:sz w:val="22"/>
          <w:szCs w:val="22"/>
        </w:rPr>
        <w:t xml:space="preserve"> grant of a </w:t>
      </w:r>
      <w:r w:rsidR="00581B93" w:rsidRPr="00846054">
        <w:rPr>
          <w:rFonts w:ascii="Times New Roman" w:hAnsi="Times New Roman"/>
          <w:sz w:val="22"/>
          <w:szCs w:val="22"/>
        </w:rPr>
        <w:t xml:space="preserve">certificate of registration or license </w:t>
      </w:r>
      <w:r w:rsidR="00F64D03" w:rsidRPr="00846054">
        <w:rPr>
          <w:rFonts w:ascii="Times New Roman" w:hAnsi="Times New Roman"/>
          <w:sz w:val="22"/>
          <w:szCs w:val="22"/>
        </w:rPr>
        <w:t>by the Authority.</w:t>
      </w:r>
    </w:p>
    <w:p w:rsidR="00F64D03" w:rsidRPr="00846054" w:rsidRDefault="00405BFD" w:rsidP="00CE0B4A">
      <w:pPr>
        <w:pStyle w:val="ListParagraph"/>
        <w:widowControl w:val="0"/>
        <w:autoSpaceDE w:val="0"/>
        <w:autoSpaceDN w:val="0"/>
        <w:adjustRightInd w:val="0"/>
        <w:ind w:left="1134" w:right="-30"/>
        <w:jc w:val="both"/>
        <w:rPr>
          <w:rFonts w:ascii="Times New Roman" w:hAnsi="Times New Roman"/>
          <w:i/>
          <w:iCs/>
          <w:sz w:val="22"/>
          <w:szCs w:val="22"/>
        </w:rPr>
      </w:pPr>
      <w:r w:rsidRPr="00846054">
        <w:rPr>
          <w:rFonts w:ascii="Times New Roman" w:hAnsi="Times New Roman"/>
          <w:i/>
          <w:iCs/>
          <w:sz w:val="22"/>
          <w:szCs w:val="22"/>
          <w:u w:val="single"/>
        </w:rPr>
        <w:t>Explanation:</w:t>
      </w:r>
      <w:r w:rsidR="00F64D03" w:rsidRPr="00846054">
        <w:rPr>
          <w:rFonts w:ascii="Times New Roman" w:hAnsi="Times New Roman"/>
          <w:b/>
          <w:bCs/>
          <w:i/>
          <w:iCs/>
          <w:sz w:val="22"/>
          <w:szCs w:val="22"/>
        </w:rPr>
        <w:t xml:space="preserve">— </w:t>
      </w:r>
      <w:r w:rsidR="00F64D03" w:rsidRPr="00846054">
        <w:rPr>
          <w:rFonts w:ascii="Times New Roman" w:hAnsi="Times New Roman"/>
          <w:i/>
          <w:iCs/>
          <w:sz w:val="22"/>
          <w:szCs w:val="22"/>
        </w:rPr>
        <w:t xml:space="preserve"> For the purposes of this sub-clause, the expression "directly or indirectly connected" means a relative in the case of an individual, and  in the case of a firm or a company or a body corporate, an associate, a subsidiary, an interconnected undertaking or a group company of the applicant .  It is hereby clarified that these terms shall have the same meanings as </w:t>
      </w:r>
      <w:r w:rsidR="00853C55" w:rsidRPr="00846054">
        <w:rPr>
          <w:rFonts w:ascii="Times New Roman" w:hAnsi="Times New Roman"/>
          <w:i/>
          <w:iCs/>
          <w:sz w:val="22"/>
          <w:szCs w:val="22"/>
        </w:rPr>
        <w:t>ascribed to</w:t>
      </w:r>
      <w:r w:rsidR="00F64D03" w:rsidRPr="00846054">
        <w:rPr>
          <w:rFonts w:ascii="Times New Roman" w:hAnsi="Times New Roman"/>
          <w:i/>
          <w:iCs/>
          <w:sz w:val="22"/>
          <w:szCs w:val="22"/>
        </w:rPr>
        <w:t xml:space="preserve"> them in the Companies Act, </w:t>
      </w:r>
      <w:r w:rsidR="001F5596" w:rsidRPr="00846054">
        <w:rPr>
          <w:rFonts w:ascii="Times New Roman" w:hAnsi="Times New Roman"/>
          <w:i/>
          <w:iCs/>
          <w:sz w:val="22"/>
          <w:szCs w:val="22"/>
        </w:rPr>
        <w:t>2013</w:t>
      </w:r>
      <w:r w:rsidR="00F64D03" w:rsidRPr="00846054">
        <w:rPr>
          <w:rFonts w:ascii="Times New Roman" w:hAnsi="Times New Roman"/>
          <w:i/>
          <w:iCs/>
          <w:sz w:val="22"/>
          <w:szCs w:val="22"/>
        </w:rPr>
        <w:t xml:space="preserve"> (</w:t>
      </w:r>
      <w:r w:rsidR="000B6124" w:rsidRPr="00846054">
        <w:rPr>
          <w:rFonts w:ascii="Times New Roman" w:hAnsi="Times New Roman"/>
          <w:i/>
          <w:iCs/>
          <w:sz w:val="22"/>
          <w:szCs w:val="22"/>
        </w:rPr>
        <w:t>1</w:t>
      </w:r>
      <w:r w:rsidR="001F5596" w:rsidRPr="00846054">
        <w:rPr>
          <w:rFonts w:ascii="Times New Roman" w:hAnsi="Times New Roman"/>
          <w:i/>
          <w:iCs/>
          <w:sz w:val="22"/>
          <w:szCs w:val="22"/>
        </w:rPr>
        <w:t>8</w:t>
      </w:r>
      <w:r w:rsidR="00F64D03" w:rsidRPr="00846054">
        <w:rPr>
          <w:rFonts w:ascii="Times New Roman" w:hAnsi="Times New Roman"/>
          <w:i/>
          <w:iCs/>
          <w:sz w:val="22"/>
          <w:szCs w:val="22"/>
        </w:rPr>
        <w:t xml:space="preserve"> of </w:t>
      </w:r>
      <w:r w:rsidR="001F5596" w:rsidRPr="00846054">
        <w:rPr>
          <w:rFonts w:ascii="Times New Roman" w:hAnsi="Times New Roman"/>
          <w:i/>
          <w:iCs/>
          <w:sz w:val="22"/>
          <w:szCs w:val="22"/>
        </w:rPr>
        <w:t>2013</w:t>
      </w:r>
      <w:r w:rsidR="00F64D03" w:rsidRPr="00846054">
        <w:rPr>
          <w:rFonts w:ascii="Times New Roman" w:hAnsi="Times New Roman"/>
          <w:i/>
          <w:iCs/>
          <w:sz w:val="22"/>
          <w:szCs w:val="22"/>
        </w:rPr>
        <w:t xml:space="preserve">) </w:t>
      </w:r>
      <w:r w:rsidR="001F5463" w:rsidRPr="00846054">
        <w:rPr>
          <w:rFonts w:ascii="Times New Roman" w:hAnsi="Times New Roman"/>
          <w:i/>
          <w:iCs/>
          <w:sz w:val="22"/>
          <w:szCs w:val="22"/>
        </w:rPr>
        <w:t xml:space="preserve">as amended from time to time </w:t>
      </w:r>
      <w:r w:rsidR="00F64D03" w:rsidRPr="00846054">
        <w:rPr>
          <w:rFonts w:ascii="Times New Roman" w:hAnsi="Times New Roman"/>
          <w:i/>
          <w:iCs/>
          <w:sz w:val="22"/>
          <w:szCs w:val="22"/>
        </w:rPr>
        <w:t xml:space="preserve">or </w:t>
      </w:r>
      <w:r w:rsidR="001F5463" w:rsidRPr="00846054">
        <w:rPr>
          <w:rFonts w:ascii="Times New Roman" w:hAnsi="Times New Roman"/>
          <w:i/>
          <w:iCs/>
          <w:sz w:val="22"/>
          <w:szCs w:val="22"/>
        </w:rPr>
        <w:t>The Competition Act, 2002</w:t>
      </w:r>
      <w:r w:rsidR="00F64D03" w:rsidRPr="00846054">
        <w:rPr>
          <w:rFonts w:ascii="Times New Roman" w:hAnsi="Times New Roman"/>
          <w:i/>
          <w:iCs/>
          <w:sz w:val="22"/>
          <w:szCs w:val="22"/>
        </w:rPr>
        <w:t>, as the case may be.</w:t>
      </w:r>
    </w:p>
    <w:p w:rsidR="00AE013B" w:rsidRPr="00846054" w:rsidRDefault="00D3074C"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Whether the</w:t>
      </w:r>
      <w:r w:rsidR="00AE013B" w:rsidRPr="00846054">
        <w:rPr>
          <w:rFonts w:ascii="Times New Roman" w:hAnsi="Times New Roman"/>
          <w:sz w:val="22"/>
          <w:szCs w:val="22"/>
        </w:rPr>
        <w:t xml:space="preserve"> applicant fulfills the </w:t>
      </w:r>
      <w:r w:rsidRPr="00846054">
        <w:rPr>
          <w:rFonts w:ascii="Times New Roman" w:hAnsi="Times New Roman"/>
          <w:sz w:val="22"/>
          <w:szCs w:val="22"/>
        </w:rPr>
        <w:t>capital requirements</w:t>
      </w:r>
      <w:r w:rsidR="00AE013B" w:rsidRPr="00846054">
        <w:rPr>
          <w:rFonts w:ascii="Times New Roman" w:hAnsi="Times New Roman"/>
          <w:sz w:val="22"/>
          <w:szCs w:val="22"/>
        </w:rPr>
        <w:t xml:space="preserve"> as specified in regulation </w:t>
      </w:r>
      <w:r w:rsidR="00B109CC" w:rsidRPr="00846054">
        <w:rPr>
          <w:rFonts w:ascii="Times New Roman" w:hAnsi="Times New Roman"/>
          <w:sz w:val="22"/>
          <w:szCs w:val="22"/>
        </w:rPr>
        <w:t>1</w:t>
      </w:r>
      <w:r w:rsidR="00994D03" w:rsidRPr="00846054">
        <w:rPr>
          <w:rFonts w:ascii="Times New Roman" w:hAnsi="Times New Roman"/>
          <w:sz w:val="22"/>
          <w:szCs w:val="22"/>
        </w:rPr>
        <w:t>9;</w:t>
      </w:r>
      <w:r w:rsidR="00F645A9" w:rsidRPr="00846054">
        <w:rPr>
          <w:rFonts w:ascii="Times New Roman" w:hAnsi="Times New Roman"/>
          <w:sz w:val="22"/>
          <w:szCs w:val="22"/>
        </w:rPr>
        <w:t xml:space="preserve"> Net Wo</w:t>
      </w:r>
      <w:r w:rsidR="00216031" w:rsidRPr="00846054">
        <w:rPr>
          <w:rFonts w:ascii="Times New Roman" w:hAnsi="Times New Roman"/>
          <w:sz w:val="22"/>
          <w:szCs w:val="22"/>
        </w:rPr>
        <w:t>r</w:t>
      </w:r>
      <w:r w:rsidR="00F645A9" w:rsidRPr="00846054">
        <w:rPr>
          <w:rFonts w:ascii="Times New Roman" w:hAnsi="Times New Roman"/>
          <w:sz w:val="22"/>
          <w:szCs w:val="22"/>
        </w:rPr>
        <w:t xml:space="preserve">th criteria as specified in regulation </w:t>
      </w:r>
      <w:r w:rsidR="00B109CC" w:rsidRPr="00846054">
        <w:rPr>
          <w:rFonts w:ascii="Times New Roman" w:hAnsi="Times New Roman"/>
          <w:sz w:val="22"/>
          <w:szCs w:val="22"/>
        </w:rPr>
        <w:t xml:space="preserve">22 </w:t>
      </w:r>
      <w:r w:rsidR="00AE013B" w:rsidRPr="00846054">
        <w:rPr>
          <w:rFonts w:ascii="Times New Roman" w:hAnsi="Times New Roman"/>
          <w:sz w:val="22"/>
          <w:szCs w:val="22"/>
        </w:rPr>
        <w:t xml:space="preserve">and deposit requirements as specified in regulation </w:t>
      </w:r>
      <w:r w:rsidR="00802C73" w:rsidRPr="00846054">
        <w:rPr>
          <w:rFonts w:ascii="Times New Roman" w:hAnsi="Times New Roman"/>
          <w:sz w:val="22"/>
          <w:szCs w:val="22"/>
        </w:rPr>
        <w:t>2</w:t>
      </w:r>
      <w:r w:rsidR="00B109CC" w:rsidRPr="00846054">
        <w:rPr>
          <w:rFonts w:ascii="Times New Roman" w:hAnsi="Times New Roman"/>
          <w:sz w:val="22"/>
          <w:szCs w:val="22"/>
        </w:rPr>
        <w:t>3</w:t>
      </w:r>
      <w:r w:rsidR="00F645A9" w:rsidRPr="00846054">
        <w:rPr>
          <w:rFonts w:ascii="Times New Roman" w:hAnsi="Times New Roman"/>
          <w:sz w:val="22"/>
          <w:szCs w:val="22"/>
        </w:rPr>
        <w:t>.</w:t>
      </w:r>
    </w:p>
    <w:p w:rsidR="00D3074C" w:rsidRPr="00846054" w:rsidRDefault="00AE013B"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Whether the</w:t>
      </w:r>
      <w:r w:rsidR="00F64D03" w:rsidRPr="00846054">
        <w:rPr>
          <w:rFonts w:ascii="Times New Roman" w:hAnsi="Times New Roman"/>
          <w:sz w:val="22"/>
          <w:szCs w:val="22"/>
        </w:rPr>
        <w:t xml:space="preserve"> principal officer</w:t>
      </w:r>
      <w:r w:rsidR="00E10253" w:rsidRPr="00846054">
        <w:rPr>
          <w:rFonts w:ascii="Times New Roman" w:hAnsi="Times New Roman"/>
          <w:sz w:val="22"/>
          <w:szCs w:val="22"/>
        </w:rPr>
        <w:t xml:space="preserve">, </w:t>
      </w:r>
      <w:r w:rsidR="00872B2F" w:rsidRPr="00846054">
        <w:rPr>
          <w:rFonts w:ascii="Times New Roman" w:hAnsi="Times New Roman"/>
          <w:sz w:val="22"/>
          <w:szCs w:val="22"/>
        </w:rPr>
        <w:t xml:space="preserve">broker </w:t>
      </w:r>
      <w:r w:rsidR="00E10253" w:rsidRPr="00846054">
        <w:rPr>
          <w:rFonts w:ascii="Times New Roman" w:hAnsi="Times New Roman"/>
          <w:sz w:val="22"/>
          <w:szCs w:val="22"/>
        </w:rPr>
        <w:t>qualified persons</w:t>
      </w:r>
      <w:r w:rsidR="00F64D03" w:rsidRPr="00846054">
        <w:rPr>
          <w:rFonts w:ascii="Times New Roman" w:hAnsi="Times New Roman"/>
          <w:sz w:val="22"/>
          <w:szCs w:val="22"/>
        </w:rPr>
        <w:t xml:space="preserve"> </w:t>
      </w:r>
      <w:r w:rsidR="000B1CE2" w:rsidRPr="00846054">
        <w:rPr>
          <w:rFonts w:ascii="Times New Roman" w:hAnsi="Times New Roman"/>
          <w:sz w:val="22"/>
          <w:szCs w:val="22"/>
        </w:rPr>
        <w:t xml:space="preserve">and </w:t>
      </w:r>
      <w:r w:rsidR="00E10253" w:rsidRPr="00846054">
        <w:rPr>
          <w:rFonts w:ascii="Times New Roman" w:hAnsi="Times New Roman"/>
          <w:sz w:val="22"/>
          <w:szCs w:val="22"/>
        </w:rPr>
        <w:t xml:space="preserve">point of sales persons </w:t>
      </w:r>
      <w:r w:rsidR="00F64D03" w:rsidRPr="00846054">
        <w:rPr>
          <w:rFonts w:ascii="Times New Roman" w:hAnsi="Times New Roman"/>
          <w:sz w:val="22"/>
          <w:szCs w:val="22"/>
        </w:rPr>
        <w:t xml:space="preserve">of the applicant </w:t>
      </w:r>
      <w:r w:rsidR="00D3074C" w:rsidRPr="00846054">
        <w:rPr>
          <w:rFonts w:ascii="Times New Roman" w:hAnsi="Times New Roman"/>
          <w:sz w:val="22"/>
          <w:szCs w:val="22"/>
        </w:rPr>
        <w:t>posses</w:t>
      </w:r>
      <w:r w:rsidR="001E11F7" w:rsidRPr="00846054">
        <w:rPr>
          <w:rFonts w:ascii="Times New Roman" w:hAnsi="Times New Roman"/>
          <w:sz w:val="22"/>
          <w:szCs w:val="22"/>
        </w:rPr>
        <w:t>ses</w:t>
      </w:r>
      <w:r w:rsidR="00D3074C" w:rsidRPr="00846054">
        <w:rPr>
          <w:rFonts w:ascii="Times New Roman" w:hAnsi="Times New Roman"/>
          <w:sz w:val="22"/>
          <w:szCs w:val="22"/>
        </w:rPr>
        <w:t xml:space="preserve"> the required qualification</w:t>
      </w:r>
      <w:r w:rsidR="00C91AC9" w:rsidRPr="00846054">
        <w:rPr>
          <w:rFonts w:ascii="Times New Roman" w:hAnsi="Times New Roman"/>
          <w:sz w:val="22"/>
          <w:szCs w:val="22"/>
        </w:rPr>
        <w:t xml:space="preserve">, </w:t>
      </w:r>
      <w:r w:rsidR="004877A6" w:rsidRPr="00846054">
        <w:rPr>
          <w:rFonts w:ascii="Times New Roman" w:hAnsi="Times New Roman"/>
          <w:sz w:val="22"/>
          <w:szCs w:val="22"/>
        </w:rPr>
        <w:t xml:space="preserve">has undergone </w:t>
      </w:r>
      <w:r w:rsidR="00C91AC9" w:rsidRPr="00846054">
        <w:rPr>
          <w:rFonts w:ascii="Times New Roman" w:hAnsi="Times New Roman"/>
          <w:sz w:val="22"/>
          <w:szCs w:val="22"/>
        </w:rPr>
        <w:t>training</w:t>
      </w:r>
      <w:r w:rsidR="004877A6" w:rsidRPr="00846054">
        <w:rPr>
          <w:rFonts w:ascii="Times New Roman" w:hAnsi="Times New Roman"/>
          <w:sz w:val="22"/>
          <w:szCs w:val="22"/>
        </w:rPr>
        <w:t xml:space="preserve">, passed the </w:t>
      </w:r>
      <w:r w:rsidR="00C91AC9" w:rsidRPr="00846054">
        <w:rPr>
          <w:rFonts w:ascii="Times New Roman" w:hAnsi="Times New Roman"/>
          <w:sz w:val="22"/>
          <w:szCs w:val="22"/>
        </w:rPr>
        <w:t>examination</w:t>
      </w:r>
      <w:r w:rsidR="004877A6" w:rsidRPr="00846054">
        <w:rPr>
          <w:rFonts w:ascii="Times New Roman" w:hAnsi="Times New Roman"/>
          <w:sz w:val="22"/>
          <w:szCs w:val="22"/>
        </w:rPr>
        <w:t xml:space="preserve">, possesses the necessary certificate and fulfills other requirements </w:t>
      </w:r>
      <w:r w:rsidR="00D3074C" w:rsidRPr="00846054">
        <w:rPr>
          <w:rFonts w:ascii="Times New Roman" w:hAnsi="Times New Roman"/>
          <w:sz w:val="22"/>
          <w:szCs w:val="22"/>
        </w:rPr>
        <w:t xml:space="preserve">as specified in </w:t>
      </w:r>
      <w:r w:rsidR="00CE0B4A" w:rsidRPr="00846054">
        <w:rPr>
          <w:rFonts w:ascii="Times New Roman" w:hAnsi="Times New Roman"/>
          <w:sz w:val="22"/>
          <w:szCs w:val="22"/>
        </w:rPr>
        <w:t xml:space="preserve">Schedule I – Form E </w:t>
      </w:r>
      <w:r w:rsidR="00F85F24" w:rsidRPr="00846054">
        <w:rPr>
          <w:rFonts w:ascii="Times New Roman" w:hAnsi="Times New Roman"/>
          <w:sz w:val="22"/>
          <w:szCs w:val="22"/>
        </w:rPr>
        <w:t>of these regulations</w:t>
      </w:r>
      <w:r w:rsidR="00994D03" w:rsidRPr="00846054">
        <w:rPr>
          <w:rFonts w:ascii="Times New Roman" w:hAnsi="Times New Roman"/>
          <w:sz w:val="22"/>
          <w:szCs w:val="22"/>
        </w:rPr>
        <w:t>.</w:t>
      </w:r>
      <w:r w:rsidR="00E638AB" w:rsidRPr="00846054">
        <w:rPr>
          <w:rFonts w:ascii="Times New Roman" w:hAnsi="Times New Roman"/>
          <w:sz w:val="22"/>
          <w:szCs w:val="22"/>
        </w:rPr>
        <w:t xml:space="preserve"> (The information required under </w:t>
      </w:r>
      <w:r w:rsidR="00A563A0" w:rsidRPr="00846054">
        <w:rPr>
          <w:rFonts w:ascii="Times New Roman" w:hAnsi="Times New Roman"/>
          <w:sz w:val="22"/>
          <w:szCs w:val="22"/>
        </w:rPr>
        <w:t xml:space="preserve">Schedule I – Form F </w:t>
      </w:r>
      <w:r w:rsidR="00F85F24" w:rsidRPr="00846054">
        <w:rPr>
          <w:rFonts w:ascii="Times New Roman" w:hAnsi="Times New Roman"/>
          <w:sz w:val="22"/>
          <w:szCs w:val="22"/>
        </w:rPr>
        <w:t>of these regulations</w:t>
      </w:r>
      <w:r w:rsidR="00E638AB" w:rsidRPr="00846054">
        <w:rPr>
          <w:rFonts w:ascii="Times New Roman" w:hAnsi="Times New Roman"/>
          <w:sz w:val="22"/>
          <w:szCs w:val="22"/>
        </w:rPr>
        <w:t xml:space="preserve"> </w:t>
      </w:r>
      <w:r w:rsidR="001E11F7" w:rsidRPr="00846054">
        <w:rPr>
          <w:rFonts w:ascii="Times New Roman" w:hAnsi="Times New Roman"/>
          <w:sz w:val="22"/>
          <w:szCs w:val="22"/>
        </w:rPr>
        <w:t>shall</w:t>
      </w:r>
      <w:r w:rsidR="00E638AB" w:rsidRPr="00846054">
        <w:rPr>
          <w:rFonts w:ascii="Times New Roman" w:hAnsi="Times New Roman"/>
          <w:sz w:val="22"/>
          <w:szCs w:val="22"/>
        </w:rPr>
        <w:t xml:space="preserve"> be submitted by Director(s)/</w:t>
      </w:r>
      <w:r w:rsidR="00A567CC" w:rsidRPr="00846054">
        <w:rPr>
          <w:rFonts w:ascii="Times New Roman" w:hAnsi="Times New Roman"/>
          <w:sz w:val="22"/>
          <w:szCs w:val="22"/>
        </w:rPr>
        <w:t xml:space="preserve"> </w:t>
      </w:r>
      <w:r w:rsidR="00E638AB" w:rsidRPr="00846054">
        <w:rPr>
          <w:rFonts w:ascii="Times New Roman" w:hAnsi="Times New Roman"/>
          <w:sz w:val="22"/>
          <w:szCs w:val="22"/>
        </w:rPr>
        <w:t>Promoter(s)/</w:t>
      </w:r>
      <w:r w:rsidR="00A567CC" w:rsidRPr="00846054">
        <w:rPr>
          <w:rFonts w:ascii="Times New Roman" w:hAnsi="Times New Roman"/>
          <w:sz w:val="22"/>
          <w:szCs w:val="22"/>
        </w:rPr>
        <w:t xml:space="preserve"> </w:t>
      </w:r>
      <w:r w:rsidR="001E11F7" w:rsidRPr="00846054">
        <w:rPr>
          <w:rFonts w:ascii="Times New Roman" w:hAnsi="Times New Roman"/>
          <w:sz w:val="22"/>
          <w:szCs w:val="22"/>
        </w:rPr>
        <w:t>Partner(s)/</w:t>
      </w:r>
      <w:r w:rsidR="00A567CC" w:rsidRPr="00846054">
        <w:rPr>
          <w:rFonts w:ascii="Times New Roman" w:hAnsi="Times New Roman"/>
          <w:sz w:val="22"/>
          <w:szCs w:val="22"/>
        </w:rPr>
        <w:t xml:space="preserve"> </w:t>
      </w:r>
      <w:r w:rsidR="00E638AB" w:rsidRPr="00846054">
        <w:rPr>
          <w:rFonts w:ascii="Times New Roman" w:hAnsi="Times New Roman"/>
          <w:sz w:val="22"/>
          <w:szCs w:val="22"/>
        </w:rPr>
        <w:t>Key Management Personnel, in addition to Principal Officer of the applicant)</w:t>
      </w:r>
      <w:r w:rsidR="00C91AC9" w:rsidRPr="00846054">
        <w:rPr>
          <w:rFonts w:ascii="Times New Roman" w:hAnsi="Times New Roman"/>
          <w:sz w:val="22"/>
          <w:szCs w:val="22"/>
        </w:rPr>
        <w:t>.</w:t>
      </w:r>
    </w:p>
    <w:p w:rsidR="00E638AB" w:rsidRPr="00846054" w:rsidRDefault="000F569A"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 xml:space="preserve">Whether in the opinion of the Authority the Principal Officer of the applicant is suitable to be </w:t>
      </w:r>
      <w:r w:rsidR="001E11F7" w:rsidRPr="00846054">
        <w:rPr>
          <w:rFonts w:ascii="Times New Roman" w:hAnsi="Times New Roman"/>
          <w:sz w:val="22"/>
          <w:szCs w:val="22"/>
        </w:rPr>
        <w:t xml:space="preserve">so </w:t>
      </w:r>
      <w:r w:rsidRPr="00846054">
        <w:rPr>
          <w:rFonts w:ascii="Times New Roman" w:hAnsi="Times New Roman"/>
          <w:sz w:val="22"/>
          <w:szCs w:val="22"/>
        </w:rPr>
        <w:t>appointed keeping in view his experience, preferably in the insurance sector</w:t>
      </w:r>
      <w:r w:rsidR="00E638AB" w:rsidRPr="00846054">
        <w:rPr>
          <w:rFonts w:ascii="Times New Roman" w:hAnsi="Times New Roman"/>
          <w:sz w:val="22"/>
          <w:szCs w:val="22"/>
        </w:rPr>
        <w:t>.</w:t>
      </w:r>
    </w:p>
    <w:p w:rsidR="000F569A" w:rsidRPr="00846054" w:rsidRDefault="00E638AB"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Whether the Principal Officer/</w:t>
      </w:r>
      <w:r w:rsidR="00A567CC" w:rsidRPr="00846054">
        <w:rPr>
          <w:rFonts w:ascii="Times New Roman" w:hAnsi="Times New Roman"/>
          <w:sz w:val="22"/>
          <w:szCs w:val="22"/>
        </w:rPr>
        <w:t xml:space="preserve"> </w:t>
      </w:r>
      <w:r w:rsidRPr="00846054">
        <w:rPr>
          <w:rFonts w:ascii="Times New Roman" w:hAnsi="Times New Roman"/>
          <w:sz w:val="22"/>
          <w:szCs w:val="22"/>
        </w:rPr>
        <w:t>Director(s)/ Promoter(s)/</w:t>
      </w:r>
      <w:r w:rsidR="00A567CC" w:rsidRPr="00846054">
        <w:rPr>
          <w:rFonts w:ascii="Times New Roman" w:hAnsi="Times New Roman"/>
          <w:sz w:val="22"/>
          <w:szCs w:val="22"/>
        </w:rPr>
        <w:t xml:space="preserve"> </w:t>
      </w:r>
      <w:r w:rsidR="001E11F7" w:rsidRPr="00846054">
        <w:rPr>
          <w:rFonts w:ascii="Times New Roman" w:hAnsi="Times New Roman"/>
          <w:sz w:val="22"/>
          <w:szCs w:val="22"/>
        </w:rPr>
        <w:t>Partner(s)/</w:t>
      </w:r>
      <w:r w:rsidR="00A567CC" w:rsidRPr="00846054">
        <w:rPr>
          <w:rFonts w:ascii="Times New Roman" w:hAnsi="Times New Roman"/>
          <w:sz w:val="22"/>
          <w:szCs w:val="22"/>
        </w:rPr>
        <w:t xml:space="preserve"> </w:t>
      </w:r>
      <w:r w:rsidRPr="00846054">
        <w:rPr>
          <w:rFonts w:ascii="Times New Roman" w:hAnsi="Times New Roman"/>
          <w:sz w:val="22"/>
          <w:szCs w:val="22"/>
        </w:rPr>
        <w:t xml:space="preserve">Key Management Personnel are </w:t>
      </w:r>
      <w:proofErr w:type="gramStart"/>
      <w:r w:rsidR="00994D03" w:rsidRPr="00846054">
        <w:rPr>
          <w:rFonts w:ascii="Times New Roman" w:hAnsi="Times New Roman"/>
          <w:sz w:val="22"/>
          <w:szCs w:val="22"/>
        </w:rPr>
        <w:t>Fit</w:t>
      </w:r>
      <w:proofErr w:type="gramEnd"/>
      <w:r w:rsidR="00994D03" w:rsidRPr="00846054">
        <w:rPr>
          <w:rFonts w:ascii="Times New Roman" w:hAnsi="Times New Roman"/>
          <w:sz w:val="22"/>
          <w:szCs w:val="22"/>
        </w:rPr>
        <w:t xml:space="preserve"> and </w:t>
      </w:r>
      <w:r w:rsidR="001E11F7" w:rsidRPr="00846054">
        <w:rPr>
          <w:rFonts w:ascii="Times New Roman" w:hAnsi="Times New Roman"/>
          <w:sz w:val="22"/>
          <w:szCs w:val="22"/>
        </w:rPr>
        <w:t>P</w:t>
      </w:r>
      <w:r w:rsidR="00994D03" w:rsidRPr="00846054">
        <w:rPr>
          <w:rFonts w:ascii="Times New Roman" w:hAnsi="Times New Roman"/>
          <w:sz w:val="22"/>
          <w:szCs w:val="22"/>
        </w:rPr>
        <w:t xml:space="preserve">roper </w:t>
      </w:r>
      <w:r w:rsidRPr="00846054">
        <w:rPr>
          <w:rFonts w:ascii="Times New Roman" w:hAnsi="Times New Roman"/>
          <w:sz w:val="22"/>
          <w:szCs w:val="22"/>
        </w:rPr>
        <w:t xml:space="preserve">based on the </w:t>
      </w:r>
      <w:r w:rsidR="00994D03" w:rsidRPr="00846054">
        <w:rPr>
          <w:rFonts w:ascii="Times New Roman" w:hAnsi="Times New Roman"/>
          <w:sz w:val="22"/>
          <w:szCs w:val="22"/>
        </w:rPr>
        <w:t xml:space="preserve">statement in </w:t>
      </w:r>
      <w:r w:rsidR="00A563A0" w:rsidRPr="00846054">
        <w:rPr>
          <w:rFonts w:ascii="Times New Roman" w:hAnsi="Times New Roman"/>
          <w:sz w:val="22"/>
          <w:szCs w:val="22"/>
        </w:rPr>
        <w:t xml:space="preserve">Schedule I – Form G </w:t>
      </w:r>
      <w:r w:rsidR="00F85F24" w:rsidRPr="00846054">
        <w:rPr>
          <w:rFonts w:ascii="Times New Roman" w:hAnsi="Times New Roman"/>
          <w:sz w:val="22"/>
          <w:szCs w:val="22"/>
        </w:rPr>
        <w:t>of these regulations</w:t>
      </w:r>
      <w:r w:rsidR="000F569A" w:rsidRPr="00846054">
        <w:rPr>
          <w:rFonts w:ascii="Times New Roman" w:hAnsi="Times New Roman"/>
          <w:sz w:val="22"/>
          <w:szCs w:val="22"/>
        </w:rPr>
        <w:t>.</w:t>
      </w:r>
    </w:p>
    <w:p w:rsidR="000A4209" w:rsidRPr="00846054" w:rsidRDefault="00D3074C"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 xml:space="preserve">Whether the Principal </w:t>
      </w:r>
      <w:r w:rsidR="00656C82" w:rsidRPr="00846054">
        <w:rPr>
          <w:rFonts w:ascii="Times New Roman" w:hAnsi="Times New Roman"/>
          <w:sz w:val="22"/>
          <w:szCs w:val="22"/>
        </w:rPr>
        <w:t>Officer</w:t>
      </w:r>
      <w:r w:rsidR="001F5463" w:rsidRPr="00846054">
        <w:rPr>
          <w:rFonts w:ascii="Times New Roman" w:hAnsi="Times New Roman"/>
          <w:sz w:val="22"/>
          <w:szCs w:val="22"/>
        </w:rPr>
        <w:t>/</w:t>
      </w:r>
      <w:r w:rsidR="00A567CC" w:rsidRPr="00846054">
        <w:rPr>
          <w:rFonts w:ascii="Times New Roman" w:hAnsi="Times New Roman"/>
          <w:sz w:val="22"/>
          <w:szCs w:val="22"/>
        </w:rPr>
        <w:t xml:space="preserve"> </w:t>
      </w:r>
      <w:r w:rsidR="001F5463" w:rsidRPr="00846054">
        <w:rPr>
          <w:rFonts w:ascii="Times New Roman" w:hAnsi="Times New Roman"/>
          <w:sz w:val="22"/>
          <w:szCs w:val="22"/>
        </w:rPr>
        <w:t>Director(s)/ Promoter(s)/</w:t>
      </w:r>
      <w:r w:rsidR="00A567CC" w:rsidRPr="00846054">
        <w:rPr>
          <w:rFonts w:ascii="Times New Roman" w:hAnsi="Times New Roman"/>
          <w:sz w:val="22"/>
          <w:szCs w:val="22"/>
        </w:rPr>
        <w:t xml:space="preserve"> </w:t>
      </w:r>
      <w:r w:rsidR="001E11F7" w:rsidRPr="00846054">
        <w:rPr>
          <w:rFonts w:ascii="Times New Roman" w:hAnsi="Times New Roman"/>
          <w:sz w:val="22"/>
          <w:szCs w:val="22"/>
        </w:rPr>
        <w:t>Partner(s)</w:t>
      </w:r>
      <w:r w:rsidR="009A61E0" w:rsidRPr="00846054">
        <w:rPr>
          <w:rFonts w:ascii="Times New Roman" w:hAnsi="Times New Roman"/>
          <w:sz w:val="22"/>
          <w:szCs w:val="22"/>
        </w:rPr>
        <w:t xml:space="preserve"> </w:t>
      </w:r>
      <w:r w:rsidRPr="00846054">
        <w:rPr>
          <w:rFonts w:ascii="Times New Roman" w:hAnsi="Times New Roman"/>
          <w:sz w:val="22"/>
          <w:szCs w:val="22"/>
        </w:rPr>
        <w:t xml:space="preserve">complies with the Fit and </w:t>
      </w:r>
      <w:r w:rsidR="001E11F7" w:rsidRPr="00846054">
        <w:rPr>
          <w:rFonts w:ascii="Times New Roman" w:hAnsi="Times New Roman"/>
          <w:sz w:val="22"/>
          <w:szCs w:val="22"/>
        </w:rPr>
        <w:t>P</w:t>
      </w:r>
      <w:r w:rsidRPr="00846054">
        <w:rPr>
          <w:rFonts w:ascii="Times New Roman" w:hAnsi="Times New Roman"/>
          <w:sz w:val="22"/>
          <w:szCs w:val="22"/>
        </w:rPr>
        <w:t xml:space="preserve">roper guidelines as specified by the Authority. </w:t>
      </w:r>
    </w:p>
    <w:p w:rsidR="000A4209" w:rsidRPr="00846054" w:rsidRDefault="00015AE4"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Whether</w:t>
      </w:r>
      <w:r w:rsidR="000A4209" w:rsidRPr="00846054">
        <w:rPr>
          <w:rFonts w:ascii="Times New Roman" w:hAnsi="Times New Roman"/>
          <w:sz w:val="22"/>
          <w:szCs w:val="22"/>
        </w:rPr>
        <w:t xml:space="preserve"> the principal officer</w:t>
      </w:r>
      <w:r w:rsidR="004D4DF8" w:rsidRPr="00846054">
        <w:rPr>
          <w:rFonts w:ascii="Times New Roman" w:hAnsi="Times New Roman"/>
          <w:sz w:val="22"/>
          <w:szCs w:val="22"/>
        </w:rPr>
        <w:t xml:space="preserve"> </w:t>
      </w:r>
      <w:r w:rsidR="001F5463" w:rsidRPr="00846054">
        <w:rPr>
          <w:rFonts w:ascii="Times New Roman" w:hAnsi="Times New Roman"/>
          <w:sz w:val="22"/>
          <w:szCs w:val="22"/>
        </w:rPr>
        <w:t xml:space="preserve">and/or </w:t>
      </w:r>
      <w:r w:rsidR="004D4DF8" w:rsidRPr="00846054">
        <w:rPr>
          <w:rFonts w:ascii="Times New Roman" w:hAnsi="Times New Roman"/>
          <w:sz w:val="22"/>
          <w:szCs w:val="22"/>
        </w:rPr>
        <w:t xml:space="preserve">any other official of the </w:t>
      </w:r>
      <w:r w:rsidR="008E0228" w:rsidRPr="00846054">
        <w:rPr>
          <w:rFonts w:ascii="Times New Roman" w:hAnsi="Times New Roman"/>
          <w:sz w:val="22"/>
          <w:szCs w:val="22"/>
        </w:rPr>
        <w:t xml:space="preserve">insurance </w:t>
      </w:r>
      <w:r w:rsidR="004D4DF8" w:rsidRPr="00846054">
        <w:rPr>
          <w:rFonts w:ascii="Times New Roman" w:hAnsi="Times New Roman"/>
          <w:sz w:val="22"/>
          <w:szCs w:val="22"/>
        </w:rPr>
        <w:t>broker</w:t>
      </w:r>
      <w:r w:rsidR="000A4209" w:rsidRPr="00846054">
        <w:rPr>
          <w:rFonts w:ascii="Times New Roman" w:hAnsi="Times New Roman"/>
          <w:sz w:val="22"/>
          <w:szCs w:val="22"/>
        </w:rPr>
        <w:t xml:space="preserve"> has violated the code of conduct as specified in </w:t>
      </w:r>
      <w:r w:rsidR="00A563A0" w:rsidRPr="00846054">
        <w:rPr>
          <w:rFonts w:ascii="Times New Roman" w:hAnsi="Times New Roman"/>
          <w:sz w:val="22"/>
          <w:szCs w:val="22"/>
        </w:rPr>
        <w:t>Schedule I – Form H and Schedule I – Form I</w:t>
      </w:r>
      <w:r w:rsidR="008E0228" w:rsidRPr="00846054">
        <w:rPr>
          <w:rFonts w:ascii="Times New Roman" w:hAnsi="Times New Roman"/>
          <w:sz w:val="22"/>
          <w:szCs w:val="22"/>
        </w:rPr>
        <w:t xml:space="preserve">, </w:t>
      </w:r>
      <w:r w:rsidR="001E11F7" w:rsidRPr="00846054">
        <w:rPr>
          <w:rFonts w:ascii="Times New Roman" w:hAnsi="Times New Roman"/>
          <w:sz w:val="22"/>
          <w:szCs w:val="22"/>
        </w:rPr>
        <w:t>as</w:t>
      </w:r>
      <w:r w:rsidR="008E0228" w:rsidRPr="00846054">
        <w:rPr>
          <w:rFonts w:ascii="Times New Roman" w:hAnsi="Times New Roman"/>
          <w:sz w:val="22"/>
          <w:szCs w:val="22"/>
        </w:rPr>
        <w:t xml:space="preserve"> applicable,</w:t>
      </w:r>
      <w:r w:rsidR="000A4209" w:rsidRPr="00846054">
        <w:rPr>
          <w:rFonts w:ascii="Times New Roman" w:hAnsi="Times New Roman"/>
          <w:sz w:val="22"/>
          <w:szCs w:val="22"/>
        </w:rPr>
        <w:t xml:space="preserve"> </w:t>
      </w:r>
      <w:r w:rsidR="008E0228" w:rsidRPr="00846054">
        <w:rPr>
          <w:rFonts w:ascii="Times New Roman" w:hAnsi="Times New Roman"/>
          <w:sz w:val="22"/>
          <w:szCs w:val="22"/>
        </w:rPr>
        <w:t>of</w:t>
      </w:r>
      <w:r w:rsidR="000A4209" w:rsidRPr="00846054">
        <w:rPr>
          <w:rFonts w:ascii="Times New Roman" w:hAnsi="Times New Roman"/>
          <w:sz w:val="22"/>
          <w:szCs w:val="22"/>
        </w:rPr>
        <w:t xml:space="preserve"> these regulations;</w:t>
      </w:r>
    </w:p>
    <w:p w:rsidR="000A4209" w:rsidRPr="00846054" w:rsidRDefault="004A3C49"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 xml:space="preserve">Whether </w:t>
      </w:r>
      <w:r w:rsidR="000A4209" w:rsidRPr="00846054">
        <w:rPr>
          <w:rFonts w:ascii="Times New Roman" w:hAnsi="Times New Roman"/>
          <w:sz w:val="22"/>
          <w:szCs w:val="22"/>
        </w:rPr>
        <w:t xml:space="preserve">the applicant is engaged in any other business other than the main objects </w:t>
      </w:r>
      <w:r w:rsidR="001E11F7" w:rsidRPr="00846054">
        <w:rPr>
          <w:rFonts w:ascii="Times New Roman" w:hAnsi="Times New Roman"/>
          <w:sz w:val="22"/>
          <w:szCs w:val="22"/>
        </w:rPr>
        <w:t xml:space="preserve">clause </w:t>
      </w:r>
      <w:r w:rsidR="000A4209" w:rsidRPr="00846054">
        <w:rPr>
          <w:rFonts w:ascii="Times New Roman" w:hAnsi="Times New Roman"/>
          <w:sz w:val="22"/>
          <w:szCs w:val="22"/>
        </w:rPr>
        <w:t xml:space="preserve">of the applicant; </w:t>
      </w:r>
    </w:p>
    <w:p w:rsidR="003E64E4" w:rsidRPr="00846054" w:rsidRDefault="003E64E4"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Whether the promoters/</w:t>
      </w:r>
      <w:r w:rsidR="008A3AC5" w:rsidRPr="00846054">
        <w:rPr>
          <w:rFonts w:ascii="Times New Roman" w:hAnsi="Times New Roman"/>
          <w:sz w:val="22"/>
          <w:szCs w:val="22"/>
        </w:rPr>
        <w:t xml:space="preserve"> </w:t>
      </w:r>
      <w:r w:rsidR="004C2D1A" w:rsidRPr="00846054">
        <w:rPr>
          <w:rFonts w:ascii="Times New Roman" w:hAnsi="Times New Roman"/>
          <w:sz w:val="22"/>
          <w:szCs w:val="22"/>
        </w:rPr>
        <w:t>investors/ foreign investors</w:t>
      </w:r>
      <w:r w:rsidR="001E11F7" w:rsidRPr="00846054">
        <w:rPr>
          <w:rFonts w:ascii="Times New Roman" w:hAnsi="Times New Roman"/>
          <w:sz w:val="22"/>
          <w:szCs w:val="22"/>
        </w:rPr>
        <w:t>/</w:t>
      </w:r>
      <w:r w:rsidR="008A3AC5" w:rsidRPr="00846054">
        <w:rPr>
          <w:rFonts w:ascii="Times New Roman" w:hAnsi="Times New Roman"/>
          <w:sz w:val="22"/>
          <w:szCs w:val="22"/>
        </w:rPr>
        <w:t xml:space="preserve"> </w:t>
      </w:r>
      <w:r w:rsidR="001E11F7" w:rsidRPr="00846054">
        <w:rPr>
          <w:rFonts w:ascii="Times New Roman" w:hAnsi="Times New Roman"/>
          <w:sz w:val="22"/>
          <w:szCs w:val="22"/>
        </w:rPr>
        <w:t>partners</w:t>
      </w:r>
      <w:r w:rsidRPr="00846054">
        <w:rPr>
          <w:rFonts w:ascii="Times New Roman" w:hAnsi="Times New Roman"/>
          <w:sz w:val="22"/>
          <w:szCs w:val="22"/>
        </w:rPr>
        <w:t xml:space="preserve"> of the applicant are of sound financial position to make investment in the applicant</w:t>
      </w:r>
      <w:r w:rsidR="001E11F7" w:rsidRPr="00846054">
        <w:rPr>
          <w:rFonts w:ascii="Times New Roman" w:hAnsi="Times New Roman"/>
          <w:sz w:val="22"/>
          <w:szCs w:val="22"/>
        </w:rPr>
        <w:t xml:space="preserve"> entity</w:t>
      </w:r>
      <w:r w:rsidRPr="00846054">
        <w:rPr>
          <w:rFonts w:ascii="Times New Roman" w:hAnsi="Times New Roman"/>
          <w:sz w:val="22"/>
          <w:szCs w:val="22"/>
        </w:rPr>
        <w:t>.</w:t>
      </w:r>
      <w:r w:rsidR="000B1CE2" w:rsidRPr="00846054">
        <w:rPr>
          <w:rFonts w:ascii="Times New Roman" w:hAnsi="Times New Roman"/>
          <w:sz w:val="22"/>
          <w:szCs w:val="22"/>
        </w:rPr>
        <w:t xml:space="preserve"> </w:t>
      </w:r>
    </w:p>
    <w:p w:rsidR="000A4209" w:rsidRPr="00846054" w:rsidRDefault="000A4209"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 xml:space="preserve">Any employee responsible for soliciting and procuring insurance business on behalf on an insurance broker shall also have to fulfill the requirements mentioned in </w:t>
      </w:r>
      <w:r w:rsidR="00A563A0" w:rsidRPr="00846054">
        <w:rPr>
          <w:rFonts w:ascii="Times New Roman" w:hAnsi="Times New Roman"/>
          <w:sz w:val="22"/>
          <w:szCs w:val="22"/>
        </w:rPr>
        <w:t xml:space="preserve">Schedule I – Form E </w:t>
      </w:r>
      <w:r w:rsidR="00F85F24" w:rsidRPr="00846054">
        <w:rPr>
          <w:rFonts w:ascii="Times New Roman" w:hAnsi="Times New Roman"/>
          <w:sz w:val="22"/>
          <w:szCs w:val="22"/>
        </w:rPr>
        <w:t>of these regulations</w:t>
      </w:r>
      <w:r w:rsidRPr="00846054">
        <w:rPr>
          <w:rFonts w:ascii="Times New Roman" w:hAnsi="Times New Roman"/>
          <w:sz w:val="22"/>
          <w:szCs w:val="22"/>
        </w:rPr>
        <w:t xml:space="preserve"> and a list of such employees </w:t>
      </w:r>
      <w:r w:rsidR="001E11F7" w:rsidRPr="00846054">
        <w:rPr>
          <w:rFonts w:ascii="Times New Roman" w:hAnsi="Times New Roman"/>
          <w:sz w:val="22"/>
          <w:szCs w:val="22"/>
        </w:rPr>
        <w:t xml:space="preserve">shall </w:t>
      </w:r>
      <w:r w:rsidRPr="00846054">
        <w:rPr>
          <w:rFonts w:ascii="Times New Roman" w:hAnsi="Times New Roman"/>
          <w:sz w:val="22"/>
          <w:szCs w:val="22"/>
        </w:rPr>
        <w:t>be provided to the Authority</w:t>
      </w:r>
      <w:r w:rsidR="001E11F7" w:rsidRPr="00846054">
        <w:rPr>
          <w:rFonts w:ascii="Times New Roman" w:hAnsi="Times New Roman"/>
          <w:sz w:val="22"/>
          <w:szCs w:val="22"/>
        </w:rPr>
        <w:t>.</w:t>
      </w:r>
    </w:p>
    <w:p w:rsidR="00480E32" w:rsidRPr="00846054" w:rsidRDefault="00480E32"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bCs/>
          <w:sz w:val="22"/>
          <w:szCs w:val="22"/>
        </w:rPr>
        <w:t xml:space="preserve">Whether the Authority has rejected the </w:t>
      </w:r>
      <w:r w:rsidRPr="00846054">
        <w:rPr>
          <w:rFonts w:ascii="Times New Roman" w:hAnsi="Times New Roman"/>
          <w:sz w:val="22"/>
          <w:szCs w:val="22"/>
        </w:rPr>
        <w:t>application for grant of certificate of registration or the applicant has withdrawn the application for any reason at any time during the preceding financial year from the date of application.</w:t>
      </w:r>
    </w:p>
    <w:p w:rsidR="00480E32" w:rsidRPr="00846054" w:rsidRDefault="00480E32"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 xml:space="preserve">Whether the foreign investor or Indian Promoter of the existing venture have </w:t>
      </w:r>
      <w:proofErr w:type="spellStart"/>
      <w:r w:rsidRPr="00846054">
        <w:rPr>
          <w:rFonts w:ascii="Times New Roman" w:hAnsi="Times New Roman"/>
          <w:sz w:val="22"/>
          <w:szCs w:val="22"/>
        </w:rPr>
        <w:t>exited</w:t>
      </w:r>
      <w:proofErr w:type="spellEnd"/>
      <w:r w:rsidRPr="00846054">
        <w:rPr>
          <w:rFonts w:ascii="Times New Roman" w:hAnsi="Times New Roman"/>
          <w:sz w:val="22"/>
          <w:szCs w:val="22"/>
        </w:rPr>
        <w:t xml:space="preserve"> for any reason at any time during the preceding two financial years from the date of application.</w:t>
      </w:r>
    </w:p>
    <w:p w:rsidR="00CE0B4A" w:rsidRPr="00846054" w:rsidRDefault="00CE0B4A" w:rsidP="00CE0B4A">
      <w:pPr>
        <w:pStyle w:val="ListParagraph"/>
        <w:widowControl w:val="0"/>
        <w:autoSpaceDE w:val="0"/>
        <w:autoSpaceDN w:val="0"/>
        <w:adjustRightInd w:val="0"/>
        <w:ind w:left="1134" w:right="-30"/>
        <w:jc w:val="both"/>
        <w:rPr>
          <w:rFonts w:ascii="Times New Roman" w:hAnsi="Times New Roman"/>
          <w:sz w:val="22"/>
          <w:szCs w:val="22"/>
        </w:rPr>
      </w:pPr>
      <w:r w:rsidRPr="00846054">
        <w:rPr>
          <w:rFonts w:ascii="Times New Roman" w:hAnsi="Times New Roman"/>
          <w:sz w:val="22"/>
          <w:szCs w:val="22"/>
        </w:rPr>
        <w:t>Provided the Authority, considering the interests of the policyholders and overall growth and development of the insurance sector, may relax the condition of two year waiting to such time as it may so specify.</w:t>
      </w:r>
    </w:p>
    <w:p w:rsidR="00480E32" w:rsidRPr="00846054" w:rsidRDefault="00480E32" w:rsidP="007033AB">
      <w:pPr>
        <w:pStyle w:val="ListParagraph"/>
        <w:widowControl w:val="0"/>
        <w:numPr>
          <w:ilvl w:val="2"/>
          <w:numId w:val="22"/>
        </w:numPr>
        <w:autoSpaceDE w:val="0"/>
        <w:autoSpaceDN w:val="0"/>
        <w:adjustRightInd w:val="0"/>
        <w:ind w:left="1134" w:right="-30" w:hanging="284"/>
        <w:jc w:val="both"/>
        <w:rPr>
          <w:rFonts w:ascii="Times New Roman" w:hAnsi="Times New Roman"/>
          <w:sz w:val="22"/>
          <w:szCs w:val="22"/>
        </w:rPr>
      </w:pPr>
      <w:r w:rsidRPr="00846054">
        <w:rPr>
          <w:rFonts w:ascii="Times New Roman" w:hAnsi="Times New Roman"/>
          <w:sz w:val="22"/>
          <w:szCs w:val="22"/>
        </w:rPr>
        <w:t>the Authority is of the opinion that the issue of certificate of registration will be in the interest of policyholders;</w:t>
      </w:r>
    </w:p>
    <w:p w:rsidR="00A8024E" w:rsidRPr="00846054" w:rsidRDefault="00A8024E" w:rsidP="00776822">
      <w:pPr>
        <w:widowControl w:val="0"/>
        <w:autoSpaceDE w:val="0"/>
        <w:autoSpaceDN w:val="0"/>
        <w:adjustRightInd w:val="0"/>
        <w:ind w:right="-30"/>
        <w:jc w:val="both"/>
        <w:rPr>
          <w:rFonts w:ascii="Times New Roman" w:hAnsi="Times New Roman"/>
          <w:sz w:val="22"/>
          <w:szCs w:val="22"/>
        </w:rPr>
      </w:pPr>
    </w:p>
    <w:p w:rsidR="00A8024E" w:rsidRPr="00846054" w:rsidRDefault="00A8024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Payment of fees and the consequences of failure to pay fees — </w:t>
      </w:r>
      <w:r w:rsidRPr="00846054">
        <w:rPr>
          <w:rFonts w:ascii="Times New Roman" w:hAnsi="Times New Roman"/>
          <w:sz w:val="22"/>
          <w:szCs w:val="22"/>
        </w:rPr>
        <w:t xml:space="preserve">(1) Every applicant eligible for the grant of a certificate of registration and renewal of certificate of registration shall pay such fees in such a manner and within such a period as specified in </w:t>
      </w:r>
      <w:r w:rsidR="00E11045" w:rsidRPr="00846054">
        <w:rPr>
          <w:rFonts w:ascii="Times New Roman" w:hAnsi="Times New Roman"/>
          <w:sz w:val="22"/>
          <w:szCs w:val="22"/>
        </w:rPr>
        <w:t xml:space="preserve">Schedule I – Form </w:t>
      </w:r>
      <w:r w:rsidR="004C0D0A" w:rsidRPr="00846054">
        <w:rPr>
          <w:rFonts w:ascii="Times New Roman" w:hAnsi="Times New Roman"/>
          <w:sz w:val="22"/>
          <w:szCs w:val="22"/>
        </w:rPr>
        <w:t>D</w:t>
      </w:r>
      <w:r w:rsidR="00E11045" w:rsidRPr="00846054">
        <w:rPr>
          <w:rFonts w:ascii="Times New Roman" w:hAnsi="Times New Roman"/>
          <w:sz w:val="22"/>
          <w:szCs w:val="22"/>
        </w:rPr>
        <w:t xml:space="preserve"> </w:t>
      </w:r>
      <w:r w:rsidRPr="00846054">
        <w:rPr>
          <w:rFonts w:ascii="Times New Roman" w:hAnsi="Times New Roman"/>
          <w:sz w:val="22"/>
          <w:szCs w:val="22"/>
        </w:rPr>
        <w:t>of these regulations.</w:t>
      </w:r>
    </w:p>
    <w:p w:rsidR="00A8024E" w:rsidRPr="00846054" w:rsidRDefault="00A8024E" w:rsidP="00260471">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(2)</w:t>
      </w:r>
      <w:r w:rsidR="00406B75" w:rsidRPr="00846054">
        <w:rPr>
          <w:rFonts w:ascii="Times New Roman" w:hAnsi="Times New Roman"/>
          <w:sz w:val="22"/>
          <w:szCs w:val="22"/>
        </w:rPr>
        <w:t xml:space="preserve"> </w:t>
      </w:r>
      <w:r w:rsidRPr="00846054">
        <w:rPr>
          <w:rFonts w:ascii="Times New Roman" w:hAnsi="Times New Roman"/>
          <w:sz w:val="22"/>
          <w:szCs w:val="22"/>
        </w:rPr>
        <w:t>The Authority shall not process any application which do</w:t>
      </w:r>
      <w:r w:rsidR="008C69F1" w:rsidRPr="00846054">
        <w:rPr>
          <w:rFonts w:ascii="Times New Roman" w:hAnsi="Times New Roman"/>
          <w:sz w:val="22"/>
          <w:szCs w:val="22"/>
        </w:rPr>
        <w:t>es not carry the required fees.</w:t>
      </w:r>
    </w:p>
    <w:p w:rsidR="00A8024E" w:rsidRPr="00846054" w:rsidRDefault="00A8024E" w:rsidP="00776822">
      <w:pPr>
        <w:widowControl w:val="0"/>
        <w:autoSpaceDE w:val="0"/>
        <w:autoSpaceDN w:val="0"/>
        <w:adjustRightInd w:val="0"/>
        <w:ind w:right="-30"/>
        <w:jc w:val="both"/>
        <w:rPr>
          <w:rFonts w:ascii="Times New Roman" w:hAnsi="Times New Roman"/>
          <w:sz w:val="22"/>
          <w:szCs w:val="22"/>
        </w:rPr>
      </w:pPr>
    </w:p>
    <w:p w:rsidR="00406B75" w:rsidRPr="00846054" w:rsidRDefault="00A8024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Procedure for issuance of Certificate of Registration</w:t>
      </w:r>
      <w:r w:rsidR="008C69F1" w:rsidRPr="00846054">
        <w:rPr>
          <w:rFonts w:ascii="Times New Roman" w:hAnsi="Times New Roman"/>
          <w:b/>
          <w:bCs/>
          <w:sz w:val="22"/>
          <w:szCs w:val="22"/>
        </w:rPr>
        <w:t xml:space="preserve"> - </w:t>
      </w:r>
      <w:r w:rsidRPr="00846054">
        <w:rPr>
          <w:rFonts w:ascii="Times New Roman" w:hAnsi="Times New Roman"/>
          <w:b/>
          <w:bCs/>
          <w:sz w:val="22"/>
          <w:szCs w:val="22"/>
        </w:rPr>
        <w:t xml:space="preserve">(1) </w:t>
      </w:r>
      <w:r w:rsidRPr="00846054">
        <w:rPr>
          <w:rFonts w:ascii="Times New Roman" w:hAnsi="Times New Roman"/>
          <w:sz w:val="22"/>
          <w:szCs w:val="22"/>
        </w:rPr>
        <w:t>The Authority on being satisfied that the applicant fulfills all the conditions specified for the issuance of Certificate of Registration, shall first issue an in-princip</w:t>
      </w:r>
      <w:r w:rsidR="008A3AC5" w:rsidRPr="00846054">
        <w:rPr>
          <w:rFonts w:ascii="Times New Roman" w:hAnsi="Times New Roman"/>
          <w:sz w:val="22"/>
          <w:szCs w:val="22"/>
        </w:rPr>
        <w:t>le</w:t>
      </w:r>
      <w:r w:rsidRPr="00846054">
        <w:rPr>
          <w:rFonts w:ascii="Times New Roman" w:hAnsi="Times New Roman"/>
          <w:sz w:val="22"/>
          <w:szCs w:val="22"/>
        </w:rPr>
        <w:t xml:space="preserve"> approval to the applicant for compliance of requirements for issuance of Certificate of Registration. </w:t>
      </w:r>
    </w:p>
    <w:p w:rsidR="00406B75" w:rsidRPr="00846054" w:rsidRDefault="00A8024E" w:rsidP="007033AB">
      <w:pPr>
        <w:pStyle w:val="ListParagraph"/>
        <w:numPr>
          <w:ilvl w:val="0"/>
          <w:numId w:val="99"/>
        </w:numPr>
        <w:ind w:left="567" w:right="-30" w:hanging="284"/>
        <w:jc w:val="both"/>
        <w:rPr>
          <w:rFonts w:ascii="Times New Roman" w:hAnsi="Times New Roman"/>
          <w:sz w:val="22"/>
          <w:szCs w:val="22"/>
        </w:rPr>
      </w:pPr>
      <w:r w:rsidRPr="00846054">
        <w:rPr>
          <w:rFonts w:ascii="Times New Roman" w:hAnsi="Times New Roman"/>
          <w:sz w:val="22"/>
          <w:szCs w:val="22"/>
        </w:rPr>
        <w:t xml:space="preserve">The applicant upon confirmation of compliance, issue a Certificate of Registration as prescribed in </w:t>
      </w:r>
      <w:r w:rsidR="004C0D0A" w:rsidRPr="00846054">
        <w:rPr>
          <w:rFonts w:ascii="Times New Roman" w:hAnsi="Times New Roman"/>
          <w:sz w:val="22"/>
          <w:szCs w:val="22"/>
        </w:rPr>
        <w:t xml:space="preserve">Schedule I – Form </w:t>
      </w:r>
      <w:r w:rsidR="00514F13" w:rsidRPr="00846054">
        <w:rPr>
          <w:rFonts w:ascii="Times New Roman" w:hAnsi="Times New Roman"/>
          <w:sz w:val="22"/>
          <w:szCs w:val="22"/>
        </w:rPr>
        <w:t>J</w:t>
      </w:r>
      <w:r w:rsidR="004C0D0A" w:rsidRPr="00846054">
        <w:rPr>
          <w:rFonts w:ascii="Times New Roman" w:hAnsi="Times New Roman"/>
          <w:sz w:val="22"/>
          <w:szCs w:val="22"/>
        </w:rPr>
        <w:t xml:space="preserve"> </w:t>
      </w:r>
      <w:r w:rsidRPr="00846054">
        <w:rPr>
          <w:rFonts w:ascii="Times New Roman" w:hAnsi="Times New Roman"/>
          <w:sz w:val="22"/>
          <w:szCs w:val="22"/>
        </w:rPr>
        <w:t xml:space="preserve">of these regulations and send an intimation thereof to the applicant mentioning the category for which the Authority has issued the Certificate of Registration. </w:t>
      </w:r>
    </w:p>
    <w:p w:rsidR="00A8024E" w:rsidRPr="00846054" w:rsidRDefault="00A8024E" w:rsidP="007033AB">
      <w:pPr>
        <w:pStyle w:val="ListParagraph"/>
        <w:numPr>
          <w:ilvl w:val="0"/>
          <w:numId w:val="99"/>
        </w:numPr>
        <w:ind w:left="567" w:right="-30" w:hanging="284"/>
        <w:jc w:val="both"/>
        <w:rPr>
          <w:rFonts w:ascii="Times New Roman" w:hAnsi="Times New Roman"/>
          <w:sz w:val="22"/>
          <w:szCs w:val="22"/>
        </w:rPr>
      </w:pPr>
      <w:r w:rsidRPr="00846054">
        <w:rPr>
          <w:rFonts w:ascii="Times New Roman" w:hAnsi="Times New Roman"/>
          <w:sz w:val="22"/>
          <w:szCs w:val="22"/>
        </w:rPr>
        <w:t>The Certificate of Registration shall be issued subject to the insurance broker adhering to the conditions and the code of conduct as specified by the Authority from time to time.</w:t>
      </w:r>
    </w:p>
    <w:p w:rsidR="00A8024E" w:rsidRPr="00846054" w:rsidRDefault="00A8024E" w:rsidP="007033AB">
      <w:pPr>
        <w:pStyle w:val="ListParagraph"/>
        <w:widowControl w:val="0"/>
        <w:numPr>
          <w:ilvl w:val="0"/>
          <w:numId w:val="99"/>
        </w:numPr>
        <w:autoSpaceDE w:val="0"/>
        <w:autoSpaceDN w:val="0"/>
        <w:adjustRightInd w:val="0"/>
        <w:ind w:left="567" w:right="-30" w:hanging="284"/>
        <w:jc w:val="both"/>
        <w:rPr>
          <w:rFonts w:ascii="Times New Roman" w:hAnsi="Times New Roman"/>
          <w:sz w:val="22"/>
          <w:szCs w:val="22"/>
        </w:rPr>
      </w:pPr>
      <w:r w:rsidRPr="00846054">
        <w:rPr>
          <w:rFonts w:ascii="Times New Roman" w:hAnsi="Times New Roman"/>
          <w:sz w:val="22"/>
          <w:szCs w:val="22"/>
        </w:rPr>
        <w:t>An insurance broker registered under these regulations for a specified category may also apply for the issuance of Certificate of Registration by the Authority for any other category by fulfilling the requirements of these regulations. However, such application shall be made only after a completion of one year from the issuance of certificate of registration in the first instance.</w:t>
      </w:r>
    </w:p>
    <w:p w:rsidR="00A8024E" w:rsidRPr="00846054" w:rsidRDefault="00A8024E" w:rsidP="007033AB">
      <w:pPr>
        <w:pStyle w:val="ListParagraph"/>
        <w:widowControl w:val="0"/>
        <w:numPr>
          <w:ilvl w:val="0"/>
          <w:numId w:val="99"/>
        </w:numPr>
        <w:autoSpaceDE w:val="0"/>
        <w:autoSpaceDN w:val="0"/>
        <w:adjustRightInd w:val="0"/>
        <w:ind w:left="567" w:right="-30" w:hanging="284"/>
        <w:jc w:val="both"/>
        <w:rPr>
          <w:rFonts w:ascii="Times New Roman" w:hAnsi="Times New Roman"/>
          <w:sz w:val="22"/>
          <w:szCs w:val="22"/>
        </w:rPr>
      </w:pPr>
      <w:r w:rsidRPr="00846054">
        <w:rPr>
          <w:rFonts w:ascii="Times New Roman" w:hAnsi="Times New Roman"/>
          <w:sz w:val="22"/>
          <w:szCs w:val="22"/>
        </w:rPr>
        <w:t>In case a Certificate of Registration issued under these regulations or a Certificate of Registration issued under any other regulations which were in force prior to the notification of these regulations, is cancelled/</w:t>
      </w:r>
      <w:r w:rsidR="00406B75" w:rsidRPr="00846054">
        <w:rPr>
          <w:rFonts w:ascii="Times New Roman" w:hAnsi="Times New Roman"/>
          <w:sz w:val="22"/>
          <w:szCs w:val="22"/>
        </w:rPr>
        <w:t xml:space="preserve"> </w:t>
      </w:r>
      <w:r w:rsidRPr="00846054">
        <w:rPr>
          <w:rFonts w:ascii="Times New Roman" w:hAnsi="Times New Roman"/>
          <w:sz w:val="22"/>
          <w:szCs w:val="22"/>
        </w:rPr>
        <w:t>surrendered or renewal is rejected by the Authority for the reasons specified therein an Order and such Order is subsequently upheld by the Securities Appellate Tribunal or any Court of Law, the applicant may make a fresh application for issuance of Certificate of Registration  only after lapse of one year from the effective date of such Order for consideration of the Authority.  The Authority may consider such application on merit.</w:t>
      </w:r>
    </w:p>
    <w:p w:rsidR="00A8024E" w:rsidRPr="00846054" w:rsidRDefault="00A8024E" w:rsidP="00776822">
      <w:pPr>
        <w:widowControl w:val="0"/>
        <w:autoSpaceDE w:val="0"/>
        <w:autoSpaceDN w:val="0"/>
        <w:adjustRightInd w:val="0"/>
        <w:ind w:right="-30"/>
        <w:jc w:val="both"/>
        <w:rPr>
          <w:rFonts w:ascii="Times New Roman" w:hAnsi="Times New Roman"/>
          <w:b/>
          <w:bCs/>
          <w:sz w:val="22"/>
          <w:szCs w:val="22"/>
        </w:rPr>
      </w:pPr>
    </w:p>
    <w:p w:rsidR="00A8024E" w:rsidRPr="00846054" w:rsidRDefault="00A8024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Validity of Certificate of Registration —</w:t>
      </w:r>
      <w:r w:rsidR="008A3AC5" w:rsidRPr="00846054">
        <w:rPr>
          <w:rFonts w:ascii="Times New Roman" w:hAnsi="Times New Roman"/>
          <w:b/>
          <w:bCs/>
          <w:sz w:val="22"/>
          <w:szCs w:val="22"/>
        </w:rPr>
        <w:t xml:space="preserve"> </w:t>
      </w:r>
      <w:r w:rsidRPr="00846054">
        <w:rPr>
          <w:rFonts w:ascii="Times New Roman" w:hAnsi="Times New Roman"/>
          <w:b/>
          <w:bCs/>
          <w:sz w:val="22"/>
          <w:szCs w:val="22"/>
        </w:rPr>
        <w:t xml:space="preserve">(1) </w:t>
      </w:r>
      <w:r w:rsidRPr="00846054">
        <w:rPr>
          <w:rFonts w:ascii="Times New Roman" w:hAnsi="Times New Roman"/>
          <w:sz w:val="22"/>
          <w:szCs w:val="22"/>
        </w:rPr>
        <w:t xml:space="preserve">A Certificate of Registration once issued shall be valid </w:t>
      </w:r>
      <w:r w:rsidRPr="00846054">
        <w:rPr>
          <w:rFonts w:ascii="Times New Roman" w:hAnsi="Times New Roman"/>
          <w:bCs/>
          <w:sz w:val="22"/>
          <w:szCs w:val="22"/>
        </w:rPr>
        <w:t>for a period of three years from the date of issue</w:t>
      </w:r>
      <w:r w:rsidRPr="00846054">
        <w:rPr>
          <w:rFonts w:ascii="Times New Roman" w:hAnsi="Times New Roman"/>
          <w:b/>
          <w:bCs/>
          <w:sz w:val="22"/>
          <w:szCs w:val="22"/>
        </w:rPr>
        <w:t xml:space="preserve">, </w:t>
      </w:r>
      <w:r w:rsidRPr="00846054">
        <w:rPr>
          <w:rFonts w:ascii="Times New Roman" w:hAnsi="Times New Roman"/>
          <w:sz w:val="22"/>
          <w:szCs w:val="22"/>
        </w:rPr>
        <w:t xml:space="preserve">unless the same is suspended or cancelled under these regulations.   </w:t>
      </w:r>
    </w:p>
    <w:p w:rsidR="00A8024E" w:rsidRPr="00846054" w:rsidRDefault="00A8024E" w:rsidP="00581B93">
      <w:pPr>
        <w:pStyle w:val="ListParagraph"/>
        <w:widowControl w:val="0"/>
        <w:numPr>
          <w:ilvl w:val="4"/>
          <w:numId w:val="22"/>
        </w:numPr>
        <w:autoSpaceDE w:val="0"/>
        <w:autoSpaceDN w:val="0"/>
        <w:adjustRightInd w:val="0"/>
        <w:ind w:left="720" w:right="-30" w:hanging="436"/>
        <w:jc w:val="both"/>
        <w:rPr>
          <w:rFonts w:ascii="Times New Roman" w:hAnsi="Times New Roman"/>
          <w:sz w:val="22"/>
          <w:szCs w:val="22"/>
        </w:rPr>
      </w:pPr>
      <w:r w:rsidRPr="00846054">
        <w:rPr>
          <w:rFonts w:ascii="Times New Roman" w:hAnsi="Times New Roman"/>
          <w:bCs/>
          <w:sz w:val="22"/>
          <w:szCs w:val="22"/>
        </w:rPr>
        <w:t xml:space="preserve">No insurance broker shall be permitted to do business without a valid and current </w:t>
      </w:r>
      <w:r w:rsidRPr="00846054">
        <w:rPr>
          <w:rFonts w:ascii="Times New Roman" w:hAnsi="Times New Roman"/>
          <w:sz w:val="22"/>
          <w:szCs w:val="22"/>
        </w:rPr>
        <w:t>Certificate of Registration</w:t>
      </w:r>
      <w:r w:rsidRPr="00846054">
        <w:rPr>
          <w:rFonts w:ascii="Times New Roman" w:hAnsi="Times New Roman"/>
          <w:bCs/>
          <w:sz w:val="22"/>
          <w:szCs w:val="22"/>
        </w:rPr>
        <w:t>.</w:t>
      </w:r>
    </w:p>
    <w:p w:rsidR="00A8024E" w:rsidRPr="00846054" w:rsidRDefault="00A8024E" w:rsidP="00776822">
      <w:pPr>
        <w:pStyle w:val="ListParagraph"/>
        <w:widowControl w:val="0"/>
        <w:autoSpaceDE w:val="0"/>
        <w:autoSpaceDN w:val="0"/>
        <w:adjustRightInd w:val="0"/>
        <w:ind w:left="360" w:right="-30"/>
        <w:jc w:val="both"/>
        <w:rPr>
          <w:rFonts w:ascii="Times New Roman" w:hAnsi="Times New Roman"/>
          <w:sz w:val="22"/>
          <w:szCs w:val="22"/>
        </w:rPr>
      </w:pPr>
    </w:p>
    <w:p w:rsidR="00A8024E" w:rsidRPr="00846054" w:rsidRDefault="00A8024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Rejection of Application— </w:t>
      </w:r>
      <w:r w:rsidRPr="00846054">
        <w:rPr>
          <w:rFonts w:ascii="Times New Roman" w:hAnsi="Times New Roman"/>
          <w:bCs/>
          <w:sz w:val="22"/>
          <w:szCs w:val="22"/>
        </w:rPr>
        <w:t xml:space="preserve">(1) Where an application for issuance of </w:t>
      </w:r>
      <w:r w:rsidRPr="00846054">
        <w:rPr>
          <w:rFonts w:ascii="Times New Roman" w:hAnsi="Times New Roman"/>
          <w:sz w:val="22"/>
          <w:szCs w:val="22"/>
        </w:rPr>
        <w:t xml:space="preserve">Certificate of Registration </w:t>
      </w:r>
      <w:r w:rsidRPr="00846054">
        <w:rPr>
          <w:rFonts w:ascii="Times New Roman" w:hAnsi="Times New Roman"/>
          <w:bCs/>
          <w:sz w:val="22"/>
          <w:szCs w:val="22"/>
        </w:rPr>
        <w:t xml:space="preserve">under </w:t>
      </w:r>
      <w:r w:rsidR="00514F13" w:rsidRPr="00846054">
        <w:rPr>
          <w:rFonts w:ascii="Times New Roman" w:hAnsi="Times New Roman"/>
          <w:bCs/>
          <w:sz w:val="22"/>
          <w:szCs w:val="22"/>
        </w:rPr>
        <w:t xml:space="preserve">these regulations </w:t>
      </w:r>
      <w:r w:rsidRPr="00846054">
        <w:rPr>
          <w:rFonts w:ascii="Times New Roman" w:hAnsi="Times New Roman"/>
          <w:bCs/>
          <w:sz w:val="22"/>
          <w:szCs w:val="22"/>
        </w:rPr>
        <w:t xml:space="preserve">does not satisfy the conditions set out in regulation </w:t>
      </w:r>
      <w:r w:rsidR="00514F13" w:rsidRPr="00846054">
        <w:rPr>
          <w:rFonts w:ascii="Times New Roman" w:hAnsi="Times New Roman"/>
          <w:bCs/>
          <w:sz w:val="22"/>
          <w:szCs w:val="22"/>
          <w:highlight w:val="yellow"/>
        </w:rPr>
        <w:t>13</w:t>
      </w:r>
      <w:r w:rsidRPr="00846054">
        <w:rPr>
          <w:rFonts w:ascii="Times New Roman" w:hAnsi="Times New Roman"/>
          <w:bCs/>
          <w:sz w:val="22"/>
          <w:szCs w:val="22"/>
        </w:rPr>
        <w:t>, the Authority may refuse to issue Certificate of Registration;</w:t>
      </w:r>
    </w:p>
    <w:p w:rsidR="00A8024E" w:rsidRPr="00846054" w:rsidRDefault="00A8024E" w:rsidP="00260471">
      <w:pPr>
        <w:widowControl w:val="0"/>
        <w:autoSpaceDE w:val="0"/>
        <w:autoSpaceDN w:val="0"/>
        <w:adjustRightInd w:val="0"/>
        <w:ind w:left="360" w:right="-30"/>
        <w:jc w:val="both"/>
        <w:rPr>
          <w:rFonts w:ascii="Times New Roman" w:eastAsia="Calibri" w:hAnsi="Times New Roman"/>
          <w:b/>
          <w:bCs/>
          <w:sz w:val="22"/>
          <w:szCs w:val="22"/>
        </w:rPr>
      </w:pPr>
      <w:proofErr w:type="gramStart"/>
      <w:r w:rsidRPr="00846054">
        <w:rPr>
          <w:rFonts w:ascii="Times New Roman" w:hAnsi="Times New Roman"/>
          <w:b/>
          <w:sz w:val="22"/>
          <w:szCs w:val="22"/>
        </w:rPr>
        <w:t>Provided</w:t>
      </w:r>
      <w:r w:rsidRPr="00846054">
        <w:rPr>
          <w:rFonts w:ascii="Times New Roman" w:hAnsi="Times New Roman"/>
          <w:sz w:val="22"/>
          <w:szCs w:val="22"/>
        </w:rPr>
        <w:t xml:space="preserve"> that no application shall be rejected unless the applicant has been given a reasonable opportunity of being heard.</w:t>
      </w:r>
      <w:proofErr w:type="gramEnd"/>
      <w:r w:rsidRPr="00846054">
        <w:rPr>
          <w:rFonts w:ascii="Times New Roman" w:hAnsi="Times New Roman"/>
          <w:sz w:val="22"/>
          <w:szCs w:val="22"/>
        </w:rPr>
        <w:t xml:space="preserve">  </w:t>
      </w:r>
    </w:p>
    <w:p w:rsidR="00A8024E" w:rsidRPr="00846054" w:rsidRDefault="00A8024E" w:rsidP="00260471">
      <w:pPr>
        <w:widowControl w:val="0"/>
        <w:autoSpaceDE w:val="0"/>
        <w:autoSpaceDN w:val="0"/>
        <w:adjustRightInd w:val="0"/>
        <w:ind w:left="426" w:right="-30"/>
        <w:jc w:val="both"/>
        <w:rPr>
          <w:rFonts w:ascii="Times New Roman" w:hAnsi="Times New Roman"/>
          <w:sz w:val="22"/>
          <w:szCs w:val="22"/>
        </w:rPr>
      </w:pPr>
      <w:r w:rsidRPr="00846054">
        <w:rPr>
          <w:rFonts w:ascii="Times New Roman" w:hAnsi="Times New Roman"/>
          <w:b/>
          <w:bCs/>
          <w:sz w:val="22"/>
          <w:szCs w:val="22"/>
        </w:rPr>
        <w:t xml:space="preserve">(2) </w:t>
      </w:r>
      <w:r w:rsidRPr="00846054">
        <w:rPr>
          <w:rFonts w:ascii="Times New Roman" w:hAnsi="Times New Roman"/>
          <w:bCs/>
          <w:sz w:val="22"/>
          <w:szCs w:val="22"/>
        </w:rPr>
        <w:t xml:space="preserve">The Order of refusal to issue </w:t>
      </w:r>
      <w:r w:rsidRPr="00846054">
        <w:rPr>
          <w:rFonts w:ascii="Times New Roman" w:hAnsi="Times New Roman"/>
          <w:sz w:val="22"/>
          <w:szCs w:val="22"/>
        </w:rPr>
        <w:t xml:space="preserve">Certificate of Registration </w:t>
      </w:r>
      <w:r w:rsidRPr="00846054">
        <w:rPr>
          <w:rFonts w:ascii="Times New Roman" w:hAnsi="Times New Roman"/>
          <w:bCs/>
          <w:sz w:val="22"/>
          <w:szCs w:val="22"/>
        </w:rPr>
        <w:t>shall be communicated by the Authority within thirty days of such refusal to the applicant stating therein the grounds on which the application has been rejected.</w:t>
      </w:r>
    </w:p>
    <w:p w:rsidR="00A8024E" w:rsidRPr="00846054" w:rsidRDefault="006E7EE8" w:rsidP="00260471">
      <w:pPr>
        <w:widowControl w:val="0"/>
        <w:autoSpaceDE w:val="0"/>
        <w:autoSpaceDN w:val="0"/>
        <w:adjustRightInd w:val="0"/>
        <w:ind w:left="426" w:right="-30"/>
        <w:jc w:val="both"/>
        <w:rPr>
          <w:rFonts w:ascii="Times New Roman" w:hAnsi="Times New Roman"/>
          <w:sz w:val="22"/>
          <w:szCs w:val="22"/>
        </w:rPr>
      </w:pPr>
      <w:r w:rsidRPr="00846054">
        <w:rPr>
          <w:rFonts w:ascii="Times New Roman" w:hAnsi="Times New Roman"/>
          <w:sz w:val="22"/>
          <w:szCs w:val="22"/>
        </w:rPr>
        <w:t xml:space="preserve">(3) </w:t>
      </w:r>
      <w:r w:rsidR="00A8024E" w:rsidRPr="00846054">
        <w:rPr>
          <w:rFonts w:ascii="Times New Roman" w:hAnsi="Times New Roman"/>
          <w:sz w:val="22"/>
          <w:szCs w:val="22"/>
        </w:rPr>
        <w:t>Any applicant, aggrieved by the Order of the Authority, may apply to the Securities Appellate Tribunal for reconsideration of the Order issued by the Authority.</w:t>
      </w:r>
    </w:p>
    <w:p w:rsidR="00A8024E" w:rsidRPr="00846054" w:rsidRDefault="00A8024E" w:rsidP="00776822">
      <w:pPr>
        <w:widowControl w:val="0"/>
        <w:autoSpaceDE w:val="0"/>
        <w:autoSpaceDN w:val="0"/>
        <w:adjustRightInd w:val="0"/>
        <w:ind w:left="720" w:right="-30"/>
        <w:jc w:val="both"/>
        <w:rPr>
          <w:rFonts w:ascii="Times New Roman" w:hAnsi="Times New Roman"/>
          <w:sz w:val="22"/>
          <w:szCs w:val="22"/>
        </w:rPr>
      </w:pPr>
    </w:p>
    <w:p w:rsidR="00A8024E" w:rsidRPr="00846054" w:rsidRDefault="00A8024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sz w:val="22"/>
          <w:szCs w:val="22"/>
        </w:rPr>
        <w:t>Conditions of grant of registration to Insurance Broker</w:t>
      </w:r>
      <w:r w:rsidRPr="00846054">
        <w:rPr>
          <w:rFonts w:ascii="Times New Roman" w:hAnsi="Times New Roman"/>
          <w:sz w:val="22"/>
          <w:szCs w:val="22"/>
        </w:rPr>
        <w:t xml:space="preserve">: The registration granted under </w:t>
      </w:r>
      <w:r w:rsidR="00514F13" w:rsidRPr="00846054">
        <w:rPr>
          <w:rFonts w:ascii="Times New Roman" w:hAnsi="Times New Roman"/>
          <w:sz w:val="22"/>
          <w:szCs w:val="22"/>
        </w:rPr>
        <w:t>these regulation</w:t>
      </w:r>
      <w:r w:rsidRPr="00846054">
        <w:rPr>
          <w:rFonts w:ascii="Times New Roman" w:hAnsi="Times New Roman"/>
          <w:sz w:val="22"/>
          <w:szCs w:val="22"/>
        </w:rPr>
        <w:t xml:space="preserve"> or the renewal granted under </w:t>
      </w:r>
      <w:r w:rsidR="00514F13" w:rsidRPr="00846054">
        <w:rPr>
          <w:rFonts w:ascii="Times New Roman" w:hAnsi="Times New Roman"/>
          <w:sz w:val="22"/>
          <w:szCs w:val="22"/>
        </w:rPr>
        <w:t xml:space="preserve">these regulations </w:t>
      </w:r>
      <w:r w:rsidRPr="00846054">
        <w:rPr>
          <w:rFonts w:ascii="Times New Roman" w:hAnsi="Times New Roman"/>
          <w:sz w:val="22"/>
          <w:szCs w:val="22"/>
        </w:rPr>
        <w:t xml:space="preserve">shall, </w:t>
      </w:r>
      <w:r w:rsidRPr="00846054">
        <w:rPr>
          <w:rFonts w:ascii="Times New Roman" w:hAnsi="Times New Roman"/>
          <w:i/>
          <w:sz w:val="22"/>
          <w:szCs w:val="22"/>
        </w:rPr>
        <w:t>inter alia,</w:t>
      </w:r>
      <w:r w:rsidRPr="00846054">
        <w:rPr>
          <w:rFonts w:ascii="Times New Roman" w:hAnsi="Times New Roman"/>
          <w:sz w:val="22"/>
          <w:szCs w:val="22"/>
        </w:rPr>
        <w:t xml:space="preserve"> be subject to the following conditions:-</w:t>
      </w:r>
    </w:p>
    <w:p w:rsidR="00A8024E" w:rsidRPr="00846054" w:rsidRDefault="00A8024E" w:rsidP="007033AB">
      <w:pPr>
        <w:pStyle w:val="NoSpacing"/>
        <w:numPr>
          <w:ilvl w:val="0"/>
          <w:numId w:val="159"/>
        </w:numPr>
        <w:tabs>
          <w:tab w:val="left" w:pos="1134"/>
        </w:tabs>
        <w:ind w:right="-30" w:hanging="513"/>
        <w:jc w:val="both"/>
        <w:rPr>
          <w:rFonts w:ascii="Times New Roman" w:hAnsi="Times New Roman"/>
          <w:color w:val="auto"/>
          <w:szCs w:val="22"/>
        </w:rPr>
      </w:pPr>
      <w:r w:rsidRPr="00846054">
        <w:rPr>
          <w:rFonts w:ascii="Times New Roman" w:hAnsi="Times New Roman"/>
          <w:color w:val="auto"/>
          <w:szCs w:val="22"/>
        </w:rPr>
        <w:t>The Insurance Broker registered under these regulations shall act exclusively carry on the business of an insurance broker as permitted under these regulations;</w:t>
      </w:r>
    </w:p>
    <w:p w:rsidR="00A8024E" w:rsidRPr="00846054" w:rsidRDefault="00A8024E" w:rsidP="007033AB">
      <w:pPr>
        <w:pStyle w:val="NoSpacing"/>
        <w:numPr>
          <w:ilvl w:val="0"/>
          <w:numId w:val="159"/>
        </w:numPr>
        <w:tabs>
          <w:tab w:val="left" w:pos="426"/>
          <w:tab w:val="left" w:pos="1134"/>
        </w:tabs>
        <w:ind w:right="-30" w:hanging="513"/>
        <w:jc w:val="both"/>
        <w:rPr>
          <w:rFonts w:ascii="Times New Roman" w:hAnsi="Times New Roman"/>
          <w:color w:val="auto"/>
          <w:szCs w:val="22"/>
        </w:rPr>
      </w:pPr>
      <w:r w:rsidRPr="00846054">
        <w:rPr>
          <w:rFonts w:ascii="Times New Roman" w:hAnsi="Times New Roman"/>
          <w:color w:val="auto"/>
          <w:szCs w:val="22"/>
        </w:rPr>
        <w:t xml:space="preserve">The Insurance Broker shall comply with the provisions of the Act, Insurance Regulatory and Development Authority Act, 1999 and the Regulations, Circulars, Guidelines and any other instructions issued there under from time to time by the Authority; </w:t>
      </w:r>
    </w:p>
    <w:p w:rsidR="00A8024E" w:rsidRPr="00846054" w:rsidRDefault="00A8024E" w:rsidP="007033AB">
      <w:pPr>
        <w:pStyle w:val="NoSpacing"/>
        <w:numPr>
          <w:ilvl w:val="0"/>
          <w:numId w:val="159"/>
        </w:numPr>
        <w:tabs>
          <w:tab w:val="left" w:pos="426"/>
          <w:tab w:val="left" w:pos="1134"/>
        </w:tabs>
        <w:ind w:right="-30" w:hanging="513"/>
        <w:jc w:val="both"/>
        <w:rPr>
          <w:rFonts w:ascii="Times New Roman" w:hAnsi="Times New Roman"/>
          <w:color w:val="auto"/>
          <w:szCs w:val="22"/>
        </w:rPr>
      </w:pPr>
      <w:r w:rsidRPr="00846054">
        <w:rPr>
          <w:rFonts w:ascii="Times New Roman" w:hAnsi="Times New Roman"/>
          <w:color w:val="auto"/>
          <w:szCs w:val="22"/>
        </w:rPr>
        <w:t xml:space="preserve">The Insurance Broker shall forthwith inform the Authority in writing, if any information or particulars previously submitted to the Authority by them are found to be false or misleading in respect of any material particular or if there is any material change in the information already submitted; </w:t>
      </w:r>
    </w:p>
    <w:p w:rsidR="00A8024E" w:rsidRPr="00846054" w:rsidRDefault="00A8024E" w:rsidP="007033AB">
      <w:pPr>
        <w:pStyle w:val="NoSpacing"/>
        <w:numPr>
          <w:ilvl w:val="0"/>
          <w:numId w:val="159"/>
        </w:numPr>
        <w:tabs>
          <w:tab w:val="left" w:pos="426"/>
          <w:tab w:val="left" w:pos="1134"/>
        </w:tabs>
        <w:ind w:right="-30" w:hanging="513"/>
        <w:jc w:val="both"/>
        <w:rPr>
          <w:rFonts w:ascii="Times New Roman" w:hAnsi="Times New Roman"/>
          <w:color w:val="auto"/>
          <w:szCs w:val="22"/>
        </w:rPr>
      </w:pPr>
      <w:r w:rsidRPr="00846054">
        <w:rPr>
          <w:rFonts w:ascii="Times New Roman" w:hAnsi="Times New Roman"/>
          <w:color w:val="auto"/>
          <w:szCs w:val="22"/>
        </w:rPr>
        <w:t xml:space="preserve">The Insurance Broker shall take adequate steps for </w:t>
      </w:r>
      <w:proofErr w:type="spellStart"/>
      <w:r w:rsidRPr="00846054">
        <w:rPr>
          <w:rFonts w:ascii="Times New Roman" w:hAnsi="Times New Roman"/>
          <w:color w:val="auto"/>
          <w:szCs w:val="22"/>
        </w:rPr>
        <w:t>redressal</w:t>
      </w:r>
      <w:proofErr w:type="spellEnd"/>
      <w:r w:rsidRPr="00846054">
        <w:rPr>
          <w:rFonts w:ascii="Times New Roman" w:hAnsi="Times New Roman"/>
          <w:color w:val="auto"/>
          <w:szCs w:val="22"/>
        </w:rPr>
        <w:t xml:space="preserve"> of grievances of its clients within 14 days of receipt of such complaint and keep the Authority informed about the number, nature and other particulars of the complaints received from such clients in format and manner as may be specified by the Authority; </w:t>
      </w:r>
    </w:p>
    <w:p w:rsidR="00A8024E" w:rsidRPr="00846054" w:rsidRDefault="00A8024E" w:rsidP="007033AB">
      <w:pPr>
        <w:pStyle w:val="NoSpacing"/>
        <w:numPr>
          <w:ilvl w:val="0"/>
          <w:numId w:val="159"/>
        </w:numPr>
        <w:tabs>
          <w:tab w:val="left" w:pos="426"/>
          <w:tab w:val="left" w:pos="1134"/>
        </w:tabs>
        <w:ind w:right="-30" w:hanging="513"/>
        <w:jc w:val="both"/>
        <w:rPr>
          <w:rFonts w:ascii="Times New Roman" w:hAnsi="Times New Roman"/>
          <w:color w:val="auto"/>
          <w:szCs w:val="22"/>
        </w:rPr>
      </w:pPr>
      <w:r w:rsidRPr="00846054">
        <w:rPr>
          <w:rFonts w:ascii="Times New Roman" w:hAnsi="Times New Roman"/>
          <w:color w:val="auto"/>
          <w:szCs w:val="22"/>
        </w:rPr>
        <w:t xml:space="preserve">The Insurance Broker shall solicit and procure reasonable number of insurance policies commensurate with their resources and the number of Broker Qualified Persons and Point of Sales Persons they employ. </w:t>
      </w:r>
    </w:p>
    <w:p w:rsidR="00A8024E" w:rsidRPr="00846054" w:rsidRDefault="00A8024E" w:rsidP="007033AB">
      <w:pPr>
        <w:pStyle w:val="NoSpacing"/>
        <w:numPr>
          <w:ilvl w:val="0"/>
          <w:numId w:val="159"/>
        </w:numPr>
        <w:tabs>
          <w:tab w:val="left" w:pos="426"/>
          <w:tab w:val="left" w:pos="1134"/>
        </w:tabs>
        <w:ind w:right="-30" w:hanging="513"/>
        <w:jc w:val="both"/>
        <w:rPr>
          <w:rFonts w:ascii="Times New Roman" w:hAnsi="Times New Roman"/>
          <w:color w:val="auto"/>
          <w:szCs w:val="22"/>
        </w:rPr>
      </w:pPr>
      <w:r w:rsidRPr="00846054">
        <w:rPr>
          <w:rFonts w:ascii="Times New Roman" w:hAnsi="Times New Roman"/>
          <w:color w:val="auto"/>
          <w:szCs w:val="22"/>
        </w:rPr>
        <w:t>The Insurance Broker shall maintain records in the format specified by the Authority which shall capture policy-wise and broker qualified person-wise/</w:t>
      </w:r>
      <w:r w:rsidR="00581B93" w:rsidRPr="00846054">
        <w:rPr>
          <w:rFonts w:ascii="Times New Roman" w:hAnsi="Times New Roman"/>
          <w:color w:val="auto"/>
          <w:szCs w:val="22"/>
        </w:rPr>
        <w:t xml:space="preserve"> </w:t>
      </w:r>
      <w:r w:rsidRPr="00846054">
        <w:rPr>
          <w:rFonts w:ascii="Times New Roman" w:hAnsi="Times New Roman"/>
          <w:color w:val="auto"/>
          <w:szCs w:val="22"/>
        </w:rPr>
        <w:t>point of sales person-wise details wherein each policy solicited by the Insurance Broker is tagged to the broker qualified person/</w:t>
      </w:r>
      <w:r w:rsidR="00581B93" w:rsidRPr="00846054">
        <w:rPr>
          <w:rFonts w:ascii="Times New Roman" w:hAnsi="Times New Roman"/>
          <w:color w:val="auto"/>
          <w:szCs w:val="22"/>
        </w:rPr>
        <w:t xml:space="preserve"> </w:t>
      </w:r>
      <w:r w:rsidRPr="00846054">
        <w:rPr>
          <w:rFonts w:ascii="Times New Roman" w:hAnsi="Times New Roman"/>
          <w:color w:val="auto"/>
          <w:szCs w:val="22"/>
        </w:rPr>
        <w:t xml:space="preserve">point of sales persons, wherever applicable. </w:t>
      </w:r>
    </w:p>
    <w:p w:rsidR="00A8024E" w:rsidRPr="00846054" w:rsidRDefault="00A8024E" w:rsidP="007033AB">
      <w:pPr>
        <w:pStyle w:val="NoSpacing"/>
        <w:numPr>
          <w:ilvl w:val="0"/>
          <w:numId w:val="159"/>
        </w:numPr>
        <w:tabs>
          <w:tab w:val="left" w:pos="426"/>
          <w:tab w:val="left" w:pos="1134"/>
        </w:tabs>
        <w:ind w:right="-30" w:hanging="513"/>
        <w:jc w:val="both"/>
        <w:rPr>
          <w:rFonts w:ascii="Times New Roman" w:hAnsi="Times New Roman"/>
          <w:color w:val="auto"/>
          <w:szCs w:val="22"/>
        </w:rPr>
      </w:pPr>
      <w:r w:rsidRPr="00846054">
        <w:rPr>
          <w:rFonts w:ascii="Times New Roman" w:hAnsi="Times New Roman"/>
          <w:color w:val="auto"/>
          <w:szCs w:val="22"/>
        </w:rPr>
        <w:t>The Insurance Broker under no circumstance undertake multi-level marketing for solicitation of insurance products;</w:t>
      </w:r>
    </w:p>
    <w:p w:rsidR="00A8024E" w:rsidRPr="00846054" w:rsidRDefault="00A8024E" w:rsidP="007033AB">
      <w:pPr>
        <w:pStyle w:val="NoSpacing"/>
        <w:numPr>
          <w:ilvl w:val="0"/>
          <w:numId w:val="159"/>
        </w:numPr>
        <w:tabs>
          <w:tab w:val="left" w:pos="426"/>
          <w:tab w:val="left" w:pos="1134"/>
        </w:tabs>
        <w:ind w:right="-30" w:hanging="513"/>
        <w:jc w:val="both"/>
        <w:rPr>
          <w:rFonts w:ascii="Times New Roman" w:hAnsi="Times New Roman"/>
          <w:color w:val="auto"/>
          <w:szCs w:val="22"/>
        </w:rPr>
      </w:pPr>
      <w:r w:rsidRPr="00846054">
        <w:rPr>
          <w:rFonts w:ascii="Times New Roman" w:hAnsi="Times New Roman"/>
          <w:color w:val="auto"/>
          <w:szCs w:val="22"/>
        </w:rPr>
        <w:lastRenderedPageBreak/>
        <w:t>The Insurance Broker shall ensure compliance of Code of Conduct applicable to its directors, principal officer, broker qualified persons and point of sales persons;</w:t>
      </w:r>
    </w:p>
    <w:p w:rsidR="00A8024E" w:rsidRPr="00846054" w:rsidRDefault="00A8024E" w:rsidP="007033AB">
      <w:pPr>
        <w:pStyle w:val="NoSpacing"/>
        <w:numPr>
          <w:ilvl w:val="0"/>
          <w:numId w:val="159"/>
        </w:numPr>
        <w:tabs>
          <w:tab w:val="left" w:pos="426"/>
          <w:tab w:val="left" w:pos="1134"/>
        </w:tabs>
        <w:ind w:right="-30" w:hanging="513"/>
        <w:jc w:val="both"/>
        <w:rPr>
          <w:rFonts w:ascii="Times New Roman" w:hAnsi="Times New Roman"/>
          <w:color w:val="auto"/>
          <w:szCs w:val="22"/>
        </w:rPr>
      </w:pPr>
      <w:r w:rsidRPr="00846054">
        <w:rPr>
          <w:rFonts w:ascii="Times New Roman" w:hAnsi="Times New Roman"/>
          <w:color w:val="auto"/>
          <w:szCs w:val="22"/>
        </w:rPr>
        <w:t xml:space="preserve">The Insurance Broker shall maintain books of accounts as specified in </w:t>
      </w:r>
      <w:r w:rsidR="00514F13" w:rsidRPr="00846054">
        <w:rPr>
          <w:rFonts w:ascii="Times New Roman" w:hAnsi="Times New Roman"/>
          <w:color w:val="auto"/>
          <w:szCs w:val="22"/>
        </w:rPr>
        <w:t>these regulations.</w:t>
      </w:r>
    </w:p>
    <w:p w:rsidR="00A8024E" w:rsidRPr="00846054" w:rsidRDefault="00A8024E" w:rsidP="00776822">
      <w:pPr>
        <w:widowControl w:val="0"/>
        <w:autoSpaceDE w:val="0"/>
        <w:autoSpaceDN w:val="0"/>
        <w:adjustRightInd w:val="0"/>
        <w:ind w:right="-30"/>
        <w:jc w:val="both"/>
        <w:rPr>
          <w:rFonts w:ascii="Times New Roman" w:hAnsi="Times New Roman"/>
          <w:sz w:val="22"/>
          <w:szCs w:val="22"/>
        </w:rPr>
      </w:pPr>
    </w:p>
    <w:p w:rsidR="00514F13" w:rsidRPr="00846054" w:rsidRDefault="00514F13" w:rsidP="00776822">
      <w:pPr>
        <w:widowControl w:val="0"/>
        <w:autoSpaceDE w:val="0"/>
        <w:autoSpaceDN w:val="0"/>
        <w:adjustRightInd w:val="0"/>
        <w:ind w:right="-30"/>
        <w:jc w:val="both"/>
        <w:rPr>
          <w:rFonts w:ascii="Times New Roman" w:hAnsi="Times New Roman"/>
          <w:sz w:val="22"/>
          <w:szCs w:val="22"/>
        </w:rPr>
      </w:pPr>
    </w:p>
    <w:p w:rsidR="00BA685E" w:rsidRPr="00846054" w:rsidRDefault="00B17049" w:rsidP="00776822">
      <w:pPr>
        <w:widowControl w:val="0"/>
        <w:autoSpaceDE w:val="0"/>
        <w:autoSpaceDN w:val="0"/>
        <w:adjustRightInd w:val="0"/>
        <w:ind w:right="-30"/>
        <w:jc w:val="both"/>
        <w:rPr>
          <w:rFonts w:ascii="Times New Roman" w:hAnsi="Times New Roman"/>
          <w:b/>
          <w:sz w:val="22"/>
          <w:szCs w:val="22"/>
          <w:u w:val="single"/>
        </w:rPr>
      </w:pPr>
      <w:r w:rsidRPr="00846054">
        <w:rPr>
          <w:rFonts w:ascii="Times New Roman" w:hAnsi="Times New Roman"/>
          <w:b/>
          <w:sz w:val="22"/>
          <w:szCs w:val="22"/>
          <w:u w:val="single"/>
        </w:rPr>
        <w:t>Renewal of Certificate of Registration</w:t>
      </w:r>
    </w:p>
    <w:p w:rsidR="00B17049" w:rsidRPr="00846054" w:rsidRDefault="00B17049" w:rsidP="00776822">
      <w:pPr>
        <w:widowControl w:val="0"/>
        <w:autoSpaceDE w:val="0"/>
        <w:autoSpaceDN w:val="0"/>
        <w:adjustRightInd w:val="0"/>
        <w:ind w:right="-30"/>
        <w:jc w:val="both"/>
        <w:rPr>
          <w:rFonts w:ascii="Times New Roman" w:hAnsi="Times New Roman"/>
          <w:sz w:val="22"/>
          <w:szCs w:val="22"/>
        </w:rPr>
      </w:pPr>
    </w:p>
    <w:p w:rsidR="00A8024E" w:rsidRPr="00846054" w:rsidRDefault="00A8024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Renewal of </w:t>
      </w:r>
      <w:r w:rsidRPr="00846054">
        <w:rPr>
          <w:rFonts w:ascii="Times New Roman" w:hAnsi="Times New Roman"/>
          <w:sz w:val="22"/>
          <w:szCs w:val="22"/>
        </w:rPr>
        <w:t xml:space="preserve">Certificate of Registration </w:t>
      </w:r>
      <w:r w:rsidRPr="00846054">
        <w:rPr>
          <w:rFonts w:ascii="Times New Roman" w:hAnsi="Times New Roman"/>
          <w:b/>
          <w:bCs/>
          <w:sz w:val="22"/>
          <w:szCs w:val="22"/>
        </w:rPr>
        <w:t>—</w:t>
      </w:r>
      <w:r w:rsidRPr="00846054">
        <w:rPr>
          <w:rFonts w:ascii="Times New Roman" w:hAnsi="Times New Roman"/>
          <w:sz w:val="22"/>
          <w:szCs w:val="22"/>
        </w:rPr>
        <w:t xml:space="preserve">(1) The application for renewal of certificate of registration  shall be submitted to the Authority by the insurance broker in </w:t>
      </w:r>
      <w:r w:rsidR="00536096" w:rsidRPr="00846054">
        <w:rPr>
          <w:rFonts w:ascii="Times New Roman" w:hAnsi="Times New Roman"/>
          <w:sz w:val="22"/>
          <w:szCs w:val="22"/>
        </w:rPr>
        <w:t>Schedule I – Form</w:t>
      </w:r>
      <w:r w:rsidR="00D53EF3" w:rsidRPr="00846054">
        <w:rPr>
          <w:rFonts w:ascii="Times New Roman" w:hAnsi="Times New Roman"/>
          <w:sz w:val="22"/>
          <w:szCs w:val="22"/>
        </w:rPr>
        <w:t xml:space="preserve"> K</w:t>
      </w:r>
      <w:r w:rsidR="00536096" w:rsidRPr="00846054">
        <w:rPr>
          <w:rFonts w:ascii="Times New Roman" w:hAnsi="Times New Roman"/>
          <w:sz w:val="22"/>
          <w:szCs w:val="22"/>
        </w:rPr>
        <w:t xml:space="preserve"> </w:t>
      </w:r>
      <w:r w:rsidRPr="00846054">
        <w:rPr>
          <w:rFonts w:ascii="Times New Roman" w:hAnsi="Times New Roman"/>
          <w:sz w:val="22"/>
          <w:szCs w:val="22"/>
        </w:rPr>
        <w:t xml:space="preserve">of these regulations at least thirty days before the expiry of the </w:t>
      </w:r>
      <w:proofErr w:type="spellStart"/>
      <w:r w:rsidRPr="00846054">
        <w:rPr>
          <w:rFonts w:ascii="Times New Roman" w:hAnsi="Times New Roman"/>
          <w:sz w:val="22"/>
          <w:szCs w:val="22"/>
        </w:rPr>
        <w:t>licence</w:t>
      </w:r>
      <w:proofErr w:type="spellEnd"/>
      <w:r w:rsidRPr="00846054">
        <w:rPr>
          <w:rFonts w:ascii="Times New Roman" w:hAnsi="Times New Roman"/>
          <w:sz w:val="22"/>
          <w:szCs w:val="22"/>
        </w:rPr>
        <w:t xml:space="preserve">.  </w:t>
      </w:r>
    </w:p>
    <w:p w:rsidR="00A8024E" w:rsidRPr="00846054" w:rsidRDefault="00A8024E" w:rsidP="00536096">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b/>
          <w:sz w:val="22"/>
          <w:szCs w:val="22"/>
        </w:rPr>
        <w:t>Provided</w:t>
      </w:r>
      <w:r w:rsidRPr="00846054">
        <w:rPr>
          <w:rFonts w:ascii="Times New Roman" w:hAnsi="Times New Roman"/>
          <w:sz w:val="22"/>
          <w:szCs w:val="22"/>
        </w:rPr>
        <w:t xml:space="preserve"> that if the application reaches the Authority later than the period mentioned in sub-regulation (1) above but before the actual expiry of the current certificate of registration, an additional fee of rupees one hundred only shall be payable by the applicant to the Authority.</w:t>
      </w:r>
    </w:p>
    <w:p w:rsidR="00A8024E" w:rsidRPr="00846054" w:rsidRDefault="00A8024E" w:rsidP="00536096">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b/>
          <w:sz w:val="22"/>
          <w:szCs w:val="22"/>
        </w:rPr>
        <w:t>Provided further</w:t>
      </w:r>
      <w:r w:rsidRPr="00846054">
        <w:rPr>
          <w:rFonts w:ascii="Times New Roman" w:hAnsi="Times New Roman"/>
          <w:sz w:val="22"/>
          <w:szCs w:val="22"/>
        </w:rPr>
        <w:t xml:space="preserve"> that in case the applicant submits in writing the reasons for the delay not covered by the previous proviso, and if the Authority is satisfied with those reasons, it may accept an application for renewal after the date of the expiry of the certificate of registration </w:t>
      </w:r>
      <w:proofErr w:type="spellStart"/>
      <w:r w:rsidRPr="00846054">
        <w:rPr>
          <w:rFonts w:ascii="Times New Roman" w:hAnsi="Times New Roman"/>
          <w:sz w:val="22"/>
          <w:szCs w:val="22"/>
        </w:rPr>
        <w:t>upto</w:t>
      </w:r>
      <w:proofErr w:type="spellEnd"/>
      <w:r w:rsidRPr="00846054">
        <w:rPr>
          <w:rFonts w:ascii="Times New Roman" w:hAnsi="Times New Roman"/>
          <w:sz w:val="22"/>
          <w:szCs w:val="22"/>
        </w:rPr>
        <w:t xml:space="preserve"> a period of 60 days of the expiry of certificate of registration, on payment of an additional fee of seven hundred and fifty rupees only by the applicant</w:t>
      </w:r>
    </w:p>
    <w:p w:rsidR="00A8024E" w:rsidRPr="00846054" w:rsidRDefault="00A8024E" w:rsidP="00536096">
      <w:pPr>
        <w:widowControl w:val="0"/>
        <w:autoSpaceDE w:val="0"/>
        <w:autoSpaceDN w:val="0"/>
        <w:adjustRightInd w:val="0"/>
        <w:ind w:left="360" w:right="-30"/>
        <w:jc w:val="both"/>
        <w:rPr>
          <w:rFonts w:ascii="Times New Roman" w:hAnsi="Times New Roman"/>
          <w:sz w:val="22"/>
          <w:szCs w:val="22"/>
        </w:rPr>
      </w:pPr>
      <w:proofErr w:type="gramStart"/>
      <w:r w:rsidRPr="00846054">
        <w:rPr>
          <w:rFonts w:ascii="Times New Roman" w:hAnsi="Times New Roman"/>
          <w:b/>
          <w:sz w:val="22"/>
          <w:szCs w:val="22"/>
        </w:rPr>
        <w:t>Provided further</w:t>
      </w:r>
      <w:r w:rsidRPr="00846054">
        <w:rPr>
          <w:rFonts w:ascii="Times New Roman" w:hAnsi="Times New Roman"/>
          <w:sz w:val="22"/>
          <w:szCs w:val="22"/>
        </w:rPr>
        <w:t xml:space="preserve"> that the application for renewal received after 60 days of the expiry of the certificate of registration will be considered only after a lapse of 12 months from the date of submission of the late application.</w:t>
      </w:r>
      <w:proofErr w:type="gramEnd"/>
      <w:r w:rsidRPr="00846054">
        <w:rPr>
          <w:rFonts w:ascii="Times New Roman" w:hAnsi="Times New Roman"/>
          <w:sz w:val="22"/>
          <w:szCs w:val="22"/>
        </w:rPr>
        <w:t xml:space="preserve">  However, during the interregnum, the certificate of registration of the insurance broker shall cease to exist and they shall not solicit any new business, except servicing the existing policies till the expiry of the contract.</w:t>
      </w:r>
    </w:p>
    <w:p w:rsidR="00A8024E" w:rsidRPr="00846054" w:rsidRDefault="00A8024E" w:rsidP="00536096">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i/>
          <w:sz w:val="22"/>
          <w:szCs w:val="22"/>
        </w:rPr>
        <w:t>Note:</w:t>
      </w:r>
      <w:r w:rsidR="00536096" w:rsidRPr="00846054">
        <w:rPr>
          <w:rFonts w:ascii="Times New Roman" w:hAnsi="Times New Roman"/>
          <w:i/>
          <w:sz w:val="22"/>
          <w:szCs w:val="22"/>
        </w:rPr>
        <w:t xml:space="preserve"> </w:t>
      </w:r>
      <w:r w:rsidRPr="00846054">
        <w:rPr>
          <w:rFonts w:ascii="Times New Roman" w:hAnsi="Times New Roman"/>
          <w:i/>
          <w:sz w:val="22"/>
          <w:szCs w:val="22"/>
        </w:rPr>
        <w:t>An insurance broker is permitted to submit the application for renewal ninety days prior to the expiry of the registration.</w:t>
      </w:r>
    </w:p>
    <w:p w:rsidR="00A8024E" w:rsidRPr="00846054" w:rsidRDefault="00A8024E" w:rsidP="00776822">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(2)</w:t>
      </w:r>
      <w:r w:rsidR="00406B75" w:rsidRPr="00846054">
        <w:rPr>
          <w:rFonts w:ascii="Times New Roman" w:hAnsi="Times New Roman"/>
          <w:sz w:val="22"/>
          <w:szCs w:val="22"/>
        </w:rPr>
        <w:t xml:space="preserve"> </w:t>
      </w:r>
      <w:r w:rsidRPr="00846054">
        <w:rPr>
          <w:rFonts w:ascii="Times New Roman" w:hAnsi="Times New Roman"/>
          <w:sz w:val="22"/>
          <w:szCs w:val="22"/>
        </w:rPr>
        <w:t>No insurance broker shall be allowed to do any fresh insurance business after expiry of the certificate of registration, except servicing the existing policyholders.</w:t>
      </w:r>
    </w:p>
    <w:p w:rsidR="00A8024E" w:rsidRPr="00846054" w:rsidRDefault="00A8024E" w:rsidP="00776822">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 xml:space="preserve">(3) The Principal Officer and Broker Qualified Persons of an insurance broker before seeking a renewal of certificate of registration  shall have completed at least twenty-five hours of theoretical and practical training, imparted by an institution recognized by the Authority. While doing so, they shall ensure that they complete the renewal training within </w:t>
      </w:r>
      <w:r w:rsidR="00406B75" w:rsidRPr="00846054">
        <w:rPr>
          <w:rFonts w:ascii="Times New Roman" w:hAnsi="Times New Roman"/>
          <w:sz w:val="22"/>
          <w:szCs w:val="22"/>
        </w:rPr>
        <w:t xml:space="preserve">six months prior of the expiry of </w:t>
      </w:r>
      <w:r w:rsidRPr="00846054">
        <w:rPr>
          <w:rFonts w:ascii="Times New Roman" w:hAnsi="Times New Roman"/>
          <w:sz w:val="22"/>
          <w:szCs w:val="22"/>
        </w:rPr>
        <w:t>three years of previous training undertaken.</w:t>
      </w:r>
    </w:p>
    <w:p w:rsidR="00A8024E" w:rsidRPr="00846054" w:rsidRDefault="00A8024E" w:rsidP="00776822">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(4) The application for renewal, under sub-regulation (1) shall be dealt with in the same manner as specified under regulation 8.</w:t>
      </w:r>
    </w:p>
    <w:p w:rsidR="00A8024E" w:rsidRPr="00846054" w:rsidRDefault="00A8024E" w:rsidP="00776822">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(5) The Authority may seek further information/</w:t>
      </w:r>
      <w:r w:rsidR="00406B75" w:rsidRPr="00846054">
        <w:rPr>
          <w:rFonts w:ascii="Times New Roman" w:hAnsi="Times New Roman"/>
          <w:sz w:val="22"/>
          <w:szCs w:val="22"/>
        </w:rPr>
        <w:t xml:space="preserve"> </w:t>
      </w:r>
      <w:r w:rsidRPr="00846054">
        <w:rPr>
          <w:rFonts w:ascii="Times New Roman" w:hAnsi="Times New Roman"/>
          <w:sz w:val="22"/>
          <w:szCs w:val="22"/>
        </w:rPr>
        <w:t>clarification/</w:t>
      </w:r>
      <w:r w:rsidR="00406B75" w:rsidRPr="00846054">
        <w:rPr>
          <w:rFonts w:ascii="Times New Roman" w:hAnsi="Times New Roman"/>
          <w:sz w:val="22"/>
          <w:szCs w:val="22"/>
        </w:rPr>
        <w:t xml:space="preserve"> </w:t>
      </w:r>
      <w:r w:rsidRPr="00846054">
        <w:rPr>
          <w:rFonts w:ascii="Times New Roman" w:hAnsi="Times New Roman"/>
          <w:sz w:val="22"/>
          <w:szCs w:val="22"/>
        </w:rPr>
        <w:t xml:space="preserve">data on the application submitted the insurance broker while processing the application.  </w:t>
      </w:r>
    </w:p>
    <w:p w:rsidR="00A8024E" w:rsidRPr="00846054" w:rsidRDefault="00A8024E" w:rsidP="007033AB">
      <w:pPr>
        <w:widowControl w:val="0"/>
        <w:numPr>
          <w:ilvl w:val="0"/>
          <w:numId w:val="100"/>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The insurance broker shall submit such information as required under sub-regulation (5) above within 21 days of receipt of the communication from the Authority. </w:t>
      </w:r>
    </w:p>
    <w:p w:rsidR="00A8024E" w:rsidRPr="00846054" w:rsidRDefault="00A8024E" w:rsidP="00776822">
      <w:pPr>
        <w:widowControl w:val="0"/>
        <w:autoSpaceDE w:val="0"/>
        <w:autoSpaceDN w:val="0"/>
        <w:adjustRightInd w:val="0"/>
        <w:ind w:left="720" w:right="-30"/>
        <w:jc w:val="both"/>
        <w:rPr>
          <w:rFonts w:ascii="Times New Roman" w:hAnsi="Times New Roman"/>
          <w:sz w:val="22"/>
          <w:szCs w:val="22"/>
        </w:rPr>
      </w:pPr>
      <w:r w:rsidRPr="00846054">
        <w:rPr>
          <w:rFonts w:ascii="Times New Roman" w:hAnsi="Times New Roman"/>
          <w:b/>
          <w:sz w:val="22"/>
          <w:szCs w:val="22"/>
        </w:rPr>
        <w:t>Provided</w:t>
      </w:r>
      <w:r w:rsidRPr="00846054">
        <w:rPr>
          <w:rFonts w:ascii="Times New Roman" w:hAnsi="Times New Roman"/>
          <w:sz w:val="22"/>
          <w:szCs w:val="22"/>
        </w:rPr>
        <w:t xml:space="preserve"> if the applicant seeks additional time, for the reasons specified, for submission of information sought by the Authority under sub-regulation</w:t>
      </w:r>
      <w:r w:rsidR="003A167B" w:rsidRPr="00846054">
        <w:rPr>
          <w:rFonts w:ascii="Times New Roman" w:hAnsi="Times New Roman"/>
          <w:sz w:val="22"/>
          <w:szCs w:val="22"/>
        </w:rPr>
        <w:t xml:space="preserve"> </w:t>
      </w:r>
      <w:r w:rsidRPr="00846054">
        <w:rPr>
          <w:rFonts w:ascii="Times New Roman" w:hAnsi="Times New Roman"/>
          <w:sz w:val="22"/>
          <w:szCs w:val="22"/>
        </w:rPr>
        <w:t>(5) above, the request shall be considered by the Authority on merit.</w:t>
      </w:r>
    </w:p>
    <w:p w:rsidR="00A8024E" w:rsidRPr="00846054" w:rsidRDefault="00A8024E" w:rsidP="007033AB">
      <w:pPr>
        <w:widowControl w:val="0"/>
        <w:numPr>
          <w:ilvl w:val="0"/>
          <w:numId w:val="100"/>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certificate of registration of the insurance broker, on failing to comply with sub-regulation (6) above may be suspended till such time the information required under sub-regulation (5) above is received by the Authority.</w:t>
      </w:r>
    </w:p>
    <w:p w:rsidR="00A8024E" w:rsidRPr="00846054" w:rsidRDefault="00A8024E" w:rsidP="007033AB">
      <w:pPr>
        <w:widowControl w:val="0"/>
        <w:numPr>
          <w:ilvl w:val="0"/>
          <w:numId w:val="100"/>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The Authority, on being satisfied that the applicant fulfills all the conditions specified for renewal of the certificate of registration, shall renew the certificate of registration in </w:t>
      </w:r>
      <w:r w:rsidR="00ED3EEE" w:rsidRPr="00846054">
        <w:rPr>
          <w:rFonts w:ascii="Times New Roman" w:hAnsi="Times New Roman"/>
          <w:sz w:val="22"/>
          <w:szCs w:val="22"/>
        </w:rPr>
        <w:t xml:space="preserve">Schedule I – Form L </w:t>
      </w:r>
      <w:r w:rsidRPr="00846054">
        <w:rPr>
          <w:rFonts w:ascii="Times New Roman" w:hAnsi="Times New Roman"/>
          <w:sz w:val="22"/>
          <w:szCs w:val="22"/>
        </w:rPr>
        <w:t xml:space="preserve">for a period of three years and send intimation to that effect to the applicant. </w:t>
      </w:r>
    </w:p>
    <w:p w:rsidR="00A8024E" w:rsidRPr="00846054" w:rsidRDefault="00A8024E" w:rsidP="006E7EE8">
      <w:pPr>
        <w:pStyle w:val="ListParagraph"/>
        <w:numPr>
          <w:ilvl w:val="0"/>
          <w:numId w:val="100"/>
        </w:numPr>
        <w:autoSpaceDE w:val="0"/>
        <w:autoSpaceDN w:val="0"/>
        <w:adjustRightInd w:val="0"/>
        <w:ind w:left="709" w:right="-30" w:hanging="425"/>
        <w:jc w:val="both"/>
        <w:rPr>
          <w:rFonts w:ascii="Times New Roman" w:hAnsi="Times New Roman"/>
          <w:i/>
          <w:iCs/>
          <w:sz w:val="22"/>
          <w:szCs w:val="22"/>
        </w:rPr>
      </w:pPr>
      <w:r w:rsidRPr="00846054">
        <w:rPr>
          <w:rFonts w:ascii="Times New Roman" w:hAnsi="Times New Roman"/>
          <w:sz w:val="22"/>
          <w:szCs w:val="22"/>
        </w:rPr>
        <w:t>The category certificate of registration of an insurance broker may be modified by restricting its operation in a particular category where the certificate of registration was already issued by the Authority for the reasons specified in writing and after giving due notice to the insurance broker.  In any case, no restriction of category of the certificate of registration shall be done unless the insurance broker has been given a reasonable opportunity of being heard.</w:t>
      </w:r>
      <w:r w:rsidRPr="00846054" w:rsidDel="002750DE">
        <w:rPr>
          <w:rFonts w:ascii="Times New Roman" w:hAnsi="Times New Roman"/>
          <w:sz w:val="22"/>
          <w:szCs w:val="22"/>
        </w:rPr>
        <w:t xml:space="preserve"> </w:t>
      </w:r>
    </w:p>
    <w:p w:rsidR="00A8024E" w:rsidRPr="00846054" w:rsidRDefault="00A8024E" w:rsidP="00776822">
      <w:pPr>
        <w:autoSpaceDE w:val="0"/>
        <w:autoSpaceDN w:val="0"/>
        <w:adjustRightInd w:val="0"/>
        <w:ind w:left="720" w:right="-30"/>
        <w:jc w:val="both"/>
        <w:rPr>
          <w:rFonts w:ascii="Times New Roman" w:hAnsi="Times New Roman"/>
          <w:i/>
          <w:iCs/>
          <w:sz w:val="22"/>
          <w:szCs w:val="22"/>
        </w:rPr>
      </w:pPr>
      <w:r w:rsidRPr="00846054">
        <w:rPr>
          <w:rFonts w:ascii="Times New Roman" w:hAnsi="Times New Roman"/>
          <w:i/>
          <w:iCs/>
          <w:sz w:val="22"/>
          <w:szCs w:val="22"/>
        </w:rPr>
        <w:t xml:space="preserve">Note: Documents to be attached with renewal application by insurance brokers as per </w:t>
      </w:r>
      <w:r w:rsidR="00603644" w:rsidRPr="00846054">
        <w:rPr>
          <w:rFonts w:ascii="Times New Roman" w:hAnsi="Times New Roman"/>
          <w:sz w:val="22"/>
          <w:szCs w:val="22"/>
        </w:rPr>
        <w:t xml:space="preserve">Schedule I – Form M Schedule I – Form N and Schedule I – Form O. </w:t>
      </w:r>
    </w:p>
    <w:p w:rsidR="00A8024E" w:rsidRPr="00846054" w:rsidRDefault="00A8024E" w:rsidP="00776822">
      <w:pPr>
        <w:widowControl w:val="0"/>
        <w:autoSpaceDE w:val="0"/>
        <w:autoSpaceDN w:val="0"/>
        <w:adjustRightInd w:val="0"/>
        <w:ind w:right="-30"/>
        <w:jc w:val="both"/>
        <w:rPr>
          <w:rFonts w:ascii="Times New Roman" w:hAnsi="Times New Roman"/>
          <w:sz w:val="22"/>
          <w:szCs w:val="22"/>
        </w:rPr>
      </w:pPr>
    </w:p>
    <w:p w:rsidR="00A8024E" w:rsidRPr="00846054" w:rsidRDefault="00A8024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Procedure where a renewal of certificate of registration is not issued — </w:t>
      </w:r>
      <w:r w:rsidRPr="00846054">
        <w:rPr>
          <w:rFonts w:ascii="Times New Roman" w:hAnsi="Times New Roman"/>
          <w:sz w:val="22"/>
          <w:szCs w:val="22"/>
        </w:rPr>
        <w:t>(1) Where an application for renewal thereof, does not satisfy the conditions set out in regulation 8, the Authority may refuse to issue the certificate of registration-</w:t>
      </w:r>
    </w:p>
    <w:p w:rsidR="00A8024E" w:rsidRPr="00846054" w:rsidRDefault="00A8024E" w:rsidP="008920E4">
      <w:pPr>
        <w:widowControl w:val="0"/>
        <w:autoSpaceDE w:val="0"/>
        <w:autoSpaceDN w:val="0"/>
        <w:adjustRightInd w:val="0"/>
        <w:ind w:left="284" w:right="-30"/>
        <w:jc w:val="both"/>
        <w:rPr>
          <w:rFonts w:ascii="Times New Roman" w:hAnsi="Times New Roman"/>
          <w:sz w:val="22"/>
          <w:szCs w:val="22"/>
        </w:rPr>
      </w:pPr>
      <w:proofErr w:type="gramStart"/>
      <w:r w:rsidRPr="00846054">
        <w:rPr>
          <w:rFonts w:ascii="Times New Roman" w:hAnsi="Times New Roman"/>
          <w:b/>
          <w:sz w:val="22"/>
          <w:szCs w:val="22"/>
        </w:rPr>
        <w:t>Provided</w:t>
      </w:r>
      <w:r w:rsidRPr="00846054">
        <w:rPr>
          <w:rFonts w:ascii="Times New Roman" w:hAnsi="Times New Roman"/>
          <w:sz w:val="22"/>
          <w:szCs w:val="22"/>
        </w:rPr>
        <w:t xml:space="preserve"> that no application shall be rejected unless the applicant has been given a reasonable opportunity of being heard.</w:t>
      </w:r>
      <w:proofErr w:type="gramEnd"/>
    </w:p>
    <w:p w:rsidR="00A8024E" w:rsidRPr="00846054" w:rsidRDefault="00A8024E" w:rsidP="007033AB">
      <w:pPr>
        <w:pStyle w:val="ListParagraph"/>
        <w:widowControl w:val="0"/>
        <w:numPr>
          <w:ilvl w:val="0"/>
          <w:numId w:val="25"/>
        </w:numPr>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The refusal to issue certificate of registration shall be communicated by the Authority within thirty days of such refusal to the applicant stating therein the grounds on which the application has been rejected.</w:t>
      </w:r>
    </w:p>
    <w:p w:rsidR="00A8024E" w:rsidRPr="00846054" w:rsidRDefault="006E7EE8" w:rsidP="003A167B">
      <w:pPr>
        <w:widowControl w:val="0"/>
        <w:tabs>
          <w:tab w:val="left" w:pos="567"/>
        </w:tabs>
        <w:autoSpaceDE w:val="0"/>
        <w:autoSpaceDN w:val="0"/>
        <w:adjustRightInd w:val="0"/>
        <w:ind w:left="567" w:right="-30" w:hanging="283"/>
        <w:jc w:val="both"/>
        <w:rPr>
          <w:rFonts w:ascii="Times New Roman" w:hAnsi="Times New Roman"/>
          <w:sz w:val="22"/>
          <w:szCs w:val="22"/>
        </w:rPr>
      </w:pPr>
      <w:r w:rsidRPr="00846054">
        <w:rPr>
          <w:rFonts w:ascii="Times New Roman" w:hAnsi="Times New Roman"/>
          <w:sz w:val="22"/>
          <w:szCs w:val="22"/>
        </w:rPr>
        <w:t>3</w:t>
      </w:r>
      <w:r w:rsidR="00A8024E" w:rsidRPr="00846054">
        <w:rPr>
          <w:rFonts w:ascii="Times New Roman" w:hAnsi="Times New Roman"/>
          <w:sz w:val="22"/>
          <w:szCs w:val="22"/>
        </w:rPr>
        <w:t xml:space="preserve">) Any applicant, aggrieved by the decision of the Authority, may apply to the Securities Appellate Tribunal for a </w:t>
      </w:r>
      <w:r w:rsidR="00A8024E" w:rsidRPr="00846054">
        <w:rPr>
          <w:rFonts w:ascii="Times New Roman" w:hAnsi="Times New Roman"/>
          <w:sz w:val="22"/>
          <w:szCs w:val="22"/>
        </w:rPr>
        <w:lastRenderedPageBreak/>
        <w:t>reconsideration of its decision.</w:t>
      </w:r>
    </w:p>
    <w:p w:rsidR="00A8024E" w:rsidRPr="00846054" w:rsidRDefault="00A8024E" w:rsidP="00776822">
      <w:pPr>
        <w:widowControl w:val="0"/>
        <w:tabs>
          <w:tab w:val="left" w:pos="1069"/>
        </w:tabs>
        <w:autoSpaceDE w:val="0"/>
        <w:autoSpaceDN w:val="0"/>
        <w:adjustRightInd w:val="0"/>
        <w:ind w:left="720" w:right="-30"/>
        <w:jc w:val="both"/>
        <w:rPr>
          <w:rFonts w:ascii="Times New Roman" w:hAnsi="Times New Roman"/>
          <w:sz w:val="22"/>
          <w:szCs w:val="22"/>
        </w:rPr>
      </w:pPr>
    </w:p>
    <w:p w:rsidR="00406B75" w:rsidRPr="00846054" w:rsidRDefault="00A8024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Effect of refusal to issue certificate of registration — </w:t>
      </w:r>
      <w:r w:rsidR="00406B75" w:rsidRPr="00846054">
        <w:rPr>
          <w:rFonts w:ascii="Times New Roman" w:hAnsi="Times New Roman"/>
          <w:b/>
          <w:bCs/>
          <w:sz w:val="22"/>
          <w:szCs w:val="22"/>
        </w:rPr>
        <w:t xml:space="preserve">(1) </w:t>
      </w:r>
      <w:r w:rsidRPr="00846054">
        <w:rPr>
          <w:rFonts w:ascii="Times New Roman" w:hAnsi="Times New Roman"/>
          <w:sz w:val="22"/>
          <w:szCs w:val="22"/>
        </w:rPr>
        <w:t xml:space="preserve">Any applicant, whose application for renewal thereof has been refused by the Authority, shall, on and from the date of the receipt of the communication cease to act as an insurance broker. </w:t>
      </w:r>
    </w:p>
    <w:p w:rsidR="00406B75" w:rsidRPr="00846054" w:rsidRDefault="00A8024E" w:rsidP="007033AB">
      <w:pPr>
        <w:pStyle w:val="ListParagraph"/>
        <w:numPr>
          <w:ilvl w:val="0"/>
          <w:numId w:val="157"/>
        </w:numPr>
        <w:ind w:right="-30"/>
        <w:jc w:val="both"/>
        <w:rPr>
          <w:rFonts w:ascii="Times New Roman" w:hAnsi="Times New Roman"/>
          <w:sz w:val="22"/>
          <w:szCs w:val="22"/>
        </w:rPr>
      </w:pPr>
      <w:r w:rsidRPr="00846054">
        <w:rPr>
          <w:rFonts w:ascii="Times New Roman" w:hAnsi="Times New Roman"/>
          <w:sz w:val="22"/>
          <w:szCs w:val="22"/>
        </w:rPr>
        <w:t xml:space="preserve">He, however, shall continue to be liable to provide services in respect of contracts already entered into through them. </w:t>
      </w:r>
    </w:p>
    <w:p w:rsidR="00406B75" w:rsidRPr="00846054" w:rsidRDefault="00A8024E" w:rsidP="007033AB">
      <w:pPr>
        <w:pStyle w:val="ListParagraph"/>
        <w:numPr>
          <w:ilvl w:val="0"/>
          <w:numId w:val="157"/>
        </w:numPr>
        <w:ind w:right="-30"/>
        <w:jc w:val="both"/>
        <w:rPr>
          <w:rFonts w:ascii="Times New Roman" w:hAnsi="Times New Roman"/>
          <w:sz w:val="22"/>
          <w:szCs w:val="22"/>
        </w:rPr>
      </w:pPr>
      <w:r w:rsidRPr="00846054">
        <w:rPr>
          <w:rFonts w:ascii="Times New Roman" w:hAnsi="Times New Roman"/>
          <w:sz w:val="22"/>
          <w:szCs w:val="22"/>
        </w:rPr>
        <w:t xml:space="preserve">Such a service shall continue only </w:t>
      </w:r>
      <w:proofErr w:type="spellStart"/>
      <w:r w:rsidRPr="00846054">
        <w:rPr>
          <w:rFonts w:ascii="Times New Roman" w:hAnsi="Times New Roman"/>
          <w:sz w:val="22"/>
          <w:szCs w:val="22"/>
        </w:rPr>
        <w:t>upto</w:t>
      </w:r>
      <w:proofErr w:type="spellEnd"/>
      <w:r w:rsidRPr="00846054">
        <w:rPr>
          <w:rFonts w:ascii="Times New Roman" w:hAnsi="Times New Roman"/>
          <w:sz w:val="22"/>
          <w:szCs w:val="22"/>
        </w:rPr>
        <w:t xml:space="preserve"> the period of expiry of those current contracts or for a maximum period of six months, whichever is earlier, within which suitable arrangements shall be made by him for having the contracts attended to by another registered insurance broker. </w:t>
      </w:r>
    </w:p>
    <w:p w:rsidR="00A8024E" w:rsidRPr="00846054" w:rsidRDefault="00A8024E" w:rsidP="007033AB">
      <w:pPr>
        <w:pStyle w:val="ListParagraph"/>
        <w:numPr>
          <w:ilvl w:val="0"/>
          <w:numId w:val="157"/>
        </w:numPr>
        <w:ind w:right="-30"/>
        <w:jc w:val="both"/>
        <w:rPr>
          <w:rFonts w:ascii="Times New Roman" w:hAnsi="Times New Roman"/>
          <w:sz w:val="22"/>
          <w:szCs w:val="22"/>
        </w:rPr>
      </w:pPr>
      <w:r w:rsidRPr="00846054">
        <w:rPr>
          <w:rFonts w:ascii="Times New Roman" w:hAnsi="Times New Roman"/>
          <w:sz w:val="22"/>
          <w:szCs w:val="22"/>
        </w:rPr>
        <w:t xml:space="preserve">The details of </w:t>
      </w:r>
      <w:r w:rsidR="00406B75" w:rsidRPr="00846054">
        <w:rPr>
          <w:rFonts w:ascii="Times New Roman" w:hAnsi="Times New Roman"/>
          <w:sz w:val="22"/>
          <w:szCs w:val="22"/>
        </w:rPr>
        <w:t xml:space="preserve">the arrangements </w:t>
      </w:r>
      <w:r w:rsidRPr="00846054">
        <w:rPr>
          <w:rFonts w:ascii="Times New Roman" w:hAnsi="Times New Roman"/>
          <w:sz w:val="22"/>
          <w:szCs w:val="22"/>
        </w:rPr>
        <w:t>shall be disclosed to the Authority on receipt of the communication.</w:t>
      </w:r>
    </w:p>
    <w:p w:rsidR="00A8024E" w:rsidRPr="00846054" w:rsidRDefault="00A8024E" w:rsidP="00776822">
      <w:pPr>
        <w:pStyle w:val="ListParagraph"/>
        <w:widowControl w:val="0"/>
        <w:tabs>
          <w:tab w:val="left" w:pos="1069"/>
        </w:tabs>
        <w:autoSpaceDE w:val="0"/>
        <w:autoSpaceDN w:val="0"/>
        <w:adjustRightInd w:val="0"/>
        <w:ind w:left="360" w:right="-30"/>
        <w:jc w:val="both"/>
        <w:rPr>
          <w:rFonts w:ascii="Times New Roman" w:hAnsi="Times New Roman"/>
          <w:sz w:val="22"/>
          <w:szCs w:val="22"/>
        </w:rPr>
      </w:pPr>
    </w:p>
    <w:p w:rsidR="00101594" w:rsidRPr="00846054" w:rsidRDefault="00101594" w:rsidP="00776822">
      <w:pPr>
        <w:pStyle w:val="ListParagraph"/>
        <w:widowControl w:val="0"/>
        <w:tabs>
          <w:tab w:val="left" w:pos="1069"/>
        </w:tabs>
        <w:autoSpaceDE w:val="0"/>
        <w:autoSpaceDN w:val="0"/>
        <w:adjustRightInd w:val="0"/>
        <w:ind w:left="360" w:right="-30"/>
        <w:jc w:val="both"/>
        <w:rPr>
          <w:rFonts w:ascii="Times New Roman" w:hAnsi="Times New Roman"/>
          <w:b/>
          <w:bCs/>
          <w:sz w:val="22"/>
          <w:szCs w:val="22"/>
          <w:u w:val="single"/>
        </w:rPr>
      </w:pPr>
      <w:r w:rsidRPr="00846054">
        <w:rPr>
          <w:rFonts w:ascii="Times New Roman" w:hAnsi="Times New Roman"/>
          <w:b/>
          <w:bCs/>
          <w:sz w:val="22"/>
          <w:szCs w:val="22"/>
          <w:u w:val="single"/>
        </w:rPr>
        <w:t>Duplicate certificate of registration</w:t>
      </w:r>
    </w:p>
    <w:p w:rsidR="00101594" w:rsidRPr="00846054" w:rsidRDefault="00101594" w:rsidP="00101594">
      <w:pPr>
        <w:widowControl w:val="0"/>
        <w:tabs>
          <w:tab w:val="left" w:pos="1069"/>
        </w:tabs>
        <w:autoSpaceDE w:val="0"/>
        <w:autoSpaceDN w:val="0"/>
        <w:adjustRightInd w:val="0"/>
        <w:ind w:right="-30"/>
        <w:jc w:val="both"/>
        <w:rPr>
          <w:rFonts w:ascii="Times New Roman" w:hAnsi="Times New Roman"/>
          <w:sz w:val="22"/>
          <w:szCs w:val="22"/>
          <w:u w:val="single"/>
        </w:rPr>
      </w:pPr>
    </w:p>
    <w:p w:rsidR="00A8024E" w:rsidRPr="00846054" w:rsidRDefault="00A8024E"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 xml:space="preserve">Issue of a duplicate certificate of registration — </w:t>
      </w:r>
      <w:r w:rsidRPr="00846054">
        <w:rPr>
          <w:rFonts w:ascii="Times New Roman" w:hAnsi="Times New Roman"/>
          <w:sz w:val="22"/>
          <w:szCs w:val="22"/>
        </w:rPr>
        <w:t>(1)</w:t>
      </w:r>
      <w:r w:rsidR="008C69F1" w:rsidRPr="00846054">
        <w:rPr>
          <w:rFonts w:ascii="Times New Roman" w:hAnsi="Times New Roman"/>
          <w:sz w:val="22"/>
          <w:szCs w:val="22"/>
        </w:rPr>
        <w:t xml:space="preserve"> </w:t>
      </w:r>
      <w:r w:rsidRPr="00846054">
        <w:rPr>
          <w:rFonts w:ascii="Times New Roman" w:hAnsi="Times New Roman"/>
          <w:sz w:val="22"/>
          <w:szCs w:val="22"/>
        </w:rPr>
        <w:t>In the event of a certificate of registration being lost or destroyed or mutilated, an insurance broker shall submit to the Authority an application</w:t>
      </w:r>
      <w:r w:rsidR="002B7D00" w:rsidRPr="00846054">
        <w:rPr>
          <w:rFonts w:ascii="Times New Roman" w:hAnsi="Times New Roman"/>
          <w:sz w:val="22"/>
          <w:szCs w:val="22"/>
        </w:rPr>
        <w:t xml:space="preserve"> in the format given in Schedule I – Form P</w:t>
      </w:r>
      <w:r w:rsidRPr="00846054">
        <w:rPr>
          <w:rFonts w:ascii="Times New Roman" w:hAnsi="Times New Roman"/>
          <w:sz w:val="22"/>
          <w:szCs w:val="22"/>
        </w:rPr>
        <w:t xml:space="preserve"> </w:t>
      </w:r>
      <w:proofErr w:type="spellStart"/>
      <w:r w:rsidRPr="00846054">
        <w:rPr>
          <w:rFonts w:ascii="Times New Roman" w:hAnsi="Times New Roman"/>
          <w:sz w:val="22"/>
          <w:szCs w:val="22"/>
        </w:rPr>
        <w:t>alongwith</w:t>
      </w:r>
      <w:proofErr w:type="spellEnd"/>
      <w:r w:rsidRPr="00846054">
        <w:rPr>
          <w:rFonts w:ascii="Times New Roman" w:hAnsi="Times New Roman"/>
          <w:sz w:val="22"/>
          <w:szCs w:val="22"/>
        </w:rPr>
        <w:t xml:space="preserve"> a fee of rupees one thousand requesting for the issue of a duplicate certificate of registration and with a declaration giving full details regarding the issue of the certificate of registration and its loss or destruction or mutilation.</w:t>
      </w:r>
    </w:p>
    <w:p w:rsidR="00A8024E" w:rsidRPr="00846054" w:rsidRDefault="00A8024E" w:rsidP="00500E41">
      <w:pPr>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(2) The Authority, after satisfying itself that the original certificate of registration has been lost, destroyed or mutilated, shall issue a duplicate</w:t>
      </w:r>
      <w:r w:rsidR="002B7D00" w:rsidRPr="00846054">
        <w:rPr>
          <w:rFonts w:ascii="Times New Roman" w:hAnsi="Times New Roman"/>
          <w:sz w:val="22"/>
          <w:szCs w:val="22"/>
        </w:rPr>
        <w:t xml:space="preserve"> certificate of registration as per format given in Schedule I – Form </w:t>
      </w:r>
      <w:r w:rsidR="00555666" w:rsidRPr="00846054">
        <w:rPr>
          <w:rFonts w:ascii="Times New Roman" w:hAnsi="Times New Roman"/>
          <w:sz w:val="22"/>
          <w:szCs w:val="22"/>
        </w:rPr>
        <w:t>Q</w:t>
      </w:r>
      <w:r w:rsidR="002B7D00" w:rsidRPr="00846054">
        <w:rPr>
          <w:rFonts w:ascii="Times New Roman" w:hAnsi="Times New Roman"/>
          <w:sz w:val="22"/>
          <w:szCs w:val="22"/>
        </w:rPr>
        <w:t xml:space="preserve"> </w:t>
      </w:r>
      <w:r w:rsidRPr="00846054">
        <w:rPr>
          <w:rFonts w:ascii="Times New Roman" w:hAnsi="Times New Roman"/>
          <w:sz w:val="22"/>
          <w:szCs w:val="22"/>
        </w:rPr>
        <w:t>with an endorsement thereon that it is a duplicate one.</w:t>
      </w:r>
    </w:p>
    <w:p w:rsidR="00A8024E" w:rsidRPr="00846054" w:rsidRDefault="00A8024E" w:rsidP="00776822">
      <w:pPr>
        <w:widowControl w:val="0"/>
        <w:autoSpaceDE w:val="0"/>
        <w:autoSpaceDN w:val="0"/>
        <w:adjustRightInd w:val="0"/>
        <w:ind w:right="-30"/>
        <w:jc w:val="center"/>
        <w:rPr>
          <w:rFonts w:ascii="Times New Roman" w:hAnsi="Times New Roman"/>
          <w:b/>
          <w:sz w:val="22"/>
          <w:szCs w:val="22"/>
          <w:u w:val="single"/>
        </w:rPr>
      </w:pPr>
      <w:r w:rsidRPr="00846054">
        <w:rPr>
          <w:rFonts w:ascii="Times New Roman" w:hAnsi="Times New Roman"/>
          <w:b/>
          <w:sz w:val="22"/>
          <w:szCs w:val="22"/>
        </w:rPr>
        <w:br w:type="column"/>
      </w:r>
      <w:r w:rsidRPr="00846054">
        <w:rPr>
          <w:rFonts w:ascii="Times New Roman" w:hAnsi="Times New Roman"/>
          <w:b/>
          <w:sz w:val="22"/>
          <w:szCs w:val="22"/>
          <w:u w:val="single"/>
        </w:rPr>
        <w:lastRenderedPageBreak/>
        <w:t xml:space="preserve">Chapter – </w:t>
      </w:r>
      <w:r w:rsidR="008920E4" w:rsidRPr="00846054">
        <w:rPr>
          <w:rFonts w:ascii="Times New Roman" w:hAnsi="Times New Roman"/>
          <w:b/>
          <w:sz w:val="22"/>
          <w:szCs w:val="22"/>
          <w:u w:val="single"/>
        </w:rPr>
        <w:t>III</w:t>
      </w:r>
    </w:p>
    <w:p w:rsidR="00A8024E" w:rsidRPr="00846054" w:rsidRDefault="00A8024E" w:rsidP="00776822">
      <w:pPr>
        <w:widowControl w:val="0"/>
        <w:autoSpaceDE w:val="0"/>
        <w:autoSpaceDN w:val="0"/>
        <w:adjustRightInd w:val="0"/>
        <w:ind w:right="-30"/>
        <w:jc w:val="center"/>
        <w:rPr>
          <w:rFonts w:ascii="Times New Roman" w:hAnsi="Times New Roman"/>
          <w:b/>
          <w:sz w:val="22"/>
          <w:szCs w:val="22"/>
        </w:rPr>
      </w:pPr>
    </w:p>
    <w:p w:rsidR="00A8024E" w:rsidRPr="00846054" w:rsidRDefault="00A8024E" w:rsidP="00776822">
      <w:pPr>
        <w:widowControl w:val="0"/>
        <w:autoSpaceDE w:val="0"/>
        <w:autoSpaceDN w:val="0"/>
        <w:adjustRightInd w:val="0"/>
        <w:ind w:right="-30"/>
        <w:jc w:val="center"/>
        <w:rPr>
          <w:rFonts w:ascii="Times New Roman" w:hAnsi="Times New Roman"/>
          <w:b/>
          <w:sz w:val="22"/>
          <w:szCs w:val="22"/>
        </w:rPr>
      </w:pPr>
      <w:r w:rsidRPr="00846054">
        <w:rPr>
          <w:rFonts w:ascii="Times New Roman" w:hAnsi="Times New Roman"/>
          <w:b/>
          <w:sz w:val="22"/>
          <w:szCs w:val="22"/>
        </w:rPr>
        <w:t>CORPORATE GOVERNANCE</w:t>
      </w:r>
    </w:p>
    <w:p w:rsidR="000A4209" w:rsidRPr="00846054" w:rsidRDefault="000A4209" w:rsidP="00776822">
      <w:pPr>
        <w:widowControl w:val="0"/>
        <w:autoSpaceDE w:val="0"/>
        <w:autoSpaceDN w:val="0"/>
        <w:adjustRightInd w:val="0"/>
        <w:ind w:left="1440" w:right="-30"/>
        <w:jc w:val="both"/>
        <w:rPr>
          <w:rFonts w:ascii="Times New Roman" w:hAnsi="Times New Roman"/>
          <w:sz w:val="22"/>
          <w:szCs w:val="22"/>
        </w:rPr>
      </w:pPr>
    </w:p>
    <w:p w:rsidR="00B17049" w:rsidRPr="00846054" w:rsidRDefault="00B17049"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Nomenclature of Insurance Brokers</w:t>
      </w:r>
    </w:p>
    <w:p w:rsidR="00406B75" w:rsidRPr="00846054" w:rsidRDefault="00B17049" w:rsidP="007033AB">
      <w:pPr>
        <w:pStyle w:val="ListParagraph"/>
        <w:numPr>
          <w:ilvl w:val="0"/>
          <w:numId w:val="2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insuran</w:t>
      </w:r>
      <w:r w:rsidR="00406B75" w:rsidRPr="00846054">
        <w:rPr>
          <w:rFonts w:ascii="Times New Roman" w:hAnsi="Times New Roman"/>
          <w:sz w:val="22"/>
          <w:szCs w:val="22"/>
        </w:rPr>
        <w:t>ce brokers shall have the word ‘</w:t>
      </w:r>
      <w:r w:rsidRPr="00846054">
        <w:rPr>
          <w:rFonts w:ascii="Times New Roman" w:hAnsi="Times New Roman"/>
          <w:sz w:val="22"/>
          <w:szCs w:val="22"/>
        </w:rPr>
        <w:t>Insurance Broker</w:t>
      </w:r>
      <w:r w:rsidR="00406B75" w:rsidRPr="00846054">
        <w:rPr>
          <w:rFonts w:ascii="Times New Roman" w:hAnsi="Times New Roman"/>
          <w:sz w:val="22"/>
          <w:szCs w:val="22"/>
        </w:rPr>
        <w:t>’</w:t>
      </w:r>
      <w:r w:rsidRPr="00846054">
        <w:rPr>
          <w:rFonts w:ascii="Times New Roman" w:hAnsi="Times New Roman"/>
          <w:sz w:val="22"/>
          <w:szCs w:val="22"/>
        </w:rPr>
        <w:t xml:space="preserve">/ </w:t>
      </w:r>
      <w:r w:rsidR="00406B75" w:rsidRPr="00846054">
        <w:rPr>
          <w:rFonts w:ascii="Times New Roman" w:hAnsi="Times New Roman"/>
          <w:sz w:val="22"/>
          <w:szCs w:val="22"/>
        </w:rPr>
        <w:t>‘</w:t>
      </w:r>
      <w:r w:rsidRPr="00846054">
        <w:rPr>
          <w:rFonts w:ascii="Times New Roman" w:hAnsi="Times New Roman"/>
          <w:sz w:val="22"/>
          <w:szCs w:val="22"/>
        </w:rPr>
        <w:t>Insurance Brokers</w:t>
      </w:r>
      <w:r w:rsidR="00406B75" w:rsidRPr="00846054">
        <w:rPr>
          <w:rFonts w:ascii="Times New Roman" w:hAnsi="Times New Roman"/>
          <w:sz w:val="22"/>
          <w:szCs w:val="22"/>
        </w:rPr>
        <w:t>’</w:t>
      </w:r>
      <w:r w:rsidRPr="00846054">
        <w:rPr>
          <w:rFonts w:ascii="Times New Roman" w:hAnsi="Times New Roman"/>
          <w:sz w:val="22"/>
          <w:szCs w:val="22"/>
        </w:rPr>
        <w:t xml:space="preserve">/ </w:t>
      </w:r>
      <w:r w:rsidR="00406B75" w:rsidRPr="00846054">
        <w:rPr>
          <w:rFonts w:ascii="Times New Roman" w:hAnsi="Times New Roman"/>
          <w:sz w:val="22"/>
          <w:szCs w:val="22"/>
        </w:rPr>
        <w:t>‘</w:t>
      </w:r>
      <w:r w:rsidRPr="00846054">
        <w:rPr>
          <w:rFonts w:ascii="Times New Roman" w:hAnsi="Times New Roman"/>
          <w:sz w:val="22"/>
          <w:szCs w:val="22"/>
        </w:rPr>
        <w:t>Insurance Broking</w:t>
      </w:r>
      <w:r w:rsidR="00406B75" w:rsidRPr="00846054">
        <w:rPr>
          <w:rFonts w:ascii="Times New Roman" w:hAnsi="Times New Roman"/>
          <w:sz w:val="22"/>
          <w:szCs w:val="22"/>
        </w:rPr>
        <w:t>’</w:t>
      </w:r>
      <w:r w:rsidRPr="00846054">
        <w:rPr>
          <w:rFonts w:ascii="Times New Roman" w:hAnsi="Times New Roman"/>
          <w:sz w:val="22"/>
          <w:szCs w:val="22"/>
        </w:rPr>
        <w:t xml:space="preserve"> in the name of the Insurance Broker to reflect their line of activity and to enable the public to differentiate IRDA registered insurance brokers from other non-registered insurance related entities such as consultants, risk managers and alike. </w:t>
      </w:r>
    </w:p>
    <w:p w:rsidR="00B17049" w:rsidRPr="00846054" w:rsidRDefault="00B17049" w:rsidP="007033AB">
      <w:pPr>
        <w:pStyle w:val="ListParagraph"/>
        <w:numPr>
          <w:ilvl w:val="0"/>
          <w:numId w:val="2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The application of the new applicants seeking the broking registration shall not be considered in the absence of the compliance of the nomenclature requirement. </w:t>
      </w:r>
    </w:p>
    <w:p w:rsidR="00406B75" w:rsidRPr="00846054" w:rsidRDefault="00B17049" w:rsidP="007033AB">
      <w:pPr>
        <w:pStyle w:val="ListParagraph"/>
        <w:numPr>
          <w:ilvl w:val="0"/>
          <w:numId w:val="2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Every registered insurance broker shall display, in all their correspondences with all stakeholders, their name registered with the Authority, address of the Registered and Corporate Office, IRDA registration number, the category for which the insurance broker is registered, validity period of the registration. </w:t>
      </w:r>
    </w:p>
    <w:p w:rsidR="00B17049" w:rsidRPr="00846054" w:rsidRDefault="00B17049" w:rsidP="007033AB">
      <w:pPr>
        <w:pStyle w:val="ListParagraph"/>
        <w:numPr>
          <w:ilvl w:val="0"/>
          <w:numId w:val="2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Insurance brokers are not permitted to use any other name in their correspondence/</w:t>
      </w:r>
      <w:r w:rsidR="00406B75" w:rsidRPr="00846054">
        <w:rPr>
          <w:rFonts w:ascii="Times New Roman" w:hAnsi="Times New Roman"/>
          <w:sz w:val="22"/>
          <w:szCs w:val="22"/>
        </w:rPr>
        <w:t xml:space="preserve"> </w:t>
      </w:r>
      <w:r w:rsidRPr="00846054">
        <w:rPr>
          <w:rFonts w:ascii="Times New Roman" w:hAnsi="Times New Roman"/>
          <w:sz w:val="22"/>
          <w:szCs w:val="22"/>
        </w:rPr>
        <w:t>literature/</w:t>
      </w:r>
      <w:r w:rsidR="00406B75" w:rsidRPr="00846054">
        <w:rPr>
          <w:rFonts w:ascii="Times New Roman" w:hAnsi="Times New Roman"/>
          <w:sz w:val="22"/>
          <w:szCs w:val="22"/>
        </w:rPr>
        <w:t xml:space="preserve"> </w:t>
      </w:r>
      <w:r w:rsidRPr="00846054">
        <w:rPr>
          <w:rFonts w:ascii="Times New Roman" w:hAnsi="Times New Roman"/>
          <w:sz w:val="22"/>
          <w:szCs w:val="22"/>
        </w:rPr>
        <w:t>letter heads without the prior approval of the Authority.</w:t>
      </w:r>
      <w:r w:rsidRPr="00846054">
        <w:rPr>
          <w:rFonts w:ascii="Times New Roman" w:hAnsi="Times New Roman"/>
          <w:b/>
          <w:bCs/>
          <w:sz w:val="22"/>
          <w:szCs w:val="22"/>
        </w:rPr>
        <w:t xml:space="preserve"> </w:t>
      </w:r>
    </w:p>
    <w:p w:rsidR="00B17049" w:rsidRPr="00846054" w:rsidRDefault="00B17049" w:rsidP="00B17049">
      <w:pPr>
        <w:pStyle w:val="ListParagraph"/>
        <w:ind w:left="360" w:right="-30"/>
        <w:jc w:val="both"/>
        <w:rPr>
          <w:rFonts w:ascii="Times New Roman" w:hAnsi="Times New Roman"/>
          <w:b/>
          <w:bCs/>
          <w:sz w:val="22"/>
          <w:szCs w:val="22"/>
        </w:rPr>
      </w:pPr>
    </w:p>
    <w:p w:rsidR="007F6ACD" w:rsidRPr="00846054" w:rsidRDefault="007F6ACD"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Capital Requirement:</w:t>
      </w:r>
    </w:p>
    <w:p w:rsidR="00FE6DEB" w:rsidRPr="00846054" w:rsidRDefault="00FE6DEB" w:rsidP="007033AB">
      <w:pPr>
        <w:pStyle w:val="PlainText"/>
        <w:numPr>
          <w:ilvl w:val="0"/>
          <w:numId w:val="6"/>
        </w:numPr>
        <w:ind w:left="990" w:right="-30"/>
        <w:jc w:val="both"/>
        <w:rPr>
          <w:rFonts w:ascii="Times New Roman" w:hAnsi="Times New Roman"/>
          <w:sz w:val="22"/>
          <w:szCs w:val="22"/>
        </w:rPr>
      </w:pPr>
      <w:r w:rsidRPr="00846054">
        <w:rPr>
          <w:rFonts w:ascii="Times New Roman" w:hAnsi="Times New Roman"/>
          <w:sz w:val="22"/>
          <w:szCs w:val="22"/>
        </w:rPr>
        <w:t>Any applicant seeking to become an insurance broker under these regulations</w:t>
      </w:r>
      <w:r w:rsidR="001B3573" w:rsidRPr="00846054">
        <w:rPr>
          <w:rFonts w:ascii="Times New Roman" w:hAnsi="Times New Roman"/>
          <w:sz w:val="22"/>
          <w:szCs w:val="22"/>
        </w:rPr>
        <w:t xml:space="preserve"> shall</w:t>
      </w:r>
      <w:r w:rsidRPr="00846054">
        <w:rPr>
          <w:rFonts w:ascii="Times New Roman" w:hAnsi="Times New Roman"/>
          <w:sz w:val="22"/>
          <w:szCs w:val="22"/>
        </w:rPr>
        <w:t xml:space="preserve"> have a minimum </w:t>
      </w:r>
      <w:r w:rsidR="001E11F7" w:rsidRPr="00846054">
        <w:rPr>
          <w:rFonts w:ascii="Times New Roman" w:hAnsi="Times New Roman"/>
          <w:sz w:val="22"/>
          <w:szCs w:val="22"/>
        </w:rPr>
        <w:t>paid up</w:t>
      </w:r>
      <w:r w:rsidRPr="00846054">
        <w:rPr>
          <w:rFonts w:ascii="Times New Roman" w:hAnsi="Times New Roman"/>
          <w:sz w:val="22"/>
          <w:szCs w:val="22"/>
        </w:rPr>
        <w:t xml:space="preserve"> capital</w:t>
      </w:r>
      <w:r w:rsidR="001E11F7" w:rsidRPr="00846054">
        <w:rPr>
          <w:rFonts w:ascii="Times New Roman" w:hAnsi="Times New Roman"/>
          <w:sz w:val="22"/>
          <w:szCs w:val="22"/>
        </w:rPr>
        <w:t>/contribution</w:t>
      </w:r>
      <w:r w:rsidRPr="00846054">
        <w:rPr>
          <w:rFonts w:ascii="Times New Roman" w:hAnsi="Times New Roman"/>
          <w:sz w:val="22"/>
          <w:szCs w:val="22"/>
        </w:rPr>
        <w:t xml:space="preserve"> as mentioned below:</w:t>
      </w:r>
    </w:p>
    <w:tbl>
      <w:tblPr>
        <w:tblW w:w="8474"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75"/>
        <w:gridCol w:w="4999"/>
      </w:tblGrid>
      <w:tr w:rsidR="00FE6DEB" w:rsidRPr="00846054" w:rsidTr="003A167B">
        <w:trPr>
          <w:trHeight w:val="304"/>
        </w:trPr>
        <w:tc>
          <w:tcPr>
            <w:tcW w:w="3475" w:type="dxa"/>
          </w:tcPr>
          <w:p w:rsidR="00FE6DEB" w:rsidRPr="00846054" w:rsidRDefault="00FE6DEB" w:rsidP="00776822">
            <w:pPr>
              <w:ind w:right="-30"/>
              <w:rPr>
                <w:rFonts w:ascii="Times New Roman" w:hAnsi="Times New Roman"/>
                <w:sz w:val="22"/>
                <w:szCs w:val="22"/>
              </w:rPr>
            </w:pPr>
            <w:r w:rsidRPr="00846054">
              <w:rPr>
                <w:rFonts w:ascii="Times New Roman" w:hAnsi="Times New Roman"/>
                <w:sz w:val="22"/>
                <w:szCs w:val="22"/>
              </w:rPr>
              <w:t>Category</w:t>
            </w:r>
          </w:p>
        </w:tc>
        <w:tc>
          <w:tcPr>
            <w:tcW w:w="4999" w:type="dxa"/>
          </w:tcPr>
          <w:p w:rsidR="00FE6DEB" w:rsidRPr="00846054" w:rsidRDefault="00FE6DEB" w:rsidP="00776822">
            <w:pPr>
              <w:ind w:right="-30"/>
              <w:rPr>
                <w:rFonts w:ascii="Times New Roman" w:hAnsi="Times New Roman"/>
                <w:sz w:val="22"/>
                <w:szCs w:val="22"/>
              </w:rPr>
            </w:pPr>
            <w:r w:rsidRPr="00846054">
              <w:rPr>
                <w:rFonts w:ascii="Times New Roman" w:hAnsi="Times New Roman"/>
                <w:sz w:val="22"/>
                <w:szCs w:val="22"/>
              </w:rPr>
              <w:t xml:space="preserve">Minimum </w:t>
            </w:r>
            <w:r w:rsidR="001E11F7" w:rsidRPr="00846054">
              <w:rPr>
                <w:rFonts w:ascii="Times New Roman" w:hAnsi="Times New Roman"/>
                <w:sz w:val="22"/>
                <w:szCs w:val="22"/>
              </w:rPr>
              <w:t>Capital/</w:t>
            </w:r>
            <w:r w:rsidR="008E0301" w:rsidRPr="00846054">
              <w:rPr>
                <w:rFonts w:ascii="Times New Roman" w:hAnsi="Times New Roman"/>
                <w:sz w:val="22"/>
                <w:szCs w:val="22"/>
              </w:rPr>
              <w:t xml:space="preserve"> </w:t>
            </w:r>
            <w:r w:rsidR="001E11F7" w:rsidRPr="00846054">
              <w:rPr>
                <w:rFonts w:ascii="Times New Roman" w:hAnsi="Times New Roman"/>
                <w:sz w:val="22"/>
                <w:szCs w:val="22"/>
              </w:rPr>
              <w:t>Contribution</w:t>
            </w:r>
            <w:r w:rsidRPr="00846054">
              <w:rPr>
                <w:rFonts w:ascii="Times New Roman" w:hAnsi="Times New Roman"/>
                <w:sz w:val="22"/>
                <w:szCs w:val="22"/>
              </w:rPr>
              <w:t xml:space="preserve"> (Rupees)</w:t>
            </w:r>
          </w:p>
        </w:tc>
      </w:tr>
      <w:tr w:rsidR="00FE6DEB" w:rsidRPr="00846054" w:rsidTr="003A167B">
        <w:trPr>
          <w:trHeight w:val="800"/>
        </w:trPr>
        <w:tc>
          <w:tcPr>
            <w:tcW w:w="3475" w:type="dxa"/>
          </w:tcPr>
          <w:p w:rsidR="00FE6DEB" w:rsidRPr="00846054" w:rsidRDefault="00FE6DEB" w:rsidP="00776822">
            <w:pPr>
              <w:ind w:right="-30"/>
              <w:rPr>
                <w:rFonts w:ascii="Times New Roman" w:hAnsi="Times New Roman"/>
                <w:sz w:val="22"/>
                <w:szCs w:val="22"/>
              </w:rPr>
            </w:pPr>
            <w:r w:rsidRPr="00846054">
              <w:rPr>
                <w:rFonts w:ascii="Times New Roman" w:hAnsi="Times New Roman"/>
                <w:sz w:val="22"/>
                <w:szCs w:val="22"/>
              </w:rPr>
              <w:t>Direct broker</w:t>
            </w:r>
          </w:p>
          <w:p w:rsidR="00FE6DEB" w:rsidRPr="00846054" w:rsidRDefault="00FE6DEB" w:rsidP="00776822">
            <w:pPr>
              <w:ind w:right="-30"/>
              <w:rPr>
                <w:rFonts w:ascii="Times New Roman" w:hAnsi="Times New Roman"/>
                <w:sz w:val="22"/>
                <w:szCs w:val="22"/>
              </w:rPr>
            </w:pPr>
            <w:r w:rsidRPr="00846054">
              <w:rPr>
                <w:rFonts w:ascii="Times New Roman" w:hAnsi="Times New Roman"/>
                <w:sz w:val="22"/>
                <w:szCs w:val="22"/>
              </w:rPr>
              <w:t>Reinsurance broker</w:t>
            </w:r>
          </w:p>
          <w:p w:rsidR="00FE6DEB" w:rsidRPr="00846054" w:rsidRDefault="00FE6DEB" w:rsidP="00776822">
            <w:pPr>
              <w:ind w:right="-30"/>
              <w:rPr>
                <w:rFonts w:ascii="Times New Roman" w:hAnsi="Times New Roman"/>
                <w:sz w:val="22"/>
                <w:szCs w:val="22"/>
              </w:rPr>
            </w:pPr>
            <w:r w:rsidRPr="00846054">
              <w:rPr>
                <w:rFonts w:ascii="Times New Roman" w:hAnsi="Times New Roman"/>
                <w:sz w:val="22"/>
                <w:szCs w:val="22"/>
              </w:rPr>
              <w:t>Composite broker</w:t>
            </w:r>
            <w:r w:rsidRPr="00846054">
              <w:rPr>
                <w:rFonts w:ascii="Times New Roman" w:hAnsi="Times New Roman"/>
                <w:sz w:val="22"/>
                <w:szCs w:val="22"/>
              </w:rPr>
              <w:tab/>
            </w:r>
          </w:p>
        </w:tc>
        <w:tc>
          <w:tcPr>
            <w:tcW w:w="4999" w:type="dxa"/>
          </w:tcPr>
          <w:p w:rsidR="00FE6DEB" w:rsidRPr="00846054" w:rsidRDefault="008E0301" w:rsidP="00776822">
            <w:pPr>
              <w:ind w:right="-30"/>
              <w:rPr>
                <w:rFonts w:ascii="Times New Roman" w:hAnsi="Times New Roman"/>
                <w:sz w:val="22"/>
                <w:szCs w:val="22"/>
              </w:rPr>
            </w:pPr>
            <w:r w:rsidRPr="00846054">
              <w:rPr>
                <w:rFonts w:ascii="Times New Roman" w:hAnsi="Times New Roman"/>
                <w:sz w:val="22"/>
                <w:szCs w:val="22"/>
              </w:rPr>
              <w:t>O</w:t>
            </w:r>
            <w:r w:rsidR="006921C3" w:rsidRPr="00846054">
              <w:rPr>
                <w:rFonts w:ascii="Times New Roman" w:hAnsi="Times New Roman"/>
                <w:sz w:val="22"/>
                <w:szCs w:val="22"/>
              </w:rPr>
              <w:t xml:space="preserve">ne </w:t>
            </w:r>
            <w:proofErr w:type="spellStart"/>
            <w:r w:rsidR="006921C3" w:rsidRPr="00846054">
              <w:rPr>
                <w:rFonts w:ascii="Times New Roman" w:hAnsi="Times New Roman"/>
                <w:sz w:val="22"/>
                <w:szCs w:val="22"/>
              </w:rPr>
              <w:t>crore</w:t>
            </w:r>
            <w:proofErr w:type="spellEnd"/>
          </w:p>
          <w:p w:rsidR="00FE6DEB" w:rsidRPr="00846054" w:rsidRDefault="008E0301" w:rsidP="00776822">
            <w:pPr>
              <w:ind w:right="-30"/>
              <w:rPr>
                <w:rFonts w:ascii="Times New Roman" w:hAnsi="Times New Roman"/>
                <w:sz w:val="22"/>
                <w:szCs w:val="22"/>
              </w:rPr>
            </w:pPr>
            <w:r w:rsidRPr="00846054">
              <w:rPr>
                <w:rFonts w:ascii="Times New Roman" w:hAnsi="Times New Roman"/>
                <w:sz w:val="22"/>
                <w:szCs w:val="22"/>
              </w:rPr>
              <w:t>F</w:t>
            </w:r>
            <w:r w:rsidR="006921C3" w:rsidRPr="00846054">
              <w:rPr>
                <w:rFonts w:ascii="Times New Roman" w:hAnsi="Times New Roman"/>
                <w:sz w:val="22"/>
                <w:szCs w:val="22"/>
              </w:rPr>
              <w:t xml:space="preserve">our </w:t>
            </w:r>
            <w:proofErr w:type="spellStart"/>
            <w:r w:rsidR="006921C3" w:rsidRPr="00846054">
              <w:rPr>
                <w:rFonts w:ascii="Times New Roman" w:hAnsi="Times New Roman"/>
                <w:sz w:val="22"/>
                <w:szCs w:val="22"/>
              </w:rPr>
              <w:t>crores</w:t>
            </w:r>
            <w:proofErr w:type="spellEnd"/>
            <w:r w:rsidR="00FE6DEB" w:rsidRPr="00846054">
              <w:rPr>
                <w:rFonts w:ascii="Times New Roman" w:hAnsi="Times New Roman"/>
                <w:sz w:val="22"/>
                <w:szCs w:val="22"/>
              </w:rPr>
              <w:tab/>
            </w:r>
          </w:p>
          <w:p w:rsidR="00FE6DEB" w:rsidRPr="00846054" w:rsidRDefault="008E0301" w:rsidP="008E0301">
            <w:pPr>
              <w:ind w:right="-30"/>
              <w:rPr>
                <w:rFonts w:ascii="Times New Roman" w:hAnsi="Times New Roman"/>
                <w:sz w:val="22"/>
                <w:szCs w:val="22"/>
              </w:rPr>
            </w:pPr>
            <w:r w:rsidRPr="00846054">
              <w:rPr>
                <w:rFonts w:ascii="Times New Roman" w:hAnsi="Times New Roman"/>
                <w:sz w:val="22"/>
                <w:szCs w:val="22"/>
              </w:rPr>
              <w:t>F</w:t>
            </w:r>
            <w:r w:rsidR="006921C3" w:rsidRPr="00846054">
              <w:rPr>
                <w:rFonts w:ascii="Times New Roman" w:hAnsi="Times New Roman"/>
                <w:sz w:val="22"/>
                <w:szCs w:val="22"/>
              </w:rPr>
              <w:t xml:space="preserve">ive </w:t>
            </w:r>
            <w:proofErr w:type="spellStart"/>
            <w:r w:rsidR="006921C3" w:rsidRPr="00846054">
              <w:rPr>
                <w:rFonts w:ascii="Times New Roman" w:hAnsi="Times New Roman"/>
                <w:sz w:val="22"/>
                <w:szCs w:val="22"/>
              </w:rPr>
              <w:t>crores</w:t>
            </w:r>
            <w:proofErr w:type="spellEnd"/>
          </w:p>
        </w:tc>
      </w:tr>
    </w:tbl>
    <w:p w:rsidR="00FE6DEB" w:rsidRPr="00846054" w:rsidRDefault="00FE6DEB" w:rsidP="007033AB">
      <w:pPr>
        <w:pStyle w:val="PlainText"/>
        <w:numPr>
          <w:ilvl w:val="0"/>
          <w:numId w:val="6"/>
        </w:numPr>
        <w:ind w:left="990" w:right="-30"/>
        <w:jc w:val="both"/>
        <w:rPr>
          <w:rFonts w:ascii="Times New Roman" w:hAnsi="Times New Roman"/>
          <w:sz w:val="22"/>
          <w:szCs w:val="22"/>
        </w:rPr>
      </w:pPr>
      <w:r w:rsidRPr="00846054">
        <w:rPr>
          <w:rFonts w:ascii="Times New Roman" w:hAnsi="Times New Roman"/>
          <w:sz w:val="22"/>
          <w:szCs w:val="22"/>
        </w:rPr>
        <w:t>the capital in the case of a company limited by shares and a cooperative society shall be in the form of equity shares;</w:t>
      </w:r>
    </w:p>
    <w:p w:rsidR="001E11F7" w:rsidRPr="00846054" w:rsidRDefault="00AC14AA" w:rsidP="007033AB">
      <w:pPr>
        <w:pStyle w:val="PlainText"/>
        <w:numPr>
          <w:ilvl w:val="0"/>
          <w:numId w:val="6"/>
        </w:numPr>
        <w:ind w:left="990" w:right="-30"/>
        <w:jc w:val="both"/>
        <w:rPr>
          <w:rFonts w:ascii="Times New Roman" w:hAnsi="Times New Roman"/>
          <w:sz w:val="22"/>
          <w:szCs w:val="22"/>
        </w:rPr>
      </w:pPr>
      <w:r w:rsidRPr="00846054">
        <w:rPr>
          <w:rFonts w:ascii="Times New Roman" w:hAnsi="Times New Roman"/>
          <w:sz w:val="22"/>
          <w:szCs w:val="22"/>
        </w:rPr>
        <w:t>F</w:t>
      </w:r>
      <w:r w:rsidR="006E7EE8" w:rsidRPr="00846054">
        <w:rPr>
          <w:rFonts w:ascii="Times New Roman" w:hAnsi="Times New Roman"/>
          <w:sz w:val="22"/>
          <w:szCs w:val="22"/>
        </w:rPr>
        <w:t xml:space="preserve">or </w:t>
      </w:r>
      <w:r w:rsidR="001E11F7" w:rsidRPr="00846054">
        <w:rPr>
          <w:rFonts w:ascii="Times New Roman" w:hAnsi="Times New Roman"/>
          <w:sz w:val="22"/>
          <w:szCs w:val="22"/>
        </w:rPr>
        <w:t>the contribution of partners in the case of LLP shall only be in cash;</w:t>
      </w:r>
    </w:p>
    <w:p w:rsidR="00FE6DEB" w:rsidRPr="00846054" w:rsidRDefault="00FE6DEB" w:rsidP="007033AB">
      <w:pPr>
        <w:pStyle w:val="PlainText"/>
        <w:numPr>
          <w:ilvl w:val="0"/>
          <w:numId w:val="6"/>
        </w:numPr>
        <w:ind w:left="990" w:right="-30"/>
        <w:jc w:val="both"/>
        <w:rPr>
          <w:rFonts w:ascii="Times New Roman" w:hAnsi="Times New Roman"/>
          <w:sz w:val="22"/>
          <w:szCs w:val="22"/>
        </w:rPr>
      </w:pPr>
      <w:proofErr w:type="gramStart"/>
      <w:r w:rsidRPr="00846054">
        <w:rPr>
          <w:rFonts w:ascii="Times New Roman" w:hAnsi="Times New Roman"/>
          <w:sz w:val="22"/>
          <w:szCs w:val="22"/>
        </w:rPr>
        <w:t>the</w:t>
      </w:r>
      <w:proofErr w:type="gramEnd"/>
      <w:r w:rsidRPr="00846054">
        <w:rPr>
          <w:rFonts w:ascii="Times New Roman" w:hAnsi="Times New Roman"/>
          <w:sz w:val="22"/>
          <w:szCs w:val="22"/>
        </w:rPr>
        <w:t xml:space="preserve"> applicant shall exclusively carry on the business of an insurance broker as </w:t>
      </w:r>
      <w:r w:rsidR="00B529B9" w:rsidRPr="00846054">
        <w:rPr>
          <w:rFonts w:ascii="Times New Roman" w:hAnsi="Times New Roman"/>
          <w:sz w:val="22"/>
          <w:szCs w:val="22"/>
        </w:rPr>
        <w:t>registered</w:t>
      </w:r>
      <w:r w:rsidRPr="00846054">
        <w:rPr>
          <w:rFonts w:ascii="Times New Roman" w:hAnsi="Times New Roman"/>
          <w:sz w:val="22"/>
          <w:szCs w:val="22"/>
        </w:rPr>
        <w:t xml:space="preserve"> under these regulations.</w:t>
      </w:r>
    </w:p>
    <w:p w:rsidR="00FE6DEB" w:rsidRPr="00846054" w:rsidRDefault="00406B75" w:rsidP="006E7EE8">
      <w:pPr>
        <w:pStyle w:val="PlainText"/>
        <w:numPr>
          <w:ilvl w:val="0"/>
          <w:numId w:val="6"/>
        </w:numPr>
        <w:ind w:left="990" w:right="-30"/>
        <w:jc w:val="both"/>
        <w:rPr>
          <w:rFonts w:ascii="Times New Roman" w:hAnsi="Times New Roman"/>
          <w:strike/>
          <w:sz w:val="22"/>
          <w:szCs w:val="22"/>
        </w:rPr>
      </w:pPr>
      <w:r w:rsidRPr="00846054">
        <w:rPr>
          <w:rFonts w:ascii="Times New Roman" w:hAnsi="Times New Roman"/>
          <w:sz w:val="22"/>
          <w:szCs w:val="22"/>
        </w:rPr>
        <w:t>T</w:t>
      </w:r>
      <w:r w:rsidR="00DE48DF" w:rsidRPr="00846054">
        <w:rPr>
          <w:rFonts w:ascii="Times New Roman" w:hAnsi="Times New Roman"/>
          <w:sz w:val="22"/>
          <w:szCs w:val="22"/>
        </w:rPr>
        <w:t>he aggregate holdings of equity shares or contribution by</w:t>
      </w:r>
      <w:r w:rsidR="00E01AE2" w:rsidRPr="00846054">
        <w:rPr>
          <w:rFonts w:ascii="Times New Roman" w:hAnsi="Times New Roman"/>
          <w:sz w:val="22"/>
          <w:szCs w:val="22"/>
        </w:rPr>
        <w:t xml:space="preserve"> </w:t>
      </w:r>
      <w:r w:rsidR="00DE48DF" w:rsidRPr="00846054">
        <w:rPr>
          <w:rFonts w:ascii="Times New Roman" w:hAnsi="Times New Roman"/>
          <w:sz w:val="22"/>
          <w:szCs w:val="22"/>
        </w:rPr>
        <w:t>a foreign investors, including portfolio investors, shall be as prescribed by the Central Government from time to time;</w:t>
      </w:r>
    </w:p>
    <w:p w:rsidR="00E01AE2" w:rsidRPr="00846054" w:rsidRDefault="00AB5854" w:rsidP="007033AB">
      <w:pPr>
        <w:pStyle w:val="ListParagraph"/>
        <w:numPr>
          <w:ilvl w:val="0"/>
          <w:numId w:val="6"/>
        </w:numPr>
        <w:ind w:left="990" w:right="-30"/>
        <w:jc w:val="both"/>
        <w:rPr>
          <w:rFonts w:ascii="Times New Roman" w:hAnsi="Times New Roman"/>
          <w:sz w:val="22"/>
          <w:szCs w:val="22"/>
        </w:rPr>
      </w:pPr>
      <w:r w:rsidRPr="00846054">
        <w:rPr>
          <w:rFonts w:ascii="Times New Roman" w:hAnsi="Times New Roman"/>
          <w:sz w:val="22"/>
          <w:szCs w:val="22"/>
        </w:rPr>
        <w:t>The shares of an insurance broker held as capital  shall not be pledged in any form or manner to secure credit or any other facility and shall at all times be unencumbered.</w:t>
      </w:r>
      <w:r w:rsidR="00DE48DF" w:rsidRPr="00846054">
        <w:rPr>
          <w:rFonts w:ascii="Times New Roman" w:hAnsi="Times New Roman"/>
          <w:sz w:val="22"/>
          <w:szCs w:val="22"/>
        </w:rPr>
        <w:t xml:space="preserve">  </w:t>
      </w:r>
    </w:p>
    <w:p w:rsidR="00AB5854" w:rsidRPr="00846054" w:rsidRDefault="00DE48DF" w:rsidP="007033AB">
      <w:pPr>
        <w:pStyle w:val="ListParagraph"/>
        <w:numPr>
          <w:ilvl w:val="0"/>
          <w:numId w:val="6"/>
        </w:numPr>
        <w:ind w:left="990" w:right="-30"/>
        <w:jc w:val="both"/>
        <w:rPr>
          <w:rFonts w:ascii="Times New Roman" w:hAnsi="Times New Roman"/>
          <w:sz w:val="22"/>
          <w:szCs w:val="22"/>
        </w:rPr>
      </w:pPr>
      <w:r w:rsidRPr="00846054">
        <w:rPr>
          <w:rFonts w:ascii="Times New Roman" w:hAnsi="Times New Roman"/>
          <w:sz w:val="22"/>
          <w:szCs w:val="22"/>
        </w:rPr>
        <w:t>Further, the investment in the applicant by the promoters/</w:t>
      </w:r>
      <w:r w:rsidR="00E01AE2" w:rsidRPr="00846054">
        <w:rPr>
          <w:rFonts w:ascii="Times New Roman" w:hAnsi="Times New Roman"/>
          <w:sz w:val="22"/>
          <w:szCs w:val="22"/>
        </w:rPr>
        <w:t xml:space="preserve"> </w:t>
      </w:r>
      <w:r w:rsidRPr="00846054">
        <w:rPr>
          <w:rFonts w:ascii="Times New Roman" w:hAnsi="Times New Roman"/>
          <w:sz w:val="22"/>
          <w:szCs w:val="22"/>
        </w:rPr>
        <w:t>shareholders/</w:t>
      </w:r>
      <w:r w:rsidR="00E01AE2" w:rsidRPr="00846054">
        <w:rPr>
          <w:rFonts w:ascii="Times New Roman" w:hAnsi="Times New Roman"/>
          <w:sz w:val="22"/>
          <w:szCs w:val="22"/>
        </w:rPr>
        <w:t xml:space="preserve"> </w:t>
      </w:r>
      <w:r w:rsidRPr="00846054">
        <w:rPr>
          <w:rFonts w:ascii="Times New Roman" w:hAnsi="Times New Roman"/>
          <w:sz w:val="22"/>
          <w:szCs w:val="22"/>
        </w:rPr>
        <w:t>partners shall be from their own funds and not from any other sources.</w:t>
      </w:r>
    </w:p>
    <w:p w:rsidR="00B711FE" w:rsidRPr="00846054" w:rsidRDefault="00C632E8" w:rsidP="003A167B">
      <w:pPr>
        <w:ind w:left="990" w:right="-30"/>
        <w:jc w:val="both"/>
        <w:rPr>
          <w:rFonts w:ascii="Times New Roman" w:hAnsi="Times New Roman"/>
          <w:i/>
          <w:iCs/>
          <w:sz w:val="22"/>
          <w:szCs w:val="22"/>
        </w:rPr>
      </w:pPr>
      <w:r w:rsidRPr="00846054">
        <w:rPr>
          <w:rFonts w:ascii="Times New Roman" w:hAnsi="Times New Roman"/>
          <w:i/>
          <w:iCs/>
          <w:sz w:val="22"/>
          <w:szCs w:val="22"/>
        </w:rPr>
        <w:t>Explanation: For the purpose of these regulations own funds do not include funds arranged by way of borrowings or loans</w:t>
      </w:r>
    </w:p>
    <w:p w:rsidR="00B711FE" w:rsidRPr="00846054" w:rsidRDefault="00B711FE" w:rsidP="00776822">
      <w:pPr>
        <w:pStyle w:val="PlainText"/>
        <w:ind w:right="-30"/>
        <w:jc w:val="both"/>
        <w:rPr>
          <w:rFonts w:ascii="Times New Roman" w:hAnsi="Times New Roman"/>
          <w:sz w:val="22"/>
          <w:szCs w:val="22"/>
        </w:rPr>
      </w:pPr>
    </w:p>
    <w:p w:rsidR="002943C3" w:rsidRPr="00846054" w:rsidRDefault="002943C3"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sz w:val="22"/>
          <w:szCs w:val="22"/>
        </w:rPr>
        <w:t>Manner of calculation of equity capital held by foreign investors</w:t>
      </w:r>
    </w:p>
    <w:p w:rsidR="002943C3" w:rsidRPr="00846054" w:rsidRDefault="002943C3" w:rsidP="007033AB">
      <w:pPr>
        <w:pStyle w:val="ListParagraph"/>
        <w:widowControl w:val="0"/>
        <w:numPr>
          <w:ilvl w:val="3"/>
          <w:numId w:val="113"/>
        </w:numPr>
        <w:overflowPunct w:val="0"/>
        <w:autoSpaceDE w:val="0"/>
        <w:autoSpaceDN w:val="0"/>
        <w:adjustRightInd w:val="0"/>
        <w:ind w:left="993" w:right="-30" w:hanging="284"/>
        <w:jc w:val="both"/>
        <w:rPr>
          <w:rFonts w:ascii="Times New Roman" w:hAnsi="Times New Roman"/>
          <w:bCs/>
          <w:sz w:val="22"/>
          <w:szCs w:val="22"/>
        </w:rPr>
      </w:pPr>
      <w:r w:rsidRPr="00846054">
        <w:rPr>
          <w:rFonts w:ascii="Times New Roman" w:hAnsi="Times New Roman"/>
          <w:sz w:val="22"/>
          <w:szCs w:val="22"/>
        </w:rPr>
        <w:t xml:space="preserve">The aggregate holdings of equity shares or contribution of the Insurance Broker </w:t>
      </w:r>
      <w:proofErr w:type="gramStart"/>
      <w:r w:rsidRPr="00846054">
        <w:rPr>
          <w:rFonts w:ascii="Times New Roman" w:hAnsi="Times New Roman"/>
          <w:sz w:val="22"/>
          <w:szCs w:val="22"/>
        </w:rPr>
        <w:t>by a</w:t>
      </w:r>
      <w:proofErr w:type="gramEnd"/>
      <w:r w:rsidRPr="00846054">
        <w:rPr>
          <w:rFonts w:ascii="Times New Roman" w:hAnsi="Times New Roman"/>
          <w:sz w:val="22"/>
          <w:szCs w:val="22"/>
        </w:rPr>
        <w:t xml:space="preserve"> foreign </w:t>
      </w:r>
      <w:r w:rsidR="00170CE1" w:rsidRPr="00846054">
        <w:rPr>
          <w:rFonts w:ascii="Times New Roman" w:hAnsi="Times New Roman"/>
          <w:sz w:val="22"/>
          <w:szCs w:val="22"/>
        </w:rPr>
        <w:t xml:space="preserve">investors, including portfolio investors, shall not exceed </w:t>
      </w:r>
      <w:r w:rsidR="00264C83" w:rsidRPr="00846054">
        <w:rPr>
          <w:rFonts w:ascii="Times New Roman" w:hAnsi="Times New Roman"/>
          <w:sz w:val="22"/>
          <w:szCs w:val="22"/>
        </w:rPr>
        <w:t xml:space="preserve">such </w:t>
      </w:r>
      <w:r w:rsidRPr="00846054">
        <w:rPr>
          <w:rFonts w:ascii="Times New Roman" w:hAnsi="Times New Roman"/>
          <w:sz w:val="22"/>
          <w:szCs w:val="22"/>
        </w:rPr>
        <w:t xml:space="preserve">per cent </w:t>
      </w:r>
      <w:r w:rsidR="00264C83" w:rsidRPr="00846054">
        <w:rPr>
          <w:rFonts w:ascii="Times New Roman" w:hAnsi="Times New Roman"/>
          <w:sz w:val="22"/>
          <w:szCs w:val="22"/>
        </w:rPr>
        <w:t xml:space="preserve">of </w:t>
      </w:r>
      <w:r w:rsidRPr="00846054">
        <w:rPr>
          <w:rFonts w:ascii="Times New Roman" w:hAnsi="Times New Roman"/>
          <w:sz w:val="22"/>
          <w:szCs w:val="22"/>
        </w:rPr>
        <w:t>paid-up equity capital of Insurance Broker at any time</w:t>
      </w:r>
      <w:r w:rsidR="00170CE1" w:rsidRPr="00846054">
        <w:rPr>
          <w:rFonts w:ascii="Times New Roman" w:hAnsi="Times New Roman"/>
          <w:sz w:val="22"/>
          <w:szCs w:val="22"/>
        </w:rPr>
        <w:t xml:space="preserve"> or such foreign investment limits as prescribed by Central Govern</w:t>
      </w:r>
      <w:r w:rsidR="00CC77B9" w:rsidRPr="00846054">
        <w:rPr>
          <w:rFonts w:ascii="Times New Roman" w:hAnsi="Times New Roman"/>
          <w:sz w:val="22"/>
          <w:szCs w:val="22"/>
        </w:rPr>
        <w:t>m</w:t>
      </w:r>
      <w:r w:rsidR="00170CE1" w:rsidRPr="00846054">
        <w:rPr>
          <w:rFonts w:ascii="Times New Roman" w:hAnsi="Times New Roman"/>
          <w:sz w:val="22"/>
          <w:szCs w:val="22"/>
        </w:rPr>
        <w:t>ent</w:t>
      </w:r>
      <w:r w:rsidRPr="00846054">
        <w:rPr>
          <w:rFonts w:ascii="Times New Roman" w:hAnsi="Times New Roman"/>
          <w:sz w:val="22"/>
          <w:szCs w:val="22"/>
        </w:rPr>
        <w:t xml:space="preserve">. </w:t>
      </w:r>
    </w:p>
    <w:p w:rsidR="00170CE1" w:rsidRPr="00846054" w:rsidRDefault="002943C3" w:rsidP="007033AB">
      <w:pPr>
        <w:pStyle w:val="ListParagraph"/>
        <w:widowControl w:val="0"/>
        <w:numPr>
          <w:ilvl w:val="3"/>
          <w:numId w:val="113"/>
        </w:numPr>
        <w:overflowPunct w:val="0"/>
        <w:autoSpaceDE w:val="0"/>
        <w:autoSpaceDN w:val="0"/>
        <w:adjustRightInd w:val="0"/>
        <w:ind w:left="993" w:right="-30" w:hanging="284"/>
        <w:jc w:val="both"/>
        <w:rPr>
          <w:rFonts w:ascii="Times New Roman" w:hAnsi="Times New Roman"/>
          <w:bCs/>
          <w:sz w:val="22"/>
          <w:szCs w:val="22"/>
        </w:rPr>
      </w:pPr>
      <w:r w:rsidRPr="00846054">
        <w:rPr>
          <w:rFonts w:ascii="Times New Roman" w:hAnsi="Times New Roman"/>
          <w:sz w:val="22"/>
          <w:szCs w:val="22"/>
        </w:rPr>
        <w:t>For the purposes of the Act and these Regulations, the calculation of the holding of equity shares by one or more Foreign Investors in the applicant company, shall be as per details given in</w:t>
      </w:r>
      <w:r w:rsidR="00CC77B9" w:rsidRPr="00846054">
        <w:rPr>
          <w:rFonts w:ascii="Times New Roman" w:hAnsi="Times New Roman"/>
          <w:sz w:val="22"/>
          <w:szCs w:val="22"/>
        </w:rPr>
        <w:t xml:space="preserve"> Schedule II – Form R</w:t>
      </w:r>
      <w:r w:rsidRPr="00846054">
        <w:rPr>
          <w:rFonts w:ascii="Times New Roman" w:hAnsi="Times New Roman"/>
          <w:sz w:val="22"/>
          <w:szCs w:val="22"/>
        </w:rPr>
        <w:t xml:space="preserve"> </w:t>
      </w:r>
    </w:p>
    <w:p w:rsidR="002943C3" w:rsidRPr="00846054" w:rsidRDefault="002943C3" w:rsidP="00776822">
      <w:pPr>
        <w:pStyle w:val="ListParagraph"/>
        <w:widowControl w:val="0"/>
        <w:overflowPunct w:val="0"/>
        <w:autoSpaceDE w:val="0"/>
        <w:autoSpaceDN w:val="0"/>
        <w:adjustRightInd w:val="0"/>
        <w:ind w:left="1418" w:right="-30"/>
        <w:jc w:val="both"/>
        <w:rPr>
          <w:rFonts w:ascii="Times New Roman" w:hAnsi="Times New Roman"/>
          <w:sz w:val="22"/>
          <w:szCs w:val="22"/>
        </w:rPr>
      </w:pPr>
    </w:p>
    <w:p w:rsidR="00B16CB1" w:rsidRPr="00846054" w:rsidRDefault="00B16CB1"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Indian owned and Indian Control</w:t>
      </w:r>
    </w:p>
    <w:p w:rsidR="00170CE1" w:rsidRPr="00846054" w:rsidRDefault="00170CE1" w:rsidP="007033AB">
      <w:pPr>
        <w:pStyle w:val="ListParagraph"/>
        <w:numPr>
          <w:ilvl w:val="3"/>
          <w:numId w:val="157"/>
        </w:numPr>
        <w:autoSpaceDE w:val="0"/>
        <w:autoSpaceDN w:val="0"/>
        <w:adjustRightInd w:val="0"/>
        <w:ind w:left="709" w:hanging="283"/>
        <w:jc w:val="both"/>
        <w:rPr>
          <w:rFonts w:ascii="Times New Roman" w:hAnsi="Times New Roman"/>
          <w:sz w:val="22"/>
          <w:szCs w:val="22"/>
        </w:rPr>
      </w:pPr>
      <w:r w:rsidRPr="00846054">
        <w:rPr>
          <w:rFonts w:ascii="Times New Roman" w:hAnsi="Times New Roman"/>
          <w:sz w:val="22"/>
          <w:szCs w:val="22"/>
        </w:rPr>
        <w:t xml:space="preserve">Every Insurance Broker granted Certificate of Registration shall </w:t>
      </w:r>
      <w:r w:rsidR="00264C83" w:rsidRPr="00846054">
        <w:rPr>
          <w:rFonts w:ascii="Times New Roman" w:hAnsi="Times New Roman"/>
          <w:sz w:val="22"/>
          <w:szCs w:val="22"/>
        </w:rPr>
        <w:t xml:space="preserve">be governed by </w:t>
      </w:r>
      <w:r w:rsidRPr="00846054">
        <w:rPr>
          <w:rFonts w:ascii="Times New Roman" w:hAnsi="Times New Roman"/>
          <w:sz w:val="22"/>
          <w:szCs w:val="22"/>
        </w:rPr>
        <w:t xml:space="preserve">“Indian owned and controlled” </w:t>
      </w:r>
      <w:r w:rsidR="00264C83" w:rsidRPr="00846054">
        <w:rPr>
          <w:rFonts w:ascii="Times New Roman" w:hAnsi="Times New Roman"/>
          <w:sz w:val="22"/>
          <w:szCs w:val="22"/>
        </w:rPr>
        <w:t xml:space="preserve">requirements </w:t>
      </w:r>
      <w:r w:rsidRPr="00846054">
        <w:rPr>
          <w:rFonts w:ascii="Times New Roman" w:hAnsi="Times New Roman"/>
          <w:sz w:val="22"/>
          <w:szCs w:val="22"/>
        </w:rPr>
        <w:t xml:space="preserve">as specified in Act, Rules and guidelines as may be specified by the </w:t>
      </w:r>
      <w:r w:rsidR="00264C83" w:rsidRPr="00846054">
        <w:rPr>
          <w:rFonts w:ascii="Times New Roman" w:hAnsi="Times New Roman"/>
          <w:sz w:val="22"/>
          <w:szCs w:val="22"/>
        </w:rPr>
        <w:t>Central Government</w:t>
      </w:r>
      <w:r w:rsidRPr="00846054">
        <w:rPr>
          <w:rFonts w:ascii="Times New Roman" w:hAnsi="Times New Roman"/>
          <w:sz w:val="22"/>
          <w:szCs w:val="22"/>
        </w:rPr>
        <w:t xml:space="preserve">. </w:t>
      </w:r>
    </w:p>
    <w:p w:rsidR="00101594" w:rsidRPr="00846054" w:rsidRDefault="00101594" w:rsidP="00B16CB1">
      <w:pPr>
        <w:pStyle w:val="ListParagraph"/>
        <w:ind w:left="360" w:right="-30"/>
        <w:jc w:val="both"/>
        <w:rPr>
          <w:rFonts w:ascii="Times New Roman" w:hAnsi="Times New Roman"/>
          <w:b/>
          <w:bCs/>
          <w:sz w:val="22"/>
          <w:szCs w:val="22"/>
        </w:rPr>
      </w:pPr>
    </w:p>
    <w:p w:rsidR="002943C3" w:rsidRPr="00846054" w:rsidRDefault="002943C3"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Net-worth requirements</w:t>
      </w:r>
    </w:p>
    <w:p w:rsidR="002943C3" w:rsidRPr="00846054" w:rsidRDefault="002943C3" w:rsidP="007033AB">
      <w:pPr>
        <w:pStyle w:val="ListParagraph"/>
        <w:widowControl w:val="0"/>
        <w:numPr>
          <w:ilvl w:val="0"/>
          <w:numId w:val="114"/>
        </w:numPr>
        <w:overflowPunct w:val="0"/>
        <w:autoSpaceDE w:val="0"/>
        <w:autoSpaceDN w:val="0"/>
        <w:adjustRightInd w:val="0"/>
        <w:ind w:left="709" w:right="-30" w:hanging="283"/>
        <w:jc w:val="both"/>
        <w:rPr>
          <w:rFonts w:ascii="Times New Roman" w:hAnsi="Times New Roman"/>
          <w:bCs/>
          <w:sz w:val="22"/>
          <w:szCs w:val="22"/>
        </w:rPr>
      </w:pPr>
      <w:r w:rsidRPr="00846054">
        <w:rPr>
          <w:rFonts w:ascii="Times New Roman" w:hAnsi="Times New Roman"/>
          <w:bCs/>
          <w:sz w:val="22"/>
          <w:szCs w:val="22"/>
        </w:rPr>
        <w:t>The net-worth of a</w:t>
      </w:r>
      <w:r w:rsidR="00264C83" w:rsidRPr="00846054">
        <w:rPr>
          <w:rFonts w:ascii="Times New Roman" w:hAnsi="Times New Roman"/>
          <w:bCs/>
          <w:sz w:val="22"/>
          <w:szCs w:val="22"/>
        </w:rPr>
        <w:t>n</w:t>
      </w:r>
      <w:r w:rsidRPr="00846054">
        <w:rPr>
          <w:rFonts w:ascii="Times New Roman" w:hAnsi="Times New Roman"/>
          <w:bCs/>
          <w:sz w:val="22"/>
          <w:szCs w:val="22"/>
        </w:rPr>
        <w:t xml:space="preserve"> Insurance Broker shall at no time during the period of certificate of registration period fall below </w:t>
      </w:r>
      <w:r w:rsidR="008920E4" w:rsidRPr="00846054">
        <w:rPr>
          <w:rFonts w:ascii="Times New Roman" w:hAnsi="Times New Roman"/>
          <w:bCs/>
          <w:sz w:val="22"/>
          <w:szCs w:val="22"/>
        </w:rPr>
        <w:t>5</w:t>
      </w:r>
      <w:r w:rsidRPr="00846054">
        <w:rPr>
          <w:rFonts w:ascii="Times New Roman" w:hAnsi="Times New Roman"/>
          <w:bCs/>
          <w:sz w:val="22"/>
          <w:szCs w:val="22"/>
        </w:rPr>
        <w:t xml:space="preserve">0% of the minimum capital requirements or contribution specified under </w:t>
      </w:r>
      <w:r w:rsidR="00881AAC" w:rsidRPr="00846054">
        <w:rPr>
          <w:rFonts w:ascii="Times New Roman" w:hAnsi="Times New Roman"/>
          <w:bCs/>
          <w:sz w:val="22"/>
          <w:szCs w:val="22"/>
        </w:rPr>
        <w:t>Regulation 19(1)</w:t>
      </w:r>
      <w:r w:rsidRPr="00846054">
        <w:rPr>
          <w:rFonts w:ascii="Times New Roman" w:hAnsi="Times New Roman"/>
          <w:bCs/>
          <w:sz w:val="22"/>
          <w:szCs w:val="22"/>
        </w:rPr>
        <w:t xml:space="preserve">. </w:t>
      </w:r>
    </w:p>
    <w:p w:rsidR="002943C3" w:rsidRPr="00846054" w:rsidRDefault="002943C3" w:rsidP="00170CE1">
      <w:pPr>
        <w:widowControl w:val="0"/>
        <w:overflowPunct w:val="0"/>
        <w:autoSpaceDE w:val="0"/>
        <w:autoSpaceDN w:val="0"/>
        <w:adjustRightInd w:val="0"/>
        <w:ind w:left="709" w:right="-30"/>
        <w:jc w:val="both"/>
        <w:rPr>
          <w:rFonts w:ascii="Times New Roman" w:hAnsi="Times New Roman"/>
          <w:bCs/>
          <w:i/>
          <w:sz w:val="22"/>
          <w:szCs w:val="22"/>
        </w:rPr>
      </w:pPr>
      <w:r w:rsidRPr="00846054">
        <w:rPr>
          <w:rFonts w:ascii="Times New Roman" w:hAnsi="Times New Roman"/>
          <w:i/>
          <w:sz w:val="22"/>
          <w:szCs w:val="22"/>
        </w:rPr>
        <w:t>Explanation: For the purposes of these regulations, “net worth” shall have the meaning assigned to it in Companies Act 2013 and as amended from to time</w:t>
      </w:r>
    </w:p>
    <w:p w:rsidR="002943C3" w:rsidRPr="00846054" w:rsidRDefault="002943C3" w:rsidP="007033AB">
      <w:pPr>
        <w:pStyle w:val="ListParagraph"/>
        <w:widowControl w:val="0"/>
        <w:numPr>
          <w:ilvl w:val="0"/>
          <w:numId w:val="114"/>
        </w:numPr>
        <w:overflowPunct w:val="0"/>
        <w:autoSpaceDE w:val="0"/>
        <w:autoSpaceDN w:val="0"/>
        <w:adjustRightInd w:val="0"/>
        <w:ind w:left="709" w:right="-30" w:hanging="283"/>
        <w:jc w:val="both"/>
        <w:rPr>
          <w:rFonts w:ascii="Times New Roman" w:hAnsi="Times New Roman"/>
          <w:bCs/>
          <w:sz w:val="22"/>
          <w:szCs w:val="22"/>
        </w:rPr>
      </w:pPr>
      <w:r w:rsidRPr="00846054">
        <w:rPr>
          <w:rFonts w:ascii="Times New Roman" w:hAnsi="Times New Roman"/>
          <w:sz w:val="22"/>
          <w:szCs w:val="22"/>
        </w:rPr>
        <w:t>In case of non-compliance of sub-regulation (</w:t>
      </w:r>
      <w:proofErr w:type="spellStart"/>
      <w:r w:rsidRPr="00846054">
        <w:rPr>
          <w:rFonts w:ascii="Times New Roman" w:hAnsi="Times New Roman"/>
          <w:sz w:val="22"/>
          <w:szCs w:val="22"/>
        </w:rPr>
        <w:t>i</w:t>
      </w:r>
      <w:proofErr w:type="spellEnd"/>
      <w:r w:rsidRPr="00846054">
        <w:rPr>
          <w:rFonts w:ascii="Times New Roman" w:hAnsi="Times New Roman"/>
          <w:sz w:val="22"/>
          <w:szCs w:val="22"/>
        </w:rPr>
        <w:t xml:space="preserve">) above, the Insurance Broker shall immediately restore the </w:t>
      </w:r>
      <w:proofErr w:type="spellStart"/>
      <w:r w:rsidRPr="00846054">
        <w:rPr>
          <w:rFonts w:ascii="Times New Roman" w:hAnsi="Times New Roman"/>
          <w:sz w:val="22"/>
          <w:szCs w:val="22"/>
        </w:rPr>
        <w:t>networth</w:t>
      </w:r>
      <w:proofErr w:type="spellEnd"/>
      <w:r w:rsidRPr="00846054">
        <w:rPr>
          <w:rFonts w:ascii="Times New Roman" w:hAnsi="Times New Roman"/>
          <w:sz w:val="22"/>
          <w:szCs w:val="22"/>
        </w:rPr>
        <w:t xml:space="preserve"> to </w:t>
      </w:r>
      <w:r w:rsidR="008920E4" w:rsidRPr="00846054">
        <w:rPr>
          <w:rFonts w:ascii="Times New Roman" w:hAnsi="Times New Roman"/>
          <w:sz w:val="22"/>
          <w:szCs w:val="22"/>
        </w:rPr>
        <w:t>5</w:t>
      </w:r>
      <w:r w:rsidRPr="00846054">
        <w:rPr>
          <w:rFonts w:ascii="Times New Roman" w:hAnsi="Times New Roman"/>
          <w:sz w:val="22"/>
          <w:szCs w:val="22"/>
        </w:rPr>
        <w:t>0% of the minimum capital and report compliance of the same.</w:t>
      </w:r>
    </w:p>
    <w:p w:rsidR="002943C3" w:rsidRPr="00846054" w:rsidRDefault="002943C3" w:rsidP="007033AB">
      <w:pPr>
        <w:pStyle w:val="ListParagraph"/>
        <w:widowControl w:val="0"/>
        <w:numPr>
          <w:ilvl w:val="0"/>
          <w:numId w:val="114"/>
        </w:numPr>
        <w:overflowPunct w:val="0"/>
        <w:autoSpaceDE w:val="0"/>
        <w:autoSpaceDN w:val="0"/>
        <w:adjustRightInd w:val="0"/>
        <w:ind w:left="709" w:right="-30" w:hanging="283"/>
        <w:jc w:val="both"/>
        <w:rPr>
          <w:rFonts w:ascii="Times New Roman" w:hAnsi="Times New Roman"/>
          <w:bCs/>
          <w:sz w:val="22"/>
          <w:szCs w:val="22"/>
        </w:rPr>
      </w:pPr>
      <w:r w:rsidRPr="00846054">
        <w:rPr>
          <w:rFonts w:ascii="Times New Roman" w:hAnsi="Times New Roman"/>
          <w:sz w:val="22"/>
          <w:szCs w:val="22"/>
        </w:rPr>
        <w:t xml:space="preserve">The Insurance Broker shall submit to the Authority a net worth certificate duly certified by a Chartered Accountant every year after </w:t>
      </w:r>
      <w:proofErr w:type="spellStart"/>
      <w:r w:rsidRPr="00846054">
        <w:rPr>
          <w:rFonts w:ascii="Times New Roman" w:hAnsi="Times New Roman"/>
          <w:sz w:val="22"/>
          <w:szCs w:val="22"/>
        </w:rPr>
        <w:t>finalisation</w:t>
      </w:r>
      <w:proofErr w:type="spellEnd"/>
      <w:r w:rsidRPr="00846054">
        <w:rPr>
          <w:rFonts w:ascii="Times New Roman" w:hAnsi="Times New Roman"/>
          <w:sz w:val="22"/>
          <w:szCs w:val="22"/>
        </w:rPr>
        <w:t xml:space="preserve"> of books of accounts.</w:t>
      </w:r>
    </w:p>
    <w:p w:rsidR="002943C3" w:rsidRPr="00846054" w:rsidRDefault="002943C3" w:rsidP="00776822">
      <w:pPr>
        <w:pStyle w:val="PlainText"/>
        <w:ind w:right="-30"/>
        <w:jc w:val="both"/>
        <w:rPr>
          <w:rFonts w:ascii="Times New Roman" w:hAnsi="Times New Roman"/>
          <w:sz w:val="22"/>
          <w:szCs w:val="22"/>
        </w:rPr>
      </w:pPr>
    </w:p>
    <w:p w:rsidR="00B16CB1" w:rsidRPr="00846054" w:rsidRDefault="00B16CB1"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lastRenderedPageBreak/>
        <w:t xml:space="preserve">Deposit requirements — </w:t>
      </w:r>
    </w:p>
    <w:p w:rsidR="00B16CB1" w:rsidRPr="00846054" w:rsidRDefault="00B16CB1" w:rsidP="00B16CB1">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(1) Every insurance broker shall before the commencement of their business, deposit and keep deposited with any scheduled bank a sum equivalent to </w:t>
      </w:r>
      <w:r w:rsidR="008920E4" w:rsidRPr="00846054">
        <w:rPr>
          <w:rFonts w:ascii="Times New Roman" w:hAnsi="Times New Roman"/>
          <w:sz w:val="22"/>
          <w:szCs w:val="22"/>
        </w:rPr>
        <w:t xml:space="preserve">10% </w:t>
      </w:r>
      <w:r w:rsidRPr="00846054">
        <w:rPr>
          <w:rFonts w:ascii="Times New Roman" w:hAnsi="Times New Roman"/>
          <w:sz w:val="22"/>
          <w:szCs w:val="22"/>
        </w:rPr>
        <w:t>of the minimum capital/</w:t>
      </w:r>
      <w:r w:rsidR="00E01AE2" w:rsidRPr="00846054">
        <w:rPr>
          <w:rFonts w:ascii="Times New Roman" w:hAnsi="Times New Roman"/>
          <w:sz w:val="22"/>
          <w:szCs w:val="22"/>
        </w:rPr>
        <w:t xml:space="preserve"> </w:t>
      </w:r>
      <w:r w:rsidRPr="00846054">
        <w:rPr>
          <w:rFonts w:ascii="Times New Roman" w:hAnsi="Times New Roman"/>
          <w:sz w:val="22"/>
          <w:szCs w:val="22"/>
        </w:rPr>
        <w:t xml:space="preserve">contribution </w:t>
      </w:r>
      <w:r w:rsidR="00881AAC" w:rsidRPr="00846054">
        <w:rPr>
          <w:rFonts w:ascii="Times New Roman" w:hAnsi="Times New Roman"/>
          <w:bCs/>
          <w:sz w:val="22"/>
          <w:szCs w:val="22"/>
        </w:rPr>
        <w:t>specified under Regulation 19(1)</w:t>
      </w:r>
      <w:r w:rsidR="006E7EE8" w:rsidRPr="00846054">
        <w:rPr>
          <w:rFonts w:ascii="Times New Roman" w:hAnsi="Times New Roman"/>
          <w:sz w:val="22"/>
          <w:szCs w:val="22"/>
        </w:rPr>
        <w:t xml:space="preserve"> </w:t>
      </w:r>
      <w:r w:rsidRPr="00846054">
        <w:rPr>
          <w:rFonts w:ascii="Times New Roman" w:hAnsi="Times New Roman"/>
          <w:sz w:val="22"/>
          <w:szCs w:val="22"/>
        </w:rPr>
        <w:t xml:space="preserve">in fixed deposit, which shall not be released to them without the prior written permission of the Authority. </w:t>
      </w:r>
    </w:p>
    <w:p w:rsidR="00B16CB1" w:rsidRPr="00846054" w:rsidRDefault="00B16CB1" w:rsidP="00B16CB1">
      <w:pPr>
        <w:ind w:right="-30"/>
        <w:jc w:val="both"/>
        <w:rPr>
          <w:rFonts w:ascii="Times New Roman" w:hAnsi="Times New Roman"/>
          <w:sz w:val="22"/>
          <w:szCs w:val="22"/>
        </w:rPr>
      </w:pPr>
      <w:r w:rsidRPr="00846054">
        <w:rPr>
          <w:rFonts w:ascii="Times New Roman" w:hAnsi="Times New Roman"/>
          <w:b/>
          <w:sz w:val="22"/>
          <w:szCs w:val="22"/>
        </w:rPr>
        <w:t>Provided</w:t>
      </w:r>
      <w:r w:rsidRPr="00846054">
        <w:rPr>
          <w:rFonts w:ascii="Times New Roman" w:hAnsi="Times New Roman"/>
          <w:sz w:val="22"/>
          <w:szCs w:val="22"/>
        </w:rPr>
        <w:t xml:space="preserve"> that the Authority may impose a separate limit of deposit, in any case not exceeding Rupees one hundred lakhs, for a person covered by regulation </w:t>
      </w:r>
      <w:r w:rsidR="00FB437E" w:rsidRPr="00846054">
        <w:rPr>
          <w:rFonts w:ascii="Times New Roman" w:hAnsi="Times New Roman"/>
          <w:sz w:val="22"/>
          <w:szCs w:val="22"/>
        </w:rPr>
        <w:t>2(1)(t</w:t>
      </w:r>
      <w:r w:rsidRPr="00846054">
        <w:rPr>
          <w:rFonts w:ascii="Times New Roman" w:hAnsi="Times New Roman"/>
          <w:sz w:val="22"/>
          <w:szCs w:val="22"/>
        </w:rPr>
        <w:t>)(d).</w:t>
      </w:r>
    </w:p>
    <w:p w:rsidR="00B16CB1" w:rsidRPr="00846054" w:rsidRDefault="00B16CB1" w:rsidP="00B16CB1">
      <w:pPr>
        <w:pStyle w:val="PlainText"/>
        <w:ind w:right="-30"/>
        <w:rPr>
          <w:rFonts w:ascii="Times New Roman" w:hAnsi="Times New Roman"/>
          <w:sz w:val="22"/>
          <w:szCs w:val="22"/>
        </w:rPr>
      </w:pPr>
      <w:r w:rsidRPr="00846054">
        <w:rPr>
          <w:rFonts w:ascii="Times New Roman" w:hAnsi="Times New Roman"/>
          <w:sz w:val="22"/>
          <w:szCs w:val="22"/>
        </w:rPr>
        <w:t xml:space="preserve">(2) The deposit shall have a lien with the Authority. </w:t>
      </w:r>
    </w:p>
    <w:p w:rsidR="00B16CB1" w:rsidRPr="00846054" w:rsidRDefault="00B16CB1" w:rsidP="00B16CB1">
      <w:pPr>
        <w:pStyle w:val="PlainText"/>
        <w:ind w:right="-30"/>
        <w:jc w:val="both"/>
        <w:rPr>
          <w:rFonts w:ascii="Times New Roman" w:hAnsi="Times New Roman"/>
          <w:sz w:val="22"/>
          <w:szCs w:val="22"/>
        </w:rPr>
      </w:pPr>
      <w:r w:rsidRPr="00846054">
        <w:rPr>
          <w:rFonts w:ascii="Times New Roman" w:hAnsi="Times New Roman"/>
          <w:bCs/>
          <w:sz w:val="22"/>
          <w:szCs w:val="22"/>
        </w:rPr>
        <w:t xml:space="preserve">(3) </w:t>
      </w:r>
      <w:r w:rsidRPr="00846054">
        <w:rPr>
          <w:rFonts w:ascii="Times New Roman" w:hAnsi="Times New Roman"/>
          <w:sz w:val="22"/>
          <w:szCs w:val="22"/>
        </w:rPr>
        <w:t>Such deposit shall not be pledged for taking any loan or overdraft facility by the insurance broker;</w:t>
      </w:r>
    </w:p>
    <w:p w:rsidR="00B16CB1" w:rsidRPr="00846054" w:rsidRDefault="00B16CB1" w:rsidP="00B16CB1">
      <w:pPr>
        <w:ind w:right="-30"/>
        <w:jc w:val="both"/>
        <w:rPr>
          <w:rFonts w:ascii="Times New Roman" w:hAnsi="Times New Roman"/>
          <w:sz w:val="22"/>
          <w:szCs w:val="22"/>
        </w:rPr>
      </w:pPr>
      <w:r w:rsidRPr="00846054">
        <w:rPr>
          <w:rFonts w:ascii="Times New Roman" w:hAnsi="Times New Roman"/>
          <w:sz w:val="22"/>
          <w:szCs w:val="22"/>
        </w:rPr>
        <w:t>(4) Every insurance broker shall furnish to the Authority as and when called upon to do so a non-encumbrance statement from scheduled bank in which such fixed deposit is kept.</w:t>
      </w:r>
    </w:p>
    <w:p w:rsidR="00B16CB1" w:rsidRPr="00846054" w:rsidRDefault="00B16CB1" w:rsidP="00B16CB1">
      <w:pPr>
        <w:pStyle w:val="ListParagraph"/>
        <w:ind w:left="360" w:right="-30"/>
        <w:jc w:val="both"/>
        <w:rPr>
          <w:rFonts w:ascii="Times New Roman" w:hAnsi="Times New Roman"/>
          <w:b/>
          <w:bCs/>
          <w:sz w:val="22"/>
          <w:szCs w:val="22"/>
        </w:rPr>
      </w:pPr>
    </w:p>
    <w:p w:rsidR="00B16CB1" w:rsidRPr="00846054" w:rsidRDefault="00B16CB1"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Professional indemnity insurance </w:t>
      </w:r>
      <w:r w:rsidRPr="00846054">
        <w:rPr>
          <w:rFonts w:ascii="Times New Roman" w:hAnsi="Times New Roman"/>
          <w:sz w:val="22"/>
          <w:szCs w:val="22"/>
        </w:rPr>
        <w:t xml:space="preserve">— </w:t>
      </w:r>
    </w:p>
    <w:p w:rsidR="00B16CB1" w:rsidRPr="00846054" w:rsidRDefault="00B16CB1" w:rsidP="00B16CB1">
      <w:pPr>
        <w:widowControl w:val="0"/>
        <w:tabs>
          <w:tab w:val="left" w:pos="72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(1) Every insurance broker shall take out and maintain at all times a professional indemnity insurance cover throughout the validity of the period of the Certificate of Registration issued to them by the Authority, as specified in Schedule II</w:t>
      </w:r>
      <w:r w:rsidR="0096743B" w:rsidRPr="00846054">
        <w:rPr>
          <w:rFonts w:ascii="Times New Roman" w:hAnsi="Times New Roman"/>
          <w:sz w:val="22"/>
          <w:szCs w:val="22"/>
        </w:rPr>
        <w:t xml:space="preserve"> – Form S</w:t>
      </w:r>
      <w:r w:rsidRPr="00846054">
        <w:rPr>
          <w:rFonts w:ascii="Times New Roman" w:hAnsi="Times New Roman"/>
          <w:sz w:val="22"/>
          <w:szCs w:val="22"/>
        </w:rPr>
        <w:t xml:space="preserve"> of these regulations. </w:t>
      </w:r>
    </w:p>
    <w:p w:rsidR="00B16CB1" w:rsidRPr="00846054" w:rsidRDefault="00B16CB1" w:rsidP="00B16CB1">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b/>
          <w:sz w:val="22"/>
          <w:szCs w:val="22"/>
        </w:rPr>
        <w:t>Provided</w:t>
      </w:r>
      <w:r w:rsidRPr="00846054">
        <w:rPr>
          <w:rFonts w:ascii="Times New Roman" w:hAnsi="Times New Roman"/>
          <w:sz w:val="22"/>
          <w:szCs w:val="22"/>
        </w:rPr>
        <w:t xml:space="preserve"> that the Authority shall in appropriate cases allow a newly registered insurance broker to produce such a guarantee within twelve months from the date of issue of certificate of registration. </w:t>
      </w:r>
    </w:p>
    <w:p w:rsidR="00B16CB1" w:rsidRPr="00846054" w:rsidRDefault="00B16CB1" w:rsidP="006A3338">
      <w:pPr>
        <w:ind w:right="-30"/>
        <w:jc w:val="both"/>
        <w:rPr>
          <w:rFonts w:ascii="Times New Roman" w:hAnsi="Times New Roman"/>
          <w:b/>
          <w:bCs/>
          <w:sz w:val="22"/>
          <w:szCs w:val="22"/>
        </w:rPr>
      </w:pPr>
    </w:p>
    <w:p w:rsidR="00AF127C" w:rsidRPr="00846054" w:rsidRDefault="00AF127C"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Transfer of shares</w:t>
      </w:r>
    </w:p>
    <w:p w:rsidR="00AF127C" w:rsidRPr="00846054" w:rsidRDefault="00AF127C" w:rsidP="007033AB">
      <w:pPr>
        <w:pStyle w:val="NormalWeb"/>
        <w:numPr>
          <w:ilvl w:val="0"/>
          <w:numId w:val="115"/>
        </w:numPr>
        <w:shd w:val="clear" w:color="auto" w:fill="FFFFFF"/>
        <w:tabs>
          <w:tab w:val="clear" w:pos="1494"/>
        </w:tabs>
        <w:spacing w:before="0" w:beforeAutospacing="0" w:after="0" w:afterAutospacing="0"/>
        <w:ind w:left="426" w:right="-30" w:hanging="283"/>
        <w:jc w:val="both"/>
        <w:rPr>
          <w:sz w:val="22"/>
          <w:szCs w:val="22"/>
        </w:rPr>
      </w:pPr>
      <w:r w:rsidRPr="00846054">
        <w:rPr>
          <w:sz w:val="22"/>
          <w:szCs w:val="22"/>
        </w:rPr>
        <w:t xml:space="preserve">The beneficial ownership and control of the shares or contribution shall totally and completely rest with the entity / individual approved by the Authority. </w:t>
      </w:r>
    </w:p>
    <w:p w:rsidR="00B711FE" w:rsidRPr="00846054" w:rsidRDefault="00AF127C" w:rsidP="007033AB">
      <w:pPr>
        <w:pStyle w:val="NormalWeb"/>
        <w:numPr>
          <w:ilvl w:val="0"/>
          <w:numId w:val="115"/>
        </w:numPr>
        <w:shd w:val="clear" w:color="auto" w:fill="FFFFFF"/>
        <w:tabs>
          <w:tab w:val="clear" w:pos="1494"/>
        </w:tabs>
        <w:spacing w:before="0" w:beforeAutospacing="0" w:after="0" w:afterAutospacing="0"/>
        <w:ind w:left="426" w:right="-30" w:hanging="283"/>
        <w:jc w:val="both"/>
        <w:rPr>
          <w:b/>
          <w:sz w:val="22"/>
          <w:szCs w:val="22"/>
        </w:rPr>
      </w:pPr>
      <w:r w:rsidRPr="00846054">
        <w:rPr>
          <w:bCs/>
          <w:sz w:val="22"/>
          <w:szCs w:val="22"/>
        </w:rPr>
        <w:t xml:space="preserve">The process of transfer of shares of Insurance Broker is given in </w:t>
      </w:r>
      <w:r w:rsidR="0096743B" w:rsidRPr="00846054">
        <w:rPr>
          <w:sz w:val="22"/>
          <w:szCs w:val="22"/>
        </w:rPr>
        <w:t>Schedule II – Form T</w:t>
      </w:r>
      <w:r w:rsidR="0096743B" w:rsidRPr="00846054">
        <w:rPr>
          <w:bCs/>
          <w:sz w:val="22"/>
          <w:szCs w:val="22"/>
        </w:rPr>
        <w:t xml:space="preserve"> </w:t>
      </w:r>
      <w:r w:rsidRPr="00846054">
        <w:rPr>
          <w:bCs/>
          <w:sz w:val="22"/>
          <w:szCs w:val="22"/>
        </w:rPr>
        <w:t>of these regulations.</w:t>
      </w:r>
    </w:p>
    <w:p w:rsidR="00094964" w:rsidRPr="00846054" w:rsidRDefault="00094964" w:rsidP="00776822">
      <w:pPr>
        <w:pStyle w:val="ListParagraph"/>
        <w:widowControl w:val="0"/>
        <w:tabs>
          <w:tab w:val="left" w:pos="720"/>
        </w:tabs>
        <w:autoSpaceDE w:val="0"/>
        <w:autoSpaceDN w:val="0"/>
        <w:adjustRightInd w:val="0"/>
        <w:ind w:left="360" w:right="-30"/>
        <w:jc w:val="both"/>
        <w:rPr>
          <w:rFonts w:ascii="Times New Roman" w:hAnsi="Times New Roman"/>
          <w:sz w:val="22"/>
          <w:szCs w:val="22"/>
        </w:rPr>
      </w:pPr>
    </w:p>
    <w:p w:rsidR="00CB376E" w:rsidRPr="00846054" w:rsidRDefault="00CB376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Remuneration and/or Charges to be received by an Insurance Broker – </w:t>
      </w:r>
    </w:p>
    <w:p w:rsidR="00CB376E" w:rsidRPr="00846054" w:rsidRDefault="00EF185C" w:rsidP="00CB376E">
      <w:pPr>
        <w:pStyle w:val="ListParagraph"/>
        <w:widowControl w:val="0"/>
        <w:autoSpaceDE w:val="0"/>
        <w:autoSpaceDN w:val="0"/>
        <w:adjustRightInd w:val="0"/>
        <w:ind w:left="360" w:right="-30"/>
        <w:jc w:val="both"/>
        <w:rPr>
          <w:rFonts w:ascii="Times New Roman" w:hAnsi="Times New Roman"/>
          <w:strike/>
          <w:sz w:val="22"/>
          <w:szCs w:val="22"/>
        </w:rPr>
      </w:pPr>
      <w:r w:rsidRPr="00846054">
        <w:rPr>
          <w:rFonts w:ascii="Times New Roman" w:hAnsi="Times New Roman"/>
          <w:sz w:val="22"/>
          <w:szCs w:val="22"/>
        </w:rPr>
        <w:t xml:space="preserve">1) </w:t>
      </w:r>
      <w:r w:rsidR="00763C31" w:rsidRPr="00846054">
        <w:rPr>
          <w:rFonts w:ascii="Times New Roman" w:hAnsi="Times New Roman"/>
          <w:sz w:val="22"/>
          <w:szCs w:val="22"/>
        </w:rPr>
        <w:t>The p</w:t>
      </w:r>
      <w:r w:rsidR="00CB376E" w:rsidRPr="00846054">
        <w:rPr>
          <w:rFonts w:ascii="Times New Roman" w:hAnsi="Times New Roman"/>
          <w:sz w:val="22"/>
          <w:szCs w:val="22"/>
        </w:rPr>
        <w:t>ayment of remuneration and/</w:t>
      </w:r>
      <w:r w:rsidR="00AB0D77" w:rsidRPr="00846054">
        <w:rPr>
          <w:rFonts w:ascii="Times New Roman" w:hAnsi="Times New Roman"/>
          <w:sz w:val="22"/>
          <w:szCs w:val="22"/>
        </w:rPr>
        <w:t xml:space="preserve"> </w:t>
      </w:r>
      <w:r w:rsidR="00CB376E" w:rsidRPr="00846054">
        <w:rPr>
          <w:rFonts w:ascii="Times New Roman" w:hAnsi="Times New Roman"/>
          <w:sz w:val="22"/>
          <w:szCs w:val="22"/>
        </w:rPr>
        <w:t xml:space="preserve">or reward to an insurance broker by an insurer shall be as per </w:t>
      </w:r>
      <w:r w:rsidR="00763C31" w:rsidRPr="00846054">
        <w:rPr>
          <w:rFonts w:ascii="Times New Roman" w:hAnsi="Times New Roman"/>
          <w:sz w:val="22"/>
          <w:szCs w:val="22"/>
        </w:rPr>
        <w:t xml:space="preserve">IRDAI’s (Payment of commission, remuneration or reward to insurance agents and insurance intermediaries) Regulations, 2016 </w:t>
      </w:r>
      <w:r w:rsidR="00CB376E" w:rsidRPr="00846054">
        <w:rPr>
          <w:rFonts w:ascii="Times New Roman" w:hAnsi="Times New Roman"/>
          <w:sz w:val="22"/>
          <w:szCs w:val="22"/>
        </w:rPr>
        <w:t>notified by the Authority in this behalf</w:t>
      </w:r>
      <w:r w:rsidR="00CB376E" w:rsidRPr="00846054">
        <w:rPr>
          <w:rFonts w:ascii="Times New Roman" w:hAnsi="Times New Roman"/>
          <w:b/>
          <w:bCs/>
          <w:sz w:val="22"/>
          <w:szCs w:val="22"/>
        </w:rPr>
        <w:t>;</w:t>
      </w:r>
    </w:p>
    <w:p w:rsidR="00CB376E" w:rsidRPr="00846054" w:rsidRDefault="00CB376E" w:rsidP="00CB376E">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 xml:space="preserve">2) For reinsurance business─ </w:t>
      </w:r>
    </w:p>
    <w:p w:rsidR="00CB376E" w:rsidRPr="00846054" w:rsidRDefault="00CB376E" w:rsidP="00CB376E">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w:t>
      </w:r>
      <w:proofErr w:type="spellStart"/>
      <w:r w:rsidRPr="00846054">
        <w:rPr>
          <w:rFonts w:ascii="Times New Roman" w:hAnsi="Times New Roman"/>
          <w:sz w:val="22"/>
          <w:szCs w:val="22"/>
        </w:rPr>
        <w:t>i</w:t>
      </w:r>
      <w:proofErr w:type="spellEnd"/>
      <w:r w:rsidRPr="00846054">
        <w:rPr>
          <w:rFonts w:ascii="Times New Roman" w:hAnsi="Times New Roman"/>
          <w:sz w:val="22"/>
          <w:szCs w:val="22"/>
        </w:rPr>
        <w:t xml:space="preserve">) </w:t>
      </w:r>
      <w:proofErr w:type="gramStart"/>
      <w:r w:rsidRPr="00846054">
        <w:rPr>
          <w:rFonts w:ascii="Times New Roman" w:hAnsi="Times New Roman"/>
          <w:sz w:val="22"/>
          <w:szCs w:val="22"/>
        </w:rPr>
        <w:t>as</w:t>
      </w:r>
      <w:proofErr w:type="gramEnd"/>
      <w:r w:rsidRPr="00846054">
        <w:rPr>
          <w:rFonts w:ascii="Times New Roman" w:hAnsi="Times New Roman"/>
          <w:sz w:val="22"/>
          <w:szCs w:val="22"/>
        </w:rPr>
        <w:t xml:space="preserve"> per market practices prevalent from time to time. </w:t>
      </w:r>
    </w:p>
    <w:p w:rsidR="00CB376E" w:rsidRPr="00846054" w:rsidRDefault="00CB376E" w:rsidP="00CB376E">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 xml:space="preserve">(ii) The brokerage charged for a particular case, may be disclosed on request to the insurer before binding cover. </w:t>
      </w:r>
    </w:p>
    <w:p w:rsidR="00CB376E" w:rsidRPr="00846054" w:rsidRDefault="00CB376E" w:rsidP="00CB376E">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 xml:space="preserve">Note: For the purpose of sub-clause (ii) above, payments of all nature in respect of the particular account, such as risk inspection fees or risk management fees or administration charges, etc., shall be aggregated. </w:t>
      </w:r>
    </w:p>
    <w:p w:rsidR="00CB376E" w:rsidRPr="00846054" w:rsidRDefault="00CB376E" w:rsidP="00CB376E">
      <w:pPr>
        <w:pStyle w:val="ListParagraph"/>
        <w:widowControl w:val="0"/>
        <w:autoSpaceDE w:val="0"/>
        <w:autoSpaceDN w:val="0"/>
        <w:adjustRightInd w:val="0"/>
        <w:ind w:left="360" w:right="-30"/>
        <w:jc w:val="both"/>
        <w:rPr>
          <w:rFonts w:ascii="Times New Roman" w:hAnsi="Times New Roman"/>
          <w:sz w:val="22"/>
          <w:szCs w:val="22"/>
        </w:rPr>
      </w:pPr>
      <w:r w:rsidRPr="00846054">
        <w:rPr>
          <w:rFonts w:ascii="Times New Roman" w:hAnsi="Times New Roman"/>
          <w:sz w:val="22"/>
          <w:szCs w:val="22"/>
        </w:rPr>
        <w:t>3) The settlement of accounts by insurers in respect of remuneration of insurance brokers shall be done on a monthly basis and it must be ensured that there is no cross settlement of outstanding balances</w:t>
      </w:r>
    </w:p>
    <w:p w:rsidR="008920E4" w:rsidRPr="00846054" w:rsidRDefault="008920E4" w:rsidP="00CB376E">
      <w:pPr>
        <w:pStyle w:val="ListParagraph"/>
        <w:widowControl w:val="0"/>
        <w:autoSpaceDE w:val="0"/>
        <w:autoSpaceDN w:val="0"/>
        <w:adjustRightInd w:val="0"/>
        <w:ind w:left="360" w:right="-30"/>
        <w:jc w:val="both"/>
        <w:rPr>
          <w:rFonts w:ascii="Times New Roman" w:hAnsi="Times New Roman"/>
          <w:b/>
          <w:bCs/>
          <w:strike/>
          <w:sz w:val="22"/>
          <w:szCs w:val="22"/>
        </w:rPr>
      </w:pPr>
    </w:p>
    <w:p w:rsidR="00CB376E" w:rsidRPr="00846054" w:rsidRDefault="00763C31"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sz w:val="22"/>
          <w:szCs w:val="22"/>
        </w:rPr>
        <w:t xml:space="preserve">Risk Management </w:t>
      </w:r>
      <w:r w:rsidR="00AB0D77" w:rsidRPr="00846054">
        <w:rPr>
          <w:rFonts w:ascii="Times New Roman" w:hAnsi="Times New Roman"/>
          <w:b/>
          <w:sz w:val="22"/>
          <w:szCs w:val="22"/>
        </w:rPr>
        <w:t xml:space="preserve">Services </w:t>
      </w:r>
      <w:r w:rsidRPr="00846054">
        <w:rPr>
          <w:rFonts w:ascii="Times New Roman" w:hAnsi="Times New Roman"/>
          <w:sz w:val="22"/>
          <w:szCs w:val="22"/>
        </w:rPr>
        <w:t>–</w:t>
      </w:r>
      <w:r w:rsidR="00101594" w:rsidRPr="00846054">
        <w:rPr>
          <w:rFonts w:ascii="Times New Roman" w:hAnsi="Times New Roman"/>
          <w:sz w:val="22"/>
          <w:szCs w:val="22"/>
        </w:rPr>
        <w:t xml:space="preserve"> </w:t>
      </w:r>
      <w:r w:rsidRPr="00846054">
        <w:rPr>
          <w:rFonts w:ascii="Times New Roman" w:hAnsi="Times New Roman"/>
          <w:sz w:val="22"/>
          <w:szCs w:val="22"/>
        </w:rPr>
        <w:t xml:space="preserve">1) </w:t>
      </w:r>
      <w:r w:rsidR="00CB376E" w:rsidRPr="00846054">
        <w:rPr>
          <w:rFonts w:ascii="Times New Roman" w:hAnsi="Times New Roman"/>
          <w:sz w:val="22"/>
          <w:szCs w:val="22"/>
        </w:rPr>
        <w:t xml:space="preserve">An insurance broker may charge the client for the services rendered by them to the client </w:t>
      </w:r>
      <w:r w:rsidRPr="00846054">
        <w:rPr>
          <w:rFonts w:ascii="Times New Roman" w:hAnsi="Times New Roman"/>
          <w:sz w:val="22"/>
          <w:szCs w:val="22"/>
        </w:rPr>
        <w:t xml:space="preserve">for risk management </w:t>
      </w:r>
      <w:r w:rsidR="00CB376E" w:rsidRPr="00846054">
        <w:rPr>
          <w:rFonts w:ascii="Times New Roman" w:hAnsi="Times New Roman"/>
          <w:sz w:val="22"/>
          <w:szCs w:val="22"/>
        </w:rPr>
        <w:t xml:space="preserve">as per the functions defined under these regulations.  </w:t>
      </w:r>
    </w:p>
    <w:p w:rsidR="00763C31" w:rsidRPr="00846054" w:rsidRDefault="00763C31" w:rsidP="00E2636A">
      <w:pPr>
        <w:widowControl w:val="0"/>
        <w:tabs>
          <w:tab w:val="left" w:pos="426"/>
        </w:tabs>
        <w:autoSpaceDE w:val="0"/>
        <w:autoSpaceDN w:val="0"/>
        <w:adjustRightInd w:val="0"/>
        <w:ind w:left="426" w:right="-30" w:hanging="426"/>
        <w:jc w:val="both"/>
        <w:rPr>
          <w:rFonts w:ascii="Times New Roman" w:hAnsi="Times New Roman"/>
          <w:sz w:val="22"/>
          <w:szCs w:val="22"/>
        </w:rPr>
      </w:pPr>
      <w:r w:rsidRPr="00846054">
        <w:rPr>
          <w:rFonts w:ascii="Times New Roman" w:hAnsi="Times New Roman"/>
          <w:sz w:val="22"/>
          <w:szCs w:val="22"/>
        </w:rPr>
        <w:tab/>
        <w:t>2) The insurance broker can undertake this activity based on the written confirmation from client for those charges.</w:t>
      </w:r>
    </w:p>
    <w:p w:rsidR="00763C31" w:rsidRPr="00846054" w:rsidRDefault="00763C31" w:rsidP="00763C31">
      <w:pPr>
        <w:widowControl w:val="0"/>
        <w:tabs>
          <w:tab w:val="left" w:pos="426"/>
        </w:tabs>
        <w:autoSpaceDE w:val="0"/>
        <w:autoSpaceDN w:val="0"/>
        <w:adjustRightInd w:val="0"/>
        <w:ind w:left="426" w:right="-30" w:hanging="426"/>
        <w:rPr>
          <w:rFonts w:ascii="Times New Roman" w:hAnsi="Times New Roman"/>
          <w:sz w:val="22"/>
          <w:szCs w:val="22"/>
        </w:rPr>
      </w:pPr>
      <w:r w:rsidRPr="00846054">
        <w:rPr>
          <w:rFonts w:ascii="Times New Roman" w:hAnsi="Times New Roman"/>
          <w:sz w:val="22"/>
          <w:szCs w:val="22"/>
        </w:rPr>
        <w:tab/>
        <w:t xml:space="preserve">3) However the broker cannot take both the remuneration </w:t>
      </w:r>
      <w:r w:rsidR="00264C83" w:rsidRPr="00846054">
        <w:rPr>
          <w:rFonts w:ascii="Times New Roman" w:hAnsi="Times New Roman"/>
          <w:sz w:val="22"/>
          <w:szCs w:val="22"/>
        </w:rPr>
        <w:t xml:space="preserve">and reward </w:t>
      </w:r>
      <w:r w:rsidRPr="00846054">
        <w:rPr>
          <w:rFonts w:ascii="Times New Roman" w:hAnsi="Times New Roman"/>
          <w:sz w:val="22"/>
          <w:szCs w:val="22"/>
        </w:rPr>
        <w:t xml:space="preserve">as stipulated under the IRDA’s (Payment of commission, remuneration or reward to insurance agents and insurance intermediaries) Regulations, 2016 and risk management and insurance consultancy </w:t>
      </w:r>
      <w:r w:rsidR="00AB0D77" w:rsidRPr="00846054">
        <w:rPr>
          <w:rFonts w:ascii="Times New Roman" w:hAnsi="Times New Roman"/>
          <w:sz w:val="22"/>
          <w:szCs w:val="22"/>
        </w:rPr>
        <w:t xml:space="preserve">fees </w:t>
      </w:r>
      <w:r w:rsidRPr="00846054">
        <w:rPr>
          <w:rFonts w:ascii="Times New Roman" w:hAnsi="Times New Roman"/>
          <w:sz w:val="22"/>
          <w:szCs w:val="22"/>
        </w:rPr>
        <w:t xml:space="preserve">for the same risk. </w:t>
      </w:r>
    </w:p>
    <w:p w:rsidR="007A21E8" w:rsidRPr="00846054" w:rsidRDefault="00264C83" w:rsidP="00264C83">
      <w:pPr>
        <w:widowControl w:val="0"/>
        <w:tabs>
          <w:tab w:val="left" w:pos="426"/>
        </w:tabs>
        <w:autoSpaceDE w:val="0"/>
        <w:autoSpaceDN w:val="0"/>
        <w:adjustRightInd w:val="0"/>
        <w:ind w:left="426" w:right="-30" w:hanging="426"/>
        <w:rPr>
          <w:rFonts w:ascii="Times New Roman" w:hAnsi="Times New Roman"/>
          <w:sz w:val="22"/>
          <w:szCs w:val="22"/>
        </w:rPr>
      </w:pPr>
      <w:r w:rsidRPr="00846054">
        <w:rPr>
          <w:rFonts w:ascii="Times New Roman" w:hAnsi="Times New Roman"/>
          <w:sz w:val="22"/>
          <w:szCs w:val="22"/>
        </w:rPr>
        <w:tab/>
        <w:t xml:space="preserve">4) The insurance broker shall obtain a written mandate from the client to offer risk management services and shall keep a record of the risk management services offered to the client which will include details such as name of the client, place of risk, nature and type of risk management services </w:t>
      </w:r>
      <w:r w:rsidR="007A21E8" w:rsidRPr="00846054">
        <w:rPr>
          <w:rFonts w:ascii="Times New Roman" w:hAnsi="Times New Roman"/>
          <w:sz w:val="22"/>
          <w:szCs w:val="22"/>
        </w:rPr>
        <w:t>undertaken</w:t>
      </w:r>
      <w:r w:rsidRPr="00846054">
        <w:rPr>
          <w:rFonts w:ascii="Times New Roman" w:hAnsi="Times New Roman"/>
          <w:sz w:val="22"/>
          <w:szCs w:val="22"/>
        </w:rPr>
        <w:t xml:space="preserve">, </w:t>
      </w:r>
      <w:r w:rsidR="007A21E8" w:rsidRPr="00846054">
        <w:rPr>
          <w:rFonts w:ascii="Times New Roman" w:hAnsi="Times New Roman"/>
          <w:sz w:val="22"/>
          <w:szCs w:val="22"/>
        </w:rPr>
        <w:t>amount of fee charged from the client, basis of fee charged, etc.</w:t>
      </w:r>
    </w:p>
    <w:p w:rsidR="00264C83" w:rsidRPr="00846054" w:rsidRDefault="007A21E8" w:rsidP="008E0301">
      <w:pPr>
        <w:widowControl w:val="0"/>
        <w:tabs>
          <w:tab w:val="left" w:pos="426"/>
        </w:tabs>
        <w:autoSpaceDE w:val="0"/>
        <w:autoSpaceDN w:val="0"/>
        <w:adjustRightInd w:val="0"/>
        <w:ind w:left="426" w:right="-30" w:hanging="426"/>
        <w:jc w:val="both"/>
        <w:rPr>
          <w:rFonts w:ascii="Times New Roman" w:hAnsi="Times New Roman"/>
          <w:sz w:val="22"/>
          <w:szCs w:val="22"/>
        </w:rPr>
      </w:pPr>
      <w:r w:rsidRPr="00846054">
        <w:rPr>
          <w:rFonts w:ascii="Times New Roman" w:hAnsi="Times New Roman"/>
          <w:sz w:val="22"/>
          <w:szCs w:val="22"/>
        </w:rPr>
        <w:tab/>
        <w:t xml:space="preserve">5) </w:t>
      </w:r>
      <w:proofErr w:type="gramStart"/>
      <w:r w:rsidR="00264C83" w:rsidRPr="00846054">
        <w:rPr>
          <w:rFonts w:ascii="Times New Roman" w:hAnsi="Times New Roman"/>
          <w:sz w:val="22"/>
          <w:szCs w:val="22"/>
        </w:rPr>
        <w:t>the</w:t>
      </w:r>
      <w:proofErr w:type="gramEnd"/>
      <w:r w:rsidR="00264C83" w:rsidRPr="00846054">
        <w:rPr>
          <w:rFonts w:ascii="Times New Roman" w:hAnsi="Times New Roman"/>
          <w:sz w:val="22"/>
          <w:szCs w:val="22"/>
        </w:rPr>
        <w:t xml:space="preserve"> insurance broker may charge fee for such services as may be mutually decided between the insurance</w:t>
      </w:r>
      <w:r w:rsidR="008E0301" w:rsidRPr="00846054">
        <w:rPr>
          <w:rFonts w:ascii="Times New Roman" w:hAnsi="Times New Roman"/>
          <w:sz w:val="22"/>
          <w:szCs w:val="22"/>
        </w:rPr>
        <w:t xml:space="preserve"> </w:t>
      </w:r>
      <w:r w:rsidR="00264C83" w:rsidRPr="00846054">
        <w:rPr>
          <w:rFonts w:ascii="Times New Roman" w:hAnsi="Times New Roman"/>
          <w:sz w:val="22"/>
          <w:szCs w:val="22"/>
        </w:rPr>
        <w:t xml:space="preserve">broker and the client. </w:t>
      </w:r>
    </w:p>
    <w:p w:rsidR="00CB376E" w:rsidRPr="00846054" w:rsidRDefault="00763C31" w:rsidP="007A21E8">
      <w:pPr>
        <w:widowControl w:val="0"/>
        <w:tabs>
          <w:tab w:val="left" w:pos="426"/>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ab/>
      </w:r>
    </w:p>
    <w:p w:rsidR="00CB376E" w:rsidRPr="00846054" w:rsidRDefault="00CB376E"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Claim Consultancy</w:t>
      </w:r>
    </w:p>
    <w:p w:rsidR="00CB376E" w:rsidRPr="00846054" w:rsidRDefault="00CB376E" w:rsidP="007033AB">
      <w:pPr>
        <w:pStyle w:val="ListParagraph"/>
        <w:numPr>
          <w:ilvl w:val="0"/>
          <w:numId w:val="27"/>
        </w:numPr>
        <w:autoSpaceDE w:val="0"/>
        <w:autoSpaceDN w:val="0"/>
        <w:adjustRightInd w:val="0"/>
        <w:ind w:left="284" w:right="-30" w:hanging="284"/>
        <w:jc w:val="both"/>
        <w:rPr>
          <w:rFonts w:ascii="Times New Roman" w:hAnsi="Times New Roman"/>
          <w:sz w:val="22"/>
          <w:szCs w:val="22"/>
        </w:rPr>
      </w:pPr>
      <w:r w:rsidRPr="00846054">
        <w:rPr>
          <w:rFonts w:ascii="Times New Roman" w:hAnsi="Times New Roman"/>
          <w:sz w:val="22"/>
          <w:szCs w:val="22"/>
        </w:rPr>
        <w:t>The Authority permits limited claim consultancy by insurance brokers, subject to the following conditions:</w:t>
      </w:r>
    </w:p>
    <w:p w:rsidR="0030722A" w:rsidRPr="00846054" w:rsidRDefault="00CB376E"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proofErr w:type="gramStart"/>
      <w:r w:rsidRPr="00846054">
        <w:rPr>
          <w:rFonts w:ascii="Times New Roman" w:hAnsi="Times New Roman"/>
          <w:sz w:val="22"/>
          <w:szCs w:val="22"/>
        </w:rPr>
        <w:t>for</w:t>
      </w:r>
      <w:proofErr w:type="gramEnd"/>
      <w:r w:rsidRPr="00846054">
        <w:rPr>
          <w:rFonts w:ascii="Times New Roman" w:hAnsi="Times New Roman"/>
          <w:sz w:val="22"/>
          <w:szCs w:val="22"/>
        </w:rPr>
        <w:t xml:space="preserve"> claims not exceeding Rs.</w:t>
      </w:r>
      <w:r w:rsidR="00EF185C" w:rsidRPr="00846054">
        <w:rPr>
          <w:rFonts w:ascii="Times New Roman" w:hAnsi="Times New Roman"/>
          <w:sz w:val="22"/>
          <w:szCs w:val="22"/>
        </w:rPr>
        <w:t xml:space="preserve"> 10</w:t>
      </w:r>
      <w:r w:rsidRPr="00846054">
        <w:rPr>
          <w:rFonts w:ascii="Times New Roman" w:hAnsi="Times New Roman"/>
          <w:sz w:val="22"/>
          <w:szCs w:val="22"/>
        </w:rPr>
        <w:t xml:space="preserve"> </w:t>
      </w:r>
      <w:proofErr w:type="spellStart"/>
      <w:r w:rsidRPr="00846054">
        <w:rPr>
          <w:rFonts w:ascii="Times New Roman" w:hAnsi="Times New Roman"/>
          <w:sz w:val="22"/>
          <w:szCs w:val="22"/>
        </w:rPr>
        <w:t>crore</w:t>
      </w:r>
      <w:proofErr w:type="spellEnd"/>
      <w:r w:rsidRPr="00846054">
        <w:rPr>
          <w:rFonts w:ascii="Times New Roman" w:hAnsi="Times New Roman"/>
          <w:sz w:val="22"/>
          <w:szCs w:val="22"/>
        </w:rPr>
        <w:t xml:space="preserve"> provided such claim does not emanate from a policy, which has been placed by the same insurance broker or any other insurance broker.  </w:t>
      </w:r>
    </w:p>
    <w:p w:rsidR="00CB376E" w:rsidRPr="00846054" w:rsidRDefault="00CB376E"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inform the Authority within 30 days of acceptance of such claims consultancy by providing details such as name of the client, place of risk, name of the insurer, name of the distribution channel, if any, amount of loss, date occurrence of loss, mandate obtained from the client for the claims consultancy;</w:t>
      </w:r>
    </w:p>
    <w:p w:rsidR="0030722A" w:rsidRPr="00846054" w:rsidRDefault="00EF185C"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For claims exceeding Rs. 10</w:t>
      </w:r>
      <w:r w:rsidR="00CB376E" w:rsidRPr="00846054">
        <w:rPr>
          <w:rFonts w:ascii="Times New Roman" w:hAnsi="Times New Roman"/>
          <w:sz w:val="22"/>
          <w:szCs w:val="22"/>
        </w:rPr>
        <w:t xml:space="preserve"> </w:t>
      </w:r>
      <w:proofErr w:type="spellStart"/>
      <w:r w:rsidR="00CB376E" w:rsidRPr="00846054">
        <w:rPr>
          <w:rFonts w:ascii="Times New Roman" w:hAnsi="Times New Roman"/>
          <w:sz w:val="22"/>
          <w:szCs w:val="22"/>
        </w:rPr>
        <w:t>crores</w:t>
      </w:r>
      <w:proofErr w:type="spellEnd"/>
      <w:r w:rsidR="00CB376E" w:rsidRPr="00846054">
        <w:rPr>
          <w:rFonts w:ascii="Times New Roman" w:hAnsi="Times New Roman"/>
          <w:sz w:val="22"/>
          <w:szCs w:val="22"/>
        </w:rPr>
        <w:t xml:space="preserve"> and the claims arising out of a policy placed by any other insurance broker, the insurance broker shall seek the prior approval of the Authority before acting for the client.  </w:t>
      </w:r>
    </w:p>
    <w:p w:rsidR="00CB376E" w:rsidRPr="00846054" w:rsidRDefault="00CB376E"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lastRenderedPageBreak/>
        <w:t>The application for seeking approval shall accompany the details such as name of the client, place of risk, name of the insurer, name of the insurance broker through whom the policy was originally placed, the reason for not providing the claims assistance to the client by the other insurance broker, amount of loss, date occurrence of loss, mandate obtained from the client for the claims consultancy</w:t>
      </w:r>
    </w:p>
    <w:p w:rsidR="00CB376E" w:rsidRPr="00846054" w:rsidRDefault="00CB376E"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before offering the consultancy, the insurance broker shall obtain a written mandate from the client to represent the client with the insurer concerned for the claim for which consultancy has been sought by the client and offered by the insurance broker.</w:t>
      </w:r>
    </w:p>
    <w:p w:rsidR="00CB376E" w:rsidRPr="00846054" w:rsidRDefault="00CB376E"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proofErr w:type="gramStart"/>
      <w:r w:rsidRPr="00846054">
        <w:rPr>
          <w:rFonts w:ascii="Times New Roman" w:hAnsi="Times New Roman"/>
          <w:sz w:val="22"/>
          <w:szCs w:val="22"/>
        </w:rPr>
        <w:t>the</w:t>
      </w:r>
      <w:proofErr w:type="gramEnd"/>
      <w:r w:rsidRPr="00846054">
        <w:rPr>
          <w:rFonts w:ascii="Times New Roman" w:hAnsi="Times New Roman"/>
          <w:sz w:val="22"/>
          <w:szCs w:val="22"/>
        </w:rPr>
        <w:t xml:space="preserve"> insurance broker may charge fee for such services as may be mutually decided between the insurance broker and the client. However, such fee shall not be expressed as a percentage of the claim.</w:t>
      </w:r>
    </w:p>
    <w:p w:rsidR="00CB376E" w:rsidRPr="00846054" w:rsidRDefault="00CB376E"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proofErr w:type="gramStart"/>
      <w:r w:rsidRPr="00846054">
        <w:rPr>
          <w:rFonts w:ascii="Times New Roman" w:hAnsi="Times New Roman"/>
          <w:sz w:val="22"/>
          <w:szCs w:val="22"/>
        </w:rPr>
        <w:t>the</w:t>
      </w:r>
      <w:proofErr w:type="gramEnd"/>
      <w:r w:rsidRPr="00846054">
        <w:rPr>
          <w:rFonts w:ascii="Times New Roman" w:hAnsi="Times New Roman"/>
          <w:sz w:val="22"/>
          <w:szCs w:val="22"/>
        </w:rPr>
        <w:t xml:space="preserve"> insurance broker shall, in all their dealings with such clients, be governed by the provisions of Code of Conduct as specified in Schedule</w:t>
      </w:r>
      <w:r w:rsidR="00881AAC" w:rsidRPr="00846054">
        <w:rPr>
          <w:rFonts w:ascii="Times New Roman" w:hAnsi="Times New Roman"/>
          <w:sz w:val="22"/>
          <w:szCs w:val="22"/>
        </w:rPr>
        <w:t xml:space="preserve"> I – Form H and Schedule I – Form I</w:t>
      </w:r>
      <w:r w:rsidRPr="00846054">
        <w:rPr>
          <w:rFonts w:ascii="Times New Roman" w:hAnsi="Times New Roman"/>
          <w:sz w:val="22"/>
          <w:szCs w:val="22"/>
        </w:rPr>
        <w:t>, as applicable, of these regulations.</w:t>
      </w:r>
    </w:p>
    <w:p w:rsidR="00CB376E" w:rsidRPr="00846054" w:rsidRDefault="00CB376E"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Any dispute between two or more insurance brokers arising out of such consultancy arrangements shall, in the first instance, be considered by the Insurance Brokers Association of India (IBAI) and thereafter the IBAI shall forward the substance of such dispute together with its recommendation to the Authority for final disposal.</w:t>
      </w:r>
    </w:p>
    <w:p w:rsidR="00CB376E" w:rsidRPr="00846054" w:rsidRDefault="00CB376E" w:rsidP="007033AB">
      <w:pPr>
        <w:pStyle w:val="ListParagraph"/>
        <w:numPr>
          <w:ilvl w:val="0"/>
          <w:numId w:val="17"/>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Authority will review and decide the norms regarding claims consultancy from time to time.</w:t>
      </w:r>
    </w:p>
    <w:p w:rsidR="00CB376E" w:rsidRPr="00846054" w:rsidRDefault="00CB376E" w:rsidP="00CB376E">
      <w:pPr>
        <w:pStyle w:val="ListParagraph"/>
        <w:ind w:left="360" w:right="-30"/>
        <w:jc w:val="both"/>
        <w:rPr>
          <w:rFonts w:ascii="Times New Roman" w:hAnsi="Times New Roman"/>
          <w:b/>
          <w:sz w:val="22"/>
          <w:szCs w:val="22"/>
        </w:rPr>
      </w:pPr>
    </w:p>
    <w:p w:rsidR="006D3CE0" w:rsidRPr="00846054" w:rsidRDefault="006D3CE0" w:rsidP="007033AB">
      <w:pPr>
        <w:pStyle w:val="ListParagraph"/>
        <w:numPr>
          <w:ilvl w:val="0"/>
          <w:numId w:val="24"/>
        </w:numPr>
        <w:ind w:right="-30"/>
        <w:jc w:val="both"/>
        <w:rPr>
          <w:rFonts w:ascii="Times New Roman" w:hAnsi="Times New Roman"/>
          <w:b/>
          <w:sz w:val="22"/>
          <w:szCs w:val="22"/>
        </w:rPr>
      </w:pPr>
      <w:r w:rsidRPr="00846054">
        <w:rPr>
          <w:rFonts w:ascii="Times New Roman" w:hAnsi="Times New Roman"/>
          <w:b/>
          <w:sz w:val="22"/>
          <w:szCs w:val="22"/>
        </w:rPr>
        <w:t xml:space="preserve">Board Approved Policy for comparison and distribution of insurance products – </w:t>
      </w:r>
    </w:p>
    <w:p w:rsidR="006D3CE0" w:rsidRPr="00846054" w:rsidRDefault="006D3CE0" w:rsidP="007033AB">
      <w:pPr>
        <w:pStyle w:val="ListParagraph"/>
        <w:widowControl w:val="0"/>
        <w:numPr>
          <w:ilvl w:val="1"/>
          <w:numId w:val="112"/>
        </w:numPr>
        <w:overflowPunct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Every Insurance broker shall have a Board approved policy on the manner of soliciting insurance products. The Policy, amongst others, shall include the approach to be followed by the Insurance broker in having multiple tie-ups, type of products sold, </w:t>
      </w:r>
      <w:proofErr w:type="gramStart"/>
      <w:r w:rsidRPr="00846054">
        <w:rPr>
          <w:rFonts w:ascii="Times New Roman" w:hAnsi="Times New Roman"/>
          <w:sz w:val="22"/>
          <w:szCs w:val="22"/>
        </w:rPr>
        <w:t>mode</w:t>
      </w:r>
      <w:proofErr w:type="gramEnd"/>
      <w:r w:rsidRPr="00846054">
        <w:rPr>
          <w:rFonts w:ascii="Times New Roman" w:hAnsi="Times New Roman"/>
          <w:sz w:val="22"/>
          <w:szCs w:val="22"/>
        </w:rPr>
        <w:t xml:space="preserve"> of solicitation, grievance </w:t>
      </w:r>
      <w:proofErr w:type="spellStart"/>
      <w:r w:rsidRPr="00846054">
        <w:rPr>
          <w:rFonts w:ascii="Times New Roman" w:hAnsi="Times New Roman"/>
          <w:sz w:val="22"/>
          <w:szCs w:val="22"/>
        </w:rPr>
        <w:t>redressal</w:t>
      </w:r>
      <w:proofErr w:type="spellEnd"/>
      <w:r w:rsidRPr="00846054">
        <w:rPr>
          <w:rFonts w:ascii="Times New Roman" w:hAnsi="Times New Roman"/>
          <w:sz w:val="22"/>
          <w:szCs w:val="22"/>
        </w:rPr>
        <w:t xml:space="preserve"> mechanism, reporting requirements and any other item.</w:t>
      </w:r>
    </w:p>
    <w:p w:rsidR="006D3CE0" w:rsidRPr="00846054" w:rsidRDefault="006D3CE0" w:rsidP="007033AB">
      <w:pPr>
        <w:pStyle w:val="ListParagraph"/>
        <w:widowControl w:val="0"/>
        <w:numPr>
          <w:ilvl w:val="1"/>
          <w:numId w:val="112"/>
        </w:numPr>
        <w:overflowPunct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The Board of the Insurance Broker shall review the same </w:t>
      </w:r>
      <w:proofErr w:type="spellStart"/>
      <w:r w:rsidRPr="00846054">
        <w:rPr>
          <w:rFonts w:ascii="Times New Roman" w:hAnsi="Times New Roman"/>
          <w:sz w:val="22"/>
          <w:szCs w:val="22"/>
        </w:rPr>
        <w:t>atleast</w:t>
      </w:r>
      <w:proofErr w:type="spellEnd"/>
      <w:r w:rsidRPr="00846054">
        <w:rPr>
          <w:rFonts w:ascii="Times New Roman" w:hAnsi="Times New Roman"/>
          <w:sz w:val="22"/>
          <w:szCs w:val="22"/>
        </w:rPr>
        <w:t xml:space="preserve"> once in three years.   </w:t>
      </w:r>
    </w:p>
    <w:p w:rsidR="002C6DC6" w:rsidRPr="00846054" w:rsidRDefault="002C6DC6" w:rsidP="00776822">
      <w:pPr>
        <w:widowControl w:val="0"/>
        <w:tabs>
          <w:tab w:val="left" w:pos="720"/>
        </w:tabs>
        <w:autoSpaceDE w:val="0"/>
        <w:autoSpaceDN w:val="0"/>
        <w:adjustRightInd w:val="0"/>
        <w:ind w:right="-30"/>
        <w:jc w:val="center"/>
        <w:rPr>
          <w:rFonts w:ascii="Times New Roman" w:hAnsi="Times New Roman"/>
          <w:sz w:val="22"/>
          <w:szCs w:val="22"/>
        </w:rPr>
      </w:pPr>
    </w:p>
    <w:p w:rsidR="00CB376E" w:rsidRPr="00846054" w:rsidRDefault="00CB376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Code of conduct for Insurance brokers—</w:t>
      </w:r>
      <w:proofErr w:type="gramStart"/>
      <w:r w:rsidRPr="00846054">
        <w:rPr>
          <w:rFonts w:ascii="Times New Roman" w:hAnsi="Times New Roman"/>
          <w:b/>
          <w:bCs/>
          <w:sz w:val="22"/>
          <w:szCs w:val="22"/>
        </w:rPr>
        <w:t>E</w:t>
      </w:r>
      <w:r w:rsidRPr="00846054">
        <w:rPr>
          <w:rFonts w:ascii="Times New Roman" w:hAnsi="Times New Roman"/>
          <w:sz w:val="22"/>
          <w:szCs w:val="22"/>
        </w:rPr>
        <w:t>very</w:t>
      </w:r>
      <w:proofErr w:type="gramEnd"/>
      <w:r w:rsidRPr="00846054">
        <w:rPr>
          <w:rFonts w:ascii="Times New Roman" w:hAnsi="Times New Roman"/>
          <w:sz w:val="22"/>
          <w:szCs w:val="22"/>
        </w:rPr>
        <w:t xml:space="preserve"> insurance broker shall abide by the Code of Conduct as specified in </w:t>
      </w:r>
      <w:r w:rsidR="00881AAC" w:rsidRPr="00846054">
        <w:rPr>
          <w:rFonts w:ascii="Times New Roman" w:hAnsi="Times New Roman"/>
          <w:sz w:val="22"/>
          <w:szCs w:val="22"/>
        </w:rPr>
        <w:t xml:space="preserve">Schedule I – Form H </w:t>
      </w:r>
      <w:r w:rsidRPr="00846054">
        <w:rPr>
          <w:rFonts w:ascii="Times New Roman" w:hAnsi="Times New Roman"/>
          <w:sz w:val="22"/>
          <w:szCs w:val="22"/>
        </w:rPr>
        <w:t xml:space="preserve">of these regulations.  In case of a Composite Broker or a reinsurance broker, he shall abide by the additional Code of Conduct specified in </w:t>
      </w:r>
      <w:r w:rsidR="00881AAC" w:rsidRPr="00846054">
        <w:rPr>
          <w:rFonts w:ascii="Times New Roman" w:hAnsi="Times New Roman"/>
          <w:sz w:val="22"/>
          <w:szCs w:val="22"/>
        </w:rPr>
        <w:t xml:space="preserve">Schedule I – Form I </w:t>
      </w:r>
      <w:r w:rsidRPr="00846054">
        <w:rPr>
          <w:rFonts w:ascii="Times New Roman" w:hAnsi="Times New Roman"/>
          <w:sz w:val="22"/>
          <w:szCs w:val="22"/>
        </w:rPr>
        <w:t>of these regulations.</w:t>
      </w:r>
    </w:p>
    <w:p w:rsidR="00CB376E" w:rsidRPr="00846054" w:rsidRDefault="00CB376E" w:rsidP="00CB376E">
      <w:pPr>
        <w:pStyle w:val="ListParagraph"/>
        <w:ind w:left="360" w:right="-30"/>
        <w:jc w:val="both"/>
        <w:rPr>
          <w:rFonts w:ascii="Times New Roman" w:hAnsi="Times New Roman"/>
          <w:sz w:val="22"/>
          <w:szCs w:val="22"/>
        </w:rPr>
      </w:pPr>
    </w:p>
    <w:p w:rsidR="00B33E0C" w:rsidRPr="00846054" w:rsidRDefault="00B33E0C"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Internal control and systems — (1) </w:t>
      </w:r>
      <w:proofErr w:type="gramStart"/>
      <w:r w:rsidRPr="00846054">
        <w:rPr>
          <w:rFonts w:ascii="Times New Roman" w:hAnsi="Times New Roman"/>
          <w:sz w:val="22"/>
          <w:szCs w:val="22"/>
        </w:rPr>
        <w:t>Every</w:t>
      </w:r>
      <w:proofErr w:type="gramEnd"/>
      <w:r w:rsidRPr="00846054">
        <w:rPr>
          <w:rFonts w:ascii="Times New Roman" w:hAnsi="Times New Roman"/>
          <w:sz w:val="22"/>
          <w:szCs w:val="22"/>
        </w:rPr>
        <w:t xml:space="preserve"> insurance broker shall ensure that a proper system of internal audit is in place and that their internal controls and systems are adequate for the size, nature and complexity of its business.</w:t>
      </w:r>
    </w:p>
    <w:p w:rsidR="00B33E0C" w:rsidRPr="00846054" w:rsidRDefault="00B33E0C" w:rsidP="007A21E8">
      <w:pPr>
        <w:ind w:left="360" w:right="-30"/>
        <w:jc w:val="both"/>
        <w:rPr>
          <w:rFonts w:ascii="Times New Roman" w:hAnsi="Times New Roman"/>
          <w:sz w:val="22"/>
          <w:szCs w:val="22"/>
        </w:rPr>
      </w:pPr>
      <w:r w:rsidRPr="00846054">
        <w:rPr>
          <w:rFonts w:ascii="Times New Roman" w:hAnsi="Times New Roman"/>
          <w:sz w:val="22"/>
          <w:szCs w:val="22"/>
        </w:rPr>
        <w:t xml:space="preserve">(2) In case of reinsurance and composite brokers it is mandatory that the insurance broker shall have internal audit systems and designate a compliance officer who is an employee of the insurance broker.  </w:t>
      </w:r>
    </w:p>
    <w:p w:rsidR="00B33E0C" w:rsidRPr="00846054" w:rsidRDefault="00B33E0C" w:rsidP="007A21E8">
      <w:pPr>
        <w:ind w:left="360" w:right="-30"/>
        <w:jc w:val="both"/>
        <w:rPr>
          <w:rFonts w:ascii="Times New Roman" w:hAnsi="Times New Roman"/>
          <w:sz w:val="22"/>
          <w:szCs w:val="22"/>
          <w:lang w:eastAsia="en-IN"/>
        </w:rPr>
      </w:pPr>
      <w:r w:rsidRPr="00846054">
        <w:rPr>
          <w:rFonts w:ascii="Times New Roman" w:hAnsi="Times New Roman"/>
          <w:sz w:val="22"/>
          <w:szCs w:val="22"/>
        </w:rPr>
        <w:t>(3) Without prejudice to the above, i</w:t>
      </w:r>
      <w:r w:rsidRPr="00846054">
        <w:rPr>
          <w:rFonts w:ascii="Times New Roman" w:hAnsi="Times New Roman"/>
          <w:sz w:val="22"/>
          <w:szCs w:val="22"/>
          <w:lang w:eastAsia="en-IN"/>
        </w:rPr>
        <w:t xml:space="preserve">t is mandatory for an insurance broker whose business in a financial year is more than Rs. 10 </w:t>
      </w:r>
      <w:proofErr w:type="spellStart"/>
      <w:r w:rsidRPr="00846054">
        <w:rPr>
          <w:rFonts w:ascii="Times New Roman" w:hAnsi="Times New Roman"/>
          <w:sz w:val="22"/>
          <w:szCs w:val="22"/>
          <w:lang w:eastAsia="en-IN"/>
        </w:rPr>
        <w:t>Crores</w:t>
      </w:r>
      <w:proofErr w:type="spellEnd"/>
      <w:r w:rsidRPr="00846054">
        <w:rPr>
          <w:rFonts w:ascii="Times New Roman" w:hAnsi="Times New Roman"/>
          <w:sz w:val="22"/>
          <w:szCs w:val="22"/>
          <w:lang w:eastAsia="en-IN"/>
        </w:rPr>
        <w:t xml:space="preserve"> of premium to have an internal audit systems and a designated Compliance Officer in the matter who will be responsible for the internal controls and systems.</w:t>
      </w:r>
    </w:p>
    <w:p w:rsidR="00B33E0C" w:rsidRPr="00846054" w:rsidRDefault="00B33E0C" w:rsidP="00B33E0C">
      <w:pPr>
        <w:autoSpaceDE w:val="0"/>
        <w:autoSpaceDN w:val="0"/>
        <w:adjustRightInd w:val="0"/>
        <w:ind w:right="-30"/>
        <w:jc w:val="both"/>
        <w:rPr>
          <w:rFonts w:ascii="Times New Roman" w:hAnsi="Times New Roman"/>
          <w:iCs/>
          <w:sz w:val="22"/>
          <w:szCs w:val="22"/>
        </w:rPr>
      </w:pPr>
    </w:p>
    <w:p w:rsidR="00B33E0C" w:rsidRPr="00846054" w:rsidRDefault="00B33E0C"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Co-broking</w:t>
      </w:r>
    </w:p>
    <w:p w:rsidR="00B33E0C" w:rsidRPr="00846054" w:rsidRDefault="00B33E0C" w:rsidP="007033AB">
      <w:pPr>
        <w:pStyle w:val="ListParagraph"/>
        <w:numPr>
          <w:ilvl w:val="0"/>
          <w:numId w:val="1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 xml:space="preserve">It is open to a client to appoint in writing more than one insurance broker to jointly handle the broking of its insurance requirements depending on the skills that the insurance brokers may bring to the activity and to decide the manner in which the brokerage payable on the business may be shared among them.  In any case, the total of </w:t>
      </w:r>
      <w:r w:rsidR="00424092" w:rsidRPr="00846054">
        <w:rPr>
          <w:rFonts w:ascii="Times New Roman" w:hAnsi="Times New Roman"/>
          <w:sz w:val="22"/>
          <w:szCs w:val="22"/>
        </w:rPr>
        <w:t xml:space="preserve">remuneration </w:t>
      </w:r>
      <w:r w:rsidRPr="00846054">
        <w:rPr>
          <w:rFonts w:ascii="Times New Roman" w:hAnsi="Times New Roman"/>
          <w:sz w:val="22"/>
          <w:szCs w:val="22"/>
        </w:rPr>
        <w:t>shared among the insurance brokers together shall not be more than the limits specified in regulation 2</w:t>
      </w:r>
      <w:r w:rsidR="00E2636A" w:rsidRPr="00846054">
        <w:rPr>
          <w:rFonts w:ascii="Times New Roman" w:hAnsi="Times New Roman"/>
          <w:sz w:val="22"/>
          <w:szCs w:val="22"/>
        </w:rPr>
        <w:t>6</w:t>
      </w:r>
      <w:r w:rsidRPr="00846054">
        <w:rPr>
          <w:rFonts w:ascii="Times New Roman" w:hAnsi="Times New Roman"/>
          <w:sz w:val="22"/>
          <w:szCs w:val="22"/>
        </w:rPr>
        <w:t>.</w:t>
      </w:r>
    </w:p>
    <w:p w:rsidR="00B33E0C" w:rsidRPr="00846054" w:rsidRDefault="00B33E0C" w:rsidP="007033AB">
      <w:pPr>
        <w:pStyle w:val="ListParagraph"/>
        <w:numPr>
          <w:ilvl w:val="0"/>
          <w:numId w:val="1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Each of the direct insurance co-brokers shall be insurance brokers who are holding valid certificate of registration in the class of business concerned and each co-broker shall be responsible to ensure compliance with the co-broking provisions and guidelines issued by the Authority from time to time including guidelines No.020/</w:t>
      </w:r>
      <w:r w:rsidR="0030722A" w:rsidRPr="00846054">
        <w:rPr>
          <w:rFonts w:ascii="Times New Roman" w:hAnsi="Times New Roman"/>
          <w:sz w:val="22"/>
          <w:szCs w:val="22"/>
        </w:rPr>
        <w:t xml:space="preserve"> </w:t>
      </w:r>
      <w:r w:rsidRPr="00846054">
        <w:rPr>
          <w:rFonts w:ascii="Times New Roman" w:hAnsi="Times New Roman"/>
          <w:sz w:val="22"/>
          <w:szCs w:val="22"/>
        </w:rPr>
        <w:t>NL/</w:t>
      </w:r>
      <w:r w:rsidR="0030722A" w:rsidRPr="00846054">
        <w:rPr>
          <w:rFonts w:ascii="Times New Roman" w:hAnsi="Times New Roman"/>
          <w:sz w:val="22"/>
          <w:szCs w:val="22"/>
        </w:rPr>
        <w:t xml:space="preserve"> </w:t>
      </w:r>
      <w:r w:rsidRPr="00846054">
        <w:rPr>
          <w:rFonts w:ascii="Times New Roman" w:hAnsi="Times New Roman"/>
          <w:sz w:val="22"/>
          <w:szCs w:val="22"/>
        </w:rPr>
        <w:t>IRDA/</w:t>
      </w:r>
      <w:r w:rsidR="0030722A" w:rsidRPr="00846054">
        <w:rPr>
          <w:rFonts w:ascii="Times New Roman" w:hAnsi="Times New Roman"/>
          <w:sz w:val="22"/>
          <w:szCs w:val="22"/>
        </w:rPr>
        <w:t xml:space="preserve"> </w:t>
      </w:r>
      <w:r w:rsidRPr="00846054">
        <w:rPr>
          <w:rFonts w:ascii="Times New Roman" w:hAnsi="Times New Roman"/>
          <w:sz w:val="22"/>
          <w:szCs w:val="22"/>
        </w:rPr>
        <w:t>06 dated 15</w:t>
      </w:r>
      <w:r w:rsidRPr="00846054">
        <w:rPr>
          <w:rFonts w:ascii="Times New Roman" w:hAnsi="Times New Roman"/>
          <w:sz w:val="22"/>
          <w:szCs w:val="22"/>
          <w:vertAlign w:val="superscript"/>
        </w:rPr>
        <w:t>th</w:t>
      </w:r>
      <w:r w:rsidRPr="00846054">
        <w:rPr>
          <w:rFonts w:ascii="Times New Roman" w:hAnsi="Times New Roman"/>
          <w:sz w:val="22"/>
          <w:szCs w:val="22"/>
        </w:rPr>
        <w:t xml:space="preserve"> September, 2006.  </w:t>
      </w:r>
    </w:p>
    <w:p w:rsidR="00B33E0C" w:rsidRPr="00846054" w:rsidRDefault="00B33E0C" w:rsidP="007033AB">
      <w:pPr>
        <w:pStyle w:val="ListParagraph"/>
        <w:numPr>
          <w:ilvl w:val="0"/>
          <w:numId w:val="1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manner in which the brokerage is shared among the co-brokers shall be disclosed to the insurer on request. The insurer will be guided by the instructions of the client with regard to payment of brokerage to each co-broker for their share or to the lead co-broker who will then be responsible to pay the other co-brokers.</w:t>
      </w:r>
    </w:p>
    <w:p w:rsidR="00B33E0C" w:rsidRPr="00846054" w:rsidRDefault="00B33E0C" w:rsidP="007033AB">
      <w:pPr>
        <w:pStyle w:val="ListParagraph"/>
        <w:numPr>
          <w:ilvl w:val="0"/>
          <w:numId w:val="1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Without prejudice to the above, two or more registered insurance brokers jointly handle the broking of insurance requirements of any client with the written consent of the client.  In such a situation the registered insurance brokers shall entered into Terms of Business Agreement for providing insurance broking services to the specified client and the Agreement shall include, amongst other things, the manner in which duties and responsibilities of each registered insurance broker are clearly defined, the manner of sharing of brokerage among themselves, the reason for providing insurance broking services jointly.</w:t>
      </w:r>
    </w:p>
    <w:p w:rsidR="00B33E0C" w:rsidRPr="00846054" w:rsidRDefault="00B33E0C" w:rsidP="007033AB">
      <w:pPr>
        <w:pStyle w:val="ListParagraph"/>
        <w:numPr>
          <w:ilvl w:val="0"/>
          <w:numId w:val="1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 xml:space="preserve">Co-broking shall not be permitted for individual and retail lines of insurance business.  </w:t>
      </w:r>
    </w:p>
    <w:p w:rsidR="00B33E0C" w:rsidRPr="00846054" w:rsidRDefault="00B33E0C" w:rsidP="007033AB">
      <w:pPr>
        <w:pStyle w:val="ListParagraph"/>
        <w:numPr>
          <w:ilvl w:val="0"/>
          <w:numId w:val="1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 xml:space="preserve">Each of the co-brokers on a reinsurance placement shall also be responsible to ensure that these regulations are complied with by themselves and any foreign brokers used by them. </w:t>
      </w:r>
    </w:p>
    <w:p w:rsidR="00775E7F" w:rsidRPr="00846054" w:rsidRDefault="00775E7F" w:rsidP="00775E7F">
      <w:pPr>
        <w:pStyle w:val="ListParagraph"/>
        <w:ind w:left="360" w:right="-30"/>
        <w:jc w:val="both"/>
        <w:rPr>
          <w:rFonts w:ascii="Times New Roman" w:hAnsi="Times New Roman"/>
          <w:sz w:val="22"/>
          <w:szCs w:val="22"/>
        </w:rPr>
      </w:pPr>
    </w:p>
    <w:p w:rsidR="00B33E0C" w:rsidRPr="00846054" w:rsidRDefault="00B33E0C"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Segregation of insurance money — </w:t>
      </w:r>
      <w:r w:rsidRPr="00846054">
        <w:rPr>
          <w:rFonts w:ascii="Times New Roman" w:hAnsi="Times New Roman"/>
          <w:sz w:val="22"/>
          <w:szCs w:val="22"/>
        </w:rPr>
        <w:t>(1) The provisions of section 64VB of the Act shall continue to determine the question of assumption of risk by an insurer.</w:t>
      </w:r>
    </w:p>
    <w:p w:rsidR="00B33E0C" w:rsidRPr="00846054" w:rsidRDefault="00B33E0C" w:rsidP="00416907">
      <w:pPr>
        <w:pStyle w:val="ListParagraph"/>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(2) In the case of reinsurance contracts, it may be agreed between the parties specifically or as part of international market practices that the registered reinsurance broker or composite broker can collect the premium and remit to the reinsurer and/or collect the claims due from the reinsurer to be passed on to the insured. In these circumstances the money collected by the registered insurance broker shall be dealt with in the manner specified in </w:t>
      </w:r>
      <w:r w:rsidR="00424092" w:rsidRPr="00846054">
        <w:rPr>
          <w:rFonts w:ascii="Times New Roman" w:hAnsi="Times New Roman"/>
          <w:sz w:val="22"/>
          <w:szCs w:val="22"/>
        </w:rPr>
        <w:t xml:space="preserve">Schedule II – Form U </w:t>
      </w:r>
      <w:r w:rsidRPr="00846054">
        <w:rPr>
          <w:rFonts w:ascii="Times New Roman" w:hAnsi="Times New Roman"/>
          <w:sz w:val="22"/>
          <w:szCs w:val="22"/>
        </w:rPr>
        <w:t xml:space="preserve">of these regulations. </w:t>
      </w:r>
    </w:p>
    <w:p w:rsidR="008C69F1" w:rsidRPr="00846054" w:rsidRDefault="008C69F1" w:rsidP="00776822">
      <w:pPr>
        <w:widowControl w:val="0"/>
        <w:autoSpaceDE w:val="0"/>
        <w:autoSpaceDN w:val="0"/>
        <w:adjustRightInd w:val="0"/>
        <w:ind w:left="450" w:right="-30" w:hanging="450"/>
        <w:jc w:val="both"/>
        <w:rPr>
          <w:rFonts w:ascii="Times New Roman" w:hAnsi="Times New Roman"/>
          <w:sz w:val="22"/>
          <w:szCs w:val="22"/>
        </w:rPr>
      </w:pPr>
    </w:p>
    <w:p w:rsidR="002C6DC6" w:rsidRPr="00846054" w:rsidRDefault="002C6DC6"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Maintenance of books of account, records, etc. </w:t>
      </w:r>
      <w:r w:rsidR="006A3338" w:rsidRPr="00846054">
        <w:rPr>
          <w:rFonts w:ascii="Times New Roman" w:hAnsi="Times New Roman"/>
          <w:b/>
          <w:bCs/>
          <w:sz w:val="22"/>
          <w:szCs w:val="22"/>
        </w:rPr>
        <w:t>-</w:t>
      </w:r>
      <w:r w:rsidRPr="00846054">
        <w:rPr>
          <w:rFonts w:ascii="Times New Roman" w:hAnsi="Times New Roman"/>
          <w:b/>
          <w:bCs/>
          <w:sz w:val="22"/>
          <w:szCs w:val="22"/>
        </w:rPr>
        <w:t xml:space="preserve"> </w:t>
      </w:r>
      <w:r w:rsidRPr="00846054">
        <w:rPr>
          <w:rFonts w:ascii="Times New Roman" w:hAnsi="Times New Roman"/>
          <w:sz w:val="22"/>
          <w:szCs w:val="22"/>
        </w:rPr>
        <w:t>(1) Every insurance broker shall pr</w:t>
      </w:r>
      <w:r w:rsidR="006A3338" w:rsidRPr="00846054">
        <w:rPr>
          <w:rFonts w:ascii="Times New Roman" w:hAnsi="Times New Roman"/>
          <w:sz w:val="22"/>
          <w:szCs w:val="22"/>
        </w:rPr>
        <w:t>epare for every financial year -</w:t>
      </w:r>
    </w:p>
    <w:p w:rsidR="002C6DC6" w:rsidRPr="00846054" w:rsidRDefault="002C6DC6" w:rsidP="007033AB">
      <w:pPr>
        <w:pStyle w:val="PlainText"/>
        <w:numPr>
          <w:ilvl w:val="0"/>
          <w:numId w:val="9"/>
        </w:numPr>
        <w:ind w:right="-30"/>
        <w:jc w:val="both"/>
        <w:rPr>
          <w:rFonts w:ascii="Times New Roman" w:hAnsi="Times New Roman"/>
          <w:sz w:val="22"/>
          <w:szCs w:val="22"/>
        </w:rPr>
      </w:pPr>
      <w:r w:rsidRPr="00846054">
        <w:rPr>
          <w:rFonts w:ascii="Times New Roman" w:hAnsi="Times New Roman"/>
          <w:sz w:val="22"/>
          <w:szCs w:val="22"/>
        </w:rPr>
        <w:t>a balance sheet or a statement of affairs as at the end of each accounting period;</w:t>
      </w:r>
    </w:p>
    <w:p w:rsidR="002C6DC6" w:rsidRPr="00846054" w:rsidRDefault="002C6DC6" w:rsidP="007033AB">
      <w:pPr>
        <w:pStyle w:val="PlainText"/>
        <w:numPr>
          <w:ilvl w:val="0"/>
          <w:numId w:val="9"/>
        </w:numPr>
        <w:ind w:right="-30"/>
        <w:jc w:val="both"/>
        <w:rPr>
          <w:rFonts w:ascii="Times New Roman" w:hAnsi="Times New Roman"/>
          <w:sz w:val="22"/>
          <w:szCs w:val="22"/>
        </w:rPr>
      </w:pPr>
      <w:r w:rsidRPr="00846054">
        <w:rPr>
          <w:rFonts w:ascii="Times New Roman" w:hAnsi="Times New Roman"/>
          <w:sz w:val="22"/>
          <w:szCs w:val="22"/>
        </w:rPr>
        <w:t>a profit and loss account for that period;</w:t>
      </w:r>
    </w:p>
    <w:p w:rsidR="002C6DC6" w:rsidRPr="00846054" w:rsidRDefault="002C6DC6" w:rsidP="007033AB">
      <w:pPr>
        <w:pStyle w:val="PlainText"/>
        <w:numPr>
          <w:ilvl w:val="0"/>
          <w:numId w:val="9"/>
        </w:numPr>
        <w:ind w:right="-30"/>
        <w:jc w:val="both"/>
        <w:rPr>
          <w:rFonts w:ascii="Times New Roman" w:hAnsi="Times New Roman"/>
          <w:sz w:val="22"/>
          <w:szCs w:val="22"/>
        </w:rPr>
      </w:pPr>
      <w:r w:rsidRPr="00846054">
        <w:rPr>
          <w:rFonts w:ascii="Times New Roman" w:hAnsi="Times New Roman"/>
          <w:sz w:val="22"/>
          <w:szCs w:val="22"/>
        </w:rPr>
        <w:t>a statement of cash/fund flow;</w:t>
      </w:r>
    </w:p>
    <w:p w:rsidR="002C6DC6" w:rsidRPr="00846054" w:rsidRDefault="002C6DC6" w:rsidP="007033AB">
      <w:pPr>
        <w:pStyle w:val="PlainText"/>
        <w:numPr>
          <w:ilvl w:val="0"/>
          <w:numId w:val="9"/>
        </w:numPr>
        <w:ind w:right="-30"/>
        <w:jc w:val="both"/>
        <w:rPr>
          <w:rFonts w:ascii="Times New Roman" w:hAnsi="Times New Roman"/>
          <w:sz w:val="22"/>
          <w:szCs w:val="22"/>
        </w:rPr>
      </w:pPr>
      <w:r w:rsidRPr="00846054">
        <w:rPr>
          <w:rFonts w:ascii="Times New Roman" w:hAnsi="Times New Roman"/>
          <w:sz w:val="22"/>
          <w:szCs w:val="22"/>
        </w:rPr>
        <w:t>Additional statements on insurance broking business as may be required by the Authority.</w:t>
      </w:r>
    </w:p>
    <w:p w:rsidR="002C6DC6" w:rsidRPr="00846054" w:rsidRDefault="002C6DC6" w:rsidP="00776822">
      <w:pPr>
        <w:pStyle w:val="PlainText"/>
        <w:ind w:left="720" w:right="-30"/>
        <w:jc w:val="both"/>
        <w:rPr>
          <w:rFonts w:ascii="Times New Roman" w:hAnsi="Times New Roman"/>
          <w:i/>
          <w:iCs/>
          <w:sz w:val="22"/>
          <w:szCs w:val="22"/>
        </w:rPr>
      </w:pPr>
      <w:r w:rsidRPr="00846054">
        <w:rPr>
          <w:rFonts w:ascii="Times New Roman" w:hAnsi="Times New Roman"/>
          <w:i/>
          <w:iCs/>
          <w:sz w:val="22"/>
          <w:szCs w:val="22"/>
          <w:u w:val="single"/>
        </w:rPr>
        <w:t>Note:</w:t>
      </w:r>
      <w:r w:rsidRPr="00846054">
        <w:rPr>
          <w:rFonts w:ascii="Times New Roman" w:hAnsi="Times New Roman"/>
          <w:i/>
          <w:iCs/>
          <w:sz w:val="22"/>
          <w:szCs w:val="22"/>
        </w:rPr>
        <w:t xml:space="preserve"> For purposes of this regulation, the financial year shall be a period of 12 months (or less where a business is started after 1</w:t>
      </w:r>
      <w:r w:rsidRPr="00846054">
        <w:rPr>
          <w:rFonts w:ascii="Times New Roman" w:hAnsi="Times New Roman"/>
          <w:i/>
          <w:iCs/>
          <w:sz w:val="22"/>
          <w:szCs w:val="22"/>
          <w:vertAlign w:val="superscript"/>
        </w:rPr>
        <w:t>st</w:t>
      </w:r>
      <w:r w:rsidRPr="00846054">
        <w:rPr>
          <w:rFonts w:ascii="Times New Roman" w:hAnsi="Times New Roman"/>
          <w:i/>
          <w:iCs/>
          <w:sz w:val="22"/>
          <w:szCs w:val="22"/>
        </w:rPr>
        <w:t xml:space="preserve"> April) commencing on the first day of  the April of an year and ending on the 31</w:t>
      </w:r>
      <w:r w:rsidRPr="00846054">
        <w:rPr>
          <w:rFonts w:ascii="Times New Roman" w:hAnsi="Times New Roman"/>
          <w:i/>
          <w:iCs/>
          <w:sz w:val="22"/>
          <w:szCs w:val="22"/>
          <w:vertAlign w:val="superscript"/>
        </w:rPr>
        <w:t>st</w:t>
      </w:r>
      <w:r w:rsidRPr="00846054">
        <w:rPr>
          <w:rFonts w:ascii="Times New Roman" w:hAnsi="Times New Roman"/>
          <w:i/>
          <w:iCs/>
          <w:sz w:val="22"/>
          <w:szCs w:val="22"/>
        </w:rPr>
        <w:t xml:space="preserve"> day of March of the year following, and the accounts shall be maintained on accrual basis.</w:t>
      </w:r>
    </w:p>
    <w:p w:rsidR="002C6DC6" w:rsidRPr="00846054" w:rsidRDefault="002C6DC6" w:rsidP="007033AB">
      <w:pPr>
        <w:pStyle w:val="PlainText"/>
        <w:numPr>
          <w:ilvl w:val="0"/>
          <w:numId w:val="8"/>
        </w:numPr>
        <w:ind w:right="-30"/>
        <w:jc w:val="both"/>
        <w:rPr>
          <w:rFonts w:ascii="Times New Roman" w:hAnsi="Times New Roman"/>
          <w:sz w:val="22"/>
          <w:szCs w:val="22"/>
        </w:rPr>
      </w:pPr>
      <w:r w:rsidRPr="00846054">
        <w:rPr>
          <w:rFonts w:ascii="Times New Roman" w:hAnsi="Times New Roman"/>
          <w:sz w:val="22"/>
          <w:szCs w:val="22"/>
        </w:rPr>
        <w:t>Every insurance broker shall submit to the Authority, a copy of the audited financial statements as stated in sub-regulation (1) along</w:t>
      </w:r>
      <w:r w:rsidR="00E2636A" w:rsidRPr="00846054">
        <w:rPr>
          <w:rFonts w:ascii="Times New Roman" w:hAnsi="Times New Roman"/>
          <w:sz w:val="22"/>
          <w:szCs w:val="22"/>
        </w:rPr>
        <w:t>-</w:t>
      </w:r>
      <w:r w:rsidRPr="00846054">
        <w:rPr>
          <w:rFonts w:ascii="Times New Roman" w:hAnsi="Times New Roman"/>
          <w:sz w:val="22"/>
          <w:szCs w:val="22"/>
        </w:rPr>
        <w:t>with the auditor’s report thereon before 30</w:t>
      </w:r>
      <w:r w:rsidRPr="00846054">
        <w:rPr>
          <w:rFonts w:ascii="Times New Roman" w:hAnsi="Times New Roman"/>
          <w:sz w:val="22"/>
          <w:szCs w:val="22"/>
          <w:vertAlign w:val="superscript"/>
        </w:rPr>
        <w:t>th</w:t>
      </w:r>
      <w:r w:rsidRPr="00846054">
        <w:rPr>
          <w:rFonts w:ascii="Times New Roman" w:hAnsi="Times New Roman"/>
          <w:sz w:val="22"/>
          <w:szCs w:val="22"/>
        </w:rPr>
        <w:t xml:space="preserve"> September every year along with the remarks or observations of the auditors, if any, on the conduct of the business, state of accounts, etc., and a suitable explanation on such observations shall be appended to such accounts filed with the Authority.</w:t>
      </w:r>
    </w:p>
    <w:p w:rsidR="002C6DC6" w:rsidRPr="00846054" w:rsidRDefault="002C6DC6" w:rsidP="007033AB">
      <w:pPr>
        <w:pStyle w:val="PlainText"/>
        <w:numPr>
          <w:ilvl w:val="0"/>
          <w:numId w:val="8"/>
        </w:numPr>
        <w:ind w:right="-30"/>
        <w:jc w:val="both"/>
        <w:rPr>
          <w:rFonts w:ascii="Times New Roman" w:hAnsi="Times New Roman"/>
          <w:sz w:val="22"/>
          <w:szCs w:val="22"/>
        </w:rPr>
      </w:pPr>
      <w:r w:rsidRPr="00846054">
        <w:rPr>
          <w:rFonts w:ascii="Times New Roman" w:hAnsi="Times New Roman"/>
          <w:sz w:val="22"/>
          <w:szCs w:val="22"/>
        </w:rPr>
        <w:t>Every insurance broker shall, within ninety days from the date of the Auditor’s report take steps to rectify any deficiencies, made out in the auditor’s report and inform the Authority accordingly.</w:t>
      </w:r>
    </w:p>
    <w:p w:rsidR="002C6DC6" w:rsidRPr="00846054" w:rsidRDefault="002C6DC6" w:rsidP="007033AB">
      <w:pPr>
        <w:pStyle w:val="PlainText"/>
        <w:numPr>
          <w:ilvl w:val="0"/>
          <w:numId w:val="8"/>
        </w:numPr>
        <w:ind w:right="-30"/>
        <w:jc w:val="both"/>
        <w:rPr>
          <w:rFonts w:ascii="Times New Roman" w:hAnsi="Times New Roman"/>
          <w:sz w:val="22"/>
          <w:szCs w:val="22"/>
        </w:rPr>
      </w:pPr>
      <w:r w:rsidRPr="00846054">
        <w:rPr>
          <w:rFonts w:ascii="Times New Roman" w:hAnsi="Times New Roman"/>
          <w:sz w:val="22"/>
          <w:szCs w:val="22"/>
        </w:rPr>
        <w:t xml:space="preserve">All the books of account, statements, document, etc., shall be maintained at the head office of the insurance broker or such other branch office as may be designated by them and notified to the Authority, and shall be available on all working days to such officers of the Authority, </w:t>
      </w:r>
      <w:proofErr w:type="spellStart"/>
      <w:r w:rsidRPr="00846054">
        <w:rPr>
          <w:rFonts w:ascii="Times New Roman" w:hAnsi="Times New Roman"/>
          <w:sz w:val="22"/>
          <w:szCs w:val="22"/>
        </w:rPr>
        <w:t>authorised</w:t>
      </w:r>
      <w:proofErr w:type="spellEnd"/>
      <w:r w:rsidRPr="00846054">
        <w:rPr>
          <w:rFonts w:ascii="Times New Roman" w:hAnsi="Times New Roman"/>
          <w:sz w:val="22"/>
          <w:szCs w:val="22"/>
        </w:rPr>
        <w:t xml:space="preserve"> in this behalf by it for inspection.</w:t>
      </w:r>
    </w:p>
    <w:p w:rsidR="002C6DC6" w:rsidRPr="00846054" w:rsidRDefault="002C6DC6" w:rsidP="007033AB">
      <w:pPr>
        <w:pStyle w:val="PlainText"/>
        <w:numPr>
          <w:ilvl w:val="0"/>
          <w:numId w:val="8"/>
        </w:numPr>
        <w:ind w:right="-30"/>
        <w:jc w:val="both"/>
        <w:rPr>
          <w:rFonts w:ascii="Times New Roman" w:hAnsi="Times New Roman"/>
          <w:b/>
          <w:bCs/>
          <w:sz w:val="22"/>
          <w:szCs w:val="22"/>
        </w:rPr>
      </w:pPr>
      <w:r w:rsidRPr="00846054">
        <w:rPr>
          <w:rFonts w:ascii="Times New Roman" w:hAnsi="Times New Roman"/>
          <w:sz w:val="22"/>
          <w:szCs w:val="22"/>
        </w:rPr>
        <w:t>All the books, documents, statements, contract notes etc., referred to in this regulation and maintained by the insurance broker shall be retained for a period of at least ten years from the end of the year to which they relate. However the documents pertaining to the cases where claims are reported and the decision is pending for a decision from courts, the documents are required to be maintained till the disposal of the cases by the court. In the case of reinsurance brokers, all other documents are required to be maintained till its natural expiry.</w:t>
      </w:r>
      <w:r w:rsidRPr="00846054" w:rsidDel="006D7C36">
        <w:rPr>
          <w:rFonts w:ascii="Times New Roman" w:hAnsi="Times New Roman"/>
          <w:sz w:val="22"/>
          <w:szCs w:val="22"/>
        </w:rPr>
        <w:t xml:space="preserve"> </w:t>
      </w:r>
    </w:p>
    <w:p w:rsidR="002C6DC6" w:rsidRPr="00846054" w:rsidRDefault="002C6DC6" w:rsidP="007033AB">
      <w:pPr>
        <w:pStyle w:val="PlainText"/>
        <w:numPr>
          <w:ilvl w:val="0"/>
          <w:numId w:val="8"/>
        </w:numPr>
        <w:ind w:right="-30"/>
        <w:jc w:val="both"/>
        <w:rPr>
          <w:rFonts w:ascii="Times New Roman" w:hAnsi="Times New Roman"/>
          <w:b/>
          <w:bCs/>
          <w:sz w:val="22"/>
          <w:szCs w:val="22"/>
        </w:rPr>
      </w:pPr>
      <w:r w:rsidRPr="00846054">
        <w:rPr>
          <w:rFonts w:ascii="Times New Roman" w:hAnsi="Times New Roman"/>
          <w:sz w:val="22"/>
          <w:szCs w:val="22"/>
        </w:rPr>
        <w:t>There shall be a schedule to their financial statements providing the details of all the incomes received from insurers and insurer’s group companies, insurer-wise, by the insurance broker and also the details of payments received by the group companies and/or associates and/or related parties of the insurance broker from any insurer and the details thereof.</w:t>
      </w:r>
    </w:p>
    <w:p w:rsidR="002C6DC6" w:rsidRPr="00846054" w:rsidRDefault="002C6DC6" w:rsidP="00E2636A">
      <w:pPr>
        <w:pStyle w:val="PlainText"/>
        <w:numPr>
          <w:ilvl w:val="0"/>
          <w:numId w:val="8"/>
        </w:numPr>
        <w:ind w:right="-30"/>
        <w:jc w:val="both"/>
        <w:rPr>
          <w:rFonts w:ascii="Times New Roman" w:hAnsi="Times New Roman"/>
          <w:b/>
          <w:bCs/>
          <w:sz w:val="22"/>
          <w:szCs w:val="22"/>
        </w:rPr>
      </w:pPr>
      <w:r w:rsidRPr="00846054">
        <w:rPr>
          <w:rFonts w:ascii="Times New Roman" w:hAnsi="Times New Roman"/>
          <w:sz w:val="22"/>
          <w:szCs w:val="22"/>
        </w:rPr>
        <w:t xml:space="preserve">A certificate confirming the compliance of various regulations shall also form part of Auditors Report. </w:t>
      </w:r>
    </w:p>
    <w:p w:rsidR="002C6DC6" w:rsidRPr="00846054" w:rsidRDefault="002C6DC6" w:rsidP="007033AB">
      <w:pPr>
        <w:pStyle w:val="PlainText"/>
        <w:numPr>
          <w:ilvl w:val="0"/>
          <w:numId w:val="8"/>
        </w:numPr>
        <w:ind w:right="-30"/>
        <w:jc w:val="both"/>
        <w:rPr>
          <w:rFonts w:ascii="Times New Roman" w:hAnsi="Times New Roman"/>
          <w:b/>
          <w:bCs/>
          <w:sz w:val="22"/>
          <w:szCs w:val="22"/>
        </w:rPr>
      </w:pPr>
      <w:r w:rsidRPr="00846054">
        <w:rPr>
          <w:rFonts w:ascii="Times New Roman" w:hAnsi="Times New Roman"/>
          <w:sz w:val="22"/>
          <w:szCs w:val="22"/>
        </w:rPr>
        <w:t xml:space="preserve">Every insurance broker shall submit to the Authority the details of statutory auditors engaged by them along with the audited accounts as per </w:t>
      </w:r>
      <w:r w:rsidR="002F1D75" w:rsidRPr="00846054">
        <w:rPr>
          <w:rFonts w:ascii="Times New Roman" w:hAnsi="Times New Roman"/>
          <w:sz w:val="22"/>
          <w:szCs w:val="22"/>
        </w:rPr>
        <w:t xml:space="preserve">Schedule II – Form V </w:t>
      </w:r>
      <w:r w:rsidRPr="00846054">
        <w:rPr>
          <w:rFonts w:ascii="Times New Roman" w:hAnsi="Times New Roman"/>
          <w:sz w:val="22"/>
          <w:szCs w:val="22"/>
        </w:rPr>
        <w:t xml:space="preserve">of these regulations. </w:t>
      </w:r>
    </w:p>
    <w:p w:rsidR="00DA68A4" w:rsidRPr="00846054" w:rsidRDefault="00DA68A4" w:rsidP="00DA68A4">
      <w:pPr>
        <w:pStyle w:val="PlainText"/>
        <w:numPr>
          <w:ilvl w:val="0"/>
          <w:numId w:val="8"/>
        </w:numPr>
        <w:ind w:right="-30"/>
        <w:jc w:val="both"/>
        <w:rPr>
          <w:rFonts w:ascii="Times New Roman" w:hAnsi="Times New Roman"/>
          <w:b/>
          <w:bCs/>
          <w:sz w:val="22"/>
          <w:szCs w:val="22"/>
        </w:rPr>
      </w:pPr>
      <w:r w:rsidRPr="00846054">
        <w:rPr>
          <w:rFonts w:ascii="Times New Roman" w:hAnsi="Times New Roman"/>
          <w:sz w:val="22"/>
          <w:szCs w:val="22"/>
          <w:lang w:val="en-IN"/>
        </w:rPr>
        <w:t xml:space="preserve">Every insurer who is engaging the services of an insurance broker shall file with the Authority a certificate separately for all such insurance brokers </w:t>
      </w:r>
      <w:r w:rsidRPr="00846054">
        <w:rPr>
          <w:rFonts w:ascii="Times New Roman" w:hAnsi="Times New Roman"/>
          <w:bCs/>
          <w:sz w:val="22"/>
          <w:szCs w:val="22"/>
          <w:lang w:bidi="hi-IN"/>
        </w:rPr>
        <w:t>in case the remuneration and other payments made to insurance broker exceeds the limits stipulated</w:t>
      </w:r>
      <w:r w:rsidRPr="00846054">
        <w:rPr>
          <w:rFonts w:ascii="Times New Roman" w:hAnsi="Times New Roman"/>
          <w:sz w:val="22"/>
          <w:szCs w:val="22"/>
          <w:lang w:val="en-IN"/>
        </w:rPr>
        <w:t>, in the format given in the Schedule II – Form W to be signed by the CEO and CFO. A similar certificate from the Principal Officer and CFO (or its equivalent) of the insurance broker certifying that the remuneration received by the insurance broker from the insurer shall be filed with the Authority as given in Schedule II – Form W.</w:t>
      </w:r>
    </w:p>
    <w:p w:rsidR="002C6DC6" w:rsidRPr="00846054" w:rsidRDefault="002C6DC6" w:rsidP="00776822">
      <w:pPr>
        <w:autoSpaceDE w:val="0"/>
        <w:autoSpaceDN w:val="0"/>
        <w:adjustRightInd w:val="0"/>
        <w:ind w:left="360" w:right="-30"/>
        <w:jc w:val="both"/>
        <w:rPr>
          <w:rFonts w:ascii="Times New Roman" w:hAnsi="Times New Roman"/>
          <w:b/>
          <w:bCs/>
          <w:sz w:val="22"/>
          <w:szCs w:val="22"/>
        </w:rPr>
      </w:pPr>
    </w:p>
    <w:p w:rsidR="00B33E0C" w:rsidRPr="00846054" w:rsidRDefault="00B33E0C"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Ceiling on business from single client – </w:t>
      </w:r>
      <w:r w:rsidRPr="00846054">
        <w:rPr>
          <w:rFonts w:ascii="Times New Roman" w:hAnsi="Times New Roman"/>
          <w:sz w:val="22"/>
          <w:szCs w:val="22"/>
        </w:rPr>
        <w:t>(1) The business of the insurance broker shall be carried in such a manner that, not more than 50 percent of the premium (quantum, receipts, etc. as the case may be) shall emanate from any one client in a financial year.</w:t>
      </w:r>
    </w:p>
    <w:p w:rsidR="00B33E0C" w:rsidRPr="00846054" w:rsidRDefault="00B33E0C" w:rsidP="004C2D1A">
      <w:pPr>
        <w:widowControl w:val="0"/>
        <w:autoSpaceDE w:val="0"/>
        <w:autoSpaceDN w:val="0"/>
        <w:adjustRightInd w:val="0"/>
        <w:ind w:left="720" w:right="-30" w:hanging="11"/>
        <w:jc w:val="both"/>
        <w:rPr>
          <w:rFonts w:ascii="Times New Roman" w:hAnsi="Times New Roman"/>
          <w:sz w:val="22"/>
          <w:szCs w:val="22"/>
        </w:rPr>
      </w:pPr>
      <w:r w:rsidRPr="00846054">
        <w:rPr>
          <w:rFonts w:ascii="Times New Roman" w:hAnsi="Times New Roman"/>
          <w:i/>
          <w:iCs/>
          <w:sz w:val="22"/>
          <w:szCs w:val="22"/>
        </w:rPr>
        <w:t>Note: For the purposes of this regulation, the term “client” shall include, in the case of a firm or a company, an associate or a subsidiary or a group concern under the same management.  The definition of “group” shall have the same meaning as defined in IRDA (Investment)</w:t>
      </w:r>
      <w:r w:rsidR="004C2D1A" w:rsidRPr="00846054">
        <w:rPr>
          <w:rFonts w:ascii="Times New Roman" w:hAnsi="Times New Roman"/>
          <w:i/>
          <w:iCs/>
          <w:sz w:val="22"/>
          <w:szCs w:val="22"/>
        </w:rPr>
        <w:t xml:space="preserve"> </w:t>
      </w:r>
      <w:r w:rsidRPr="00846054">
        <w:rPr>
          <w:rFonts w:ascii="Times New Roman" w:hAnsi="Times New Roman"/>
          <w:i/>
          <w:iCs/>
          <w:sz w:val="22"/>
          <w:szCs w:val="22"/>
        </w:rPr>
        <w:t>Regulations, 201</w:t>
      </w:r>
      <w:r w:rsidR="004C2D1A" w:rsidRPr="00846054">
        <w:rPr>
          <w:rFonts w:ascii="Times New Roman" w:hAnsi="Times New Roman"/>
          <w:i/>
          <w:iCs/>
          <w:sz w:val="22"/>
          <w:szCs w:val="22"/>
        </w:rPr>
        <w:t>6</w:t>
      </w:r>
      <w:r w:rsidRPr="00846054">
        <w:rPr>
          <w:rFonts w:ascii="Times New Roman" w:hAnsi="Times New Roman"/>
          <w:i/>
          <w:iCs/>
          <w:sz w:val="22"/>
          <w:szCs w:val="22"/>
        </w:rPr>
        <w:t>.</w:t>
      </w:r>
    </w:p>
    <w:p w:rsidR="004C2D1A" w:rsidRPr="00846054" w:rsidRDefault="004C2D1A" w:rsidP="007033AB">
      <w:pPr>
        <w:pStyle w:val="ListParagraph"/>
        <w:numPr>
          <w:ilvl w:val="0"/>
          <w:numId w:val="26"/>
        </w:numPr>
        <w:ind w:right="-30"/>
        <w:jc w:val="both"/>
        <w:rPr>
          <w:rFonts w:ascii="Times New Roman" w:hAnsi="Times New Roman"/>
          <w:sz w:val="22"/>
          <w:szCs w:val="22"/>
        </w:rPr>
      </w:pPr>
      <w:r w:rsidRPr="00846054">
        <w:rPr>
          <w:rFonts w:ascii="Times New Roman" w:hAnsi="Times New Roman"/>
          <w:sz w:val="22"/>
          <w:szCs w:val="22"/>
        </w:rPr>
        <w:t>For insurance brokers promoted by Corporate Houses having an insurance company within their group, not more than 25 per cent of the insurances handled by the insurance broker in any financial year shall be placed with the insurance company within the promoter group separately for life and for general insurance business. The insurance brokers falling under this category shall have to abide by the circular no.063/IRDA/Memo/07-08 dated 18.3.2008 issued by the Authority or any other circular/guidelines issued from time to time in the matter</w:t>
      </w:r>
    </w:p>
    <w:p w:rsidR="00B33E0C" w:rsidRPr="00846054" w:rsidRDefault="00B33E0C" w:rsidP="007033AB">
      <w:pPr>
        <w:pStyle w:val="ListParagraph"/>
        <w:numPr>
          <w:ilvl w:val="0"/>
          <w:numId w:val="26"/>
        </w:numPr>
        <w:ind w:right="-30"/>
        <w:jc w:val="both"/>
        <w:rPr>
          <w:rFonts w:ascii="Times New Roman" w:hAnsi="Times New Roman"/>
          <w:sz w:val="22"/>
          <w:szCs w:val="22"/>
        </w:rPr>
      </w:pPr>
      <w:r w:rsidRPr="00846054">
        <w:rPr>
          <w:rFonts w:ascii="Times New Roman" w:hAnsi="Times New Roman"/>
          <w:sz w:val="22"/>
          <w:szCs w:val="22"/>
        </w:rPr>
        <w:lastRenderedPageBreak/>
        <w:t>The percentage of premium as specified in sub-regulation</w:t>
      </w:r>
      <w:r w:rsidR="00B926F2" w:rsidRPr="00846054">
        <w:rPr>
          <w:rFonts w:ascii="Times New Roman" w:hAnsi="Times New Roman"/>
          <w:sz w:val="22"/>
          <w:szCs w:val="22"/>
        </w:rPr>
        <w:t xml:space="preserve"> </w:t>
      </w:r>
      <w:r w:rsidRPr="00846054">
        <w:rPr>
          <w:rFonts w:ascii="Times New Roman" w:hAnsi="Times New Roman"/>
          <w:sz w:val="22"/>
          <w:szCs w:val="22"/>
        </w:rPr>
        <w:t>(1) will not include reinsurance premium as well as premium towards insurance business emanating from a Government body or Public sector undertaking.</w:t>
      </w:r>
    </w:p>
    <w:p w:rsidR="00B33E0C" w:rsidRPr="00846054" w:rsidRDefault="00B33E0C" w:rsidP="007033AB">
      <w:pPr>
        <w:pStyle w:val="ListParagraph"/>
        <w:numPr>
          <w:ilvl w:val="0"/>
          <w:numId w:val="26"/>
        </w:numPr>
        <w:ind w:right="-30"/>
        <w:jc w:val="both"/>
        <w:rPr>
          <w:rFonts w:ascii="Times New Roman" w:hAnsi="Times New Roman"/>
          <w:sz w:val="22"/>
          <w:szCs w:val="22"/>
        </w:rPr>
      </w:pPr>
      <w:r w:rsidRPr="00846054">
        <w:rPr>
          <w:rFonts w:ascii="Times New Roman" w:hAnsi="Times New Roman"/>
          <w:sz w:val="22"/>
          <w:szCs w:val="22"/>
        </w:rPr>
        <w:t xml:space="preserve">The decision of the Authority as to whether a company, a business or an </w:t>
      </w:r>
      <w:proofErr w:type="spellStart"/>
      <w:r w:rsidRPr="00846054">
        <w:rPr>
          <w:rFonts w:ascii="Times New Roman" w:hAnsi="Times New Roman"/>
          <w:sz w:val="22"/>
          <w:szCs w:val="22"/>
        </w:rPr>
        <w:t>organisation</w:t>
      </w:r>
      <w:proofErr w:type="spellEnd"/>
      <w:r w:rsidRPr="00846054">
        <w:rPr>
          <w:rFonts w:ascii="Times New Roman" w:hAnsi="Times New Roman"/>
          <w:sz w:val="22"/>
          <w:szCs w:val="22"/>
        </w:rPr>
        <w:t xml:space="preserve"> is under the same management shall be final.</w:t>
      </w:r>
    </w:p>
    <w:p w:rsidR="00B33E0C" w:rsidRPr="00846054" w:rsidRDefault="00B33E0C" w:rsidP="007033AB">
      <w:pPr>
        <w:pStyle w:val="ListParagraph"/>
        <w:numPr>
          <w:ilvl w:val="0"/>
          <w:numId w:val="26"/>
        </w:numPr>
        <w:ind w:right="-30"/>
        <w:jc w:val="both"/>
        <w:rPr>
          <w:rFonts w:ascii="Times New Roman" w:hAnsi="Times New Roman"/>
          <w:sz w:val="22"/>
          <w:szCs w:val="22"/>
        </w:rPr>
      </w:pPr>
      <w:r w:rsidRPr="00846054">
        <w:rPr>
          <w:rFonts w:ascii="Times New Roman" w:hAnsi="Times New Roman"/>
          <w:sz w:val="22"/>
          <w:szCs w:val="22"/>
        </w:rPr>
        <w:t xml:space="preserve">An insurance broker shall furnish a certificate duly certified by a Chartered Accountant confirming compliance with this regulation every year along with the audited accounts. </w:t>
      </w:r>
    </w:p>
    <w:p w:rsidR="00B33E0C" w:rsidRPr="00846054" w:rsidRDefault="00B33E0C" w:rsidP="00B33E0C">
      <w:pPr>
        <w:pStyle w:val="ListParagraph"/>
        <w:ind w:left="360" w:right="-30"/>
        <w:jc w:val="both"/>
        <w:rPr>
          <w:rFonts w:ascii="Times New Roman" w:hAnsi="Times New Roman"/>
          <w:b/>
          <w:bCs/>
          <w:sz w:val="22"/>
          <w:szCs w:val="22"/>
        </w:rPr>
      </w:pPr>
    </w:p>
    <w:p w:rsidR="00335245" w:rsidRPr="00846054" w:rsidRDefault="00C915B5"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 xml:space="preserve">Outsourcing of activities by insurance broker </w:t>
      </w:r>
      <w:r w:rsidR="00335245" w:rsidRPr="00846054">
        <w:rPr>
          <w:rFonts w:ascii="Times New Roman" w:hAnsi="Times New Roman"/>
          <w:b/>
          <w:bCs/>
          <w:sz w:val="22"/>
          <w:szCs w:val="22"/>
        </w:rPr>
        <w:t>–</w:t>
      </w:r>
      <w:r w:rsidRPr="00846054">
        <w:rPr>
          <w:rFonts w:ascii="Times New Roman" w:hAnsi="Times New Roman"/>
          <w:b/>
          <w:bCs/>
          <w:sz w:val="22"/>
          <w:szCs w:val="22"/>
        </w:rPr>
        <w:t xml:space="preserve"> </w:t>
      </w:r>
      <w:r w:rsidR="00335245" w:rsidRPr="00846054">
        <w:rPr>
          <w:rFonts w:ascii="Times New Roman" w:hAnsi="Times New Roman"/>
          <w:b/>
          <w:bCs/>
          <w:sz w:val="22"/>
          <w:szCs w:val="22"/>
        </w:rPr>
        <w:t xml:space="preserve">(1) </w:t>
      </w:r>
      <w:r w:rsidRPr="00846054">
        <w:rPr>
          <w:rFonts w:ascii="Times New Roman" w:hAnsi="Times New Roman"/>
          <w:bCs/>
          <w:sz w:val="22"/>
          <w:szCs w:val="22"/>
        </w:rPr>
        <w:t xml:space="preserve">An Insurance Broker can outsource the activities </w:t>
      </w:r>
      <w:r w:rsidR="00335245" w:rsidRPr="00846054">
        <w:rPr>
          <w:rFonts w:ascii="Times New Roman" w:hAnsi="Times New Roman"/>
          <w:bCs/>
          <w:sz w:val="22"/>
          <w:szCs w:val="22"/>
        </w:rPr>
        <w:t xml:space="preserve">given in Schedule </w:t>
      </w:r>
      <w:r w:rsidR="00AC14AA" w:rsidRPr="00846054">
        <w:rPr>
          <w:rFonts w:ascii="Times New Roman" w:hAnsi="Times New Roman"/>
          <w:bCs/>
          <w:sz w:val="22"/>
          <w:szCs w:val="22"/>
        </w:rPr>
        <w:t xml:space="preserve">II - Form </w:t>
      </w:r>
      <w:r w:rsidR="00EB1EEE" w:rsidRPr="00846054">
        <w:rPr>
          <w:rFonts w:ascii="Times New Roman" w:hAnsi="Times New Roman"/>
          <w:bCs/>
          <w:sz w:val="22"/>
          <w:szCs w:val="22"/>
        </w:rPr>
        <w:t>X</w:t>
      </w:r>
      <w:r w:rsidR="00260471" w:rsidRPr="00846054">
        <w:rPr>
          <w:rFonts w:ascii="Times New Roman" w:hAnsi="Times New Roman"/>
          <w:bCs/>
          <w:sz w:val="22"/>
          <w:szCs w:val="22"/>
        </w:rPr>
        <w:t xml:space="preserve"> </w:t>
      </w:r>
      <w:r w:rsidRPr="00846054">
        <w:rPr>
          <w:rFonts w:ascii="Times New Roman" w:hAnsi="Times New Roman"/>
          <w:bCs/>
          <w:sz w:val="22"/>
          <w:szCs w:val="22"/>
        </w:rPr>
        <w:t>based on a Board approved policy</w:t>
      </w:r>
      <w:r w:rsidR="00335245" w:rsidRPr="00846054">
        <w:rPr>
          <w:rFonts w:ascii="Times New Roman" w:hAnsi="Times New Roman"/>
          <w:bCs/>
          <w:sz w:val="22"/>
          <w:szCs w:val="22"/>
        </w:rPr>
        <w:t>.</w:t>
      </w:r>
    </w:p>
    <w:p w:rsidR="00C915B5" w:rsidRPr="00846054" w:rsidRDefault="00C915B5" w:rsidP="00B926F2">
      <w:pPr>
        <w:ind w:right="-30"/>
        <w:jc w:val="both"/>
        <w:rPr>
          <w:rFonts w:ascii="Times New Roman" w:hAnsi="Times New Roman"/>
          <w:b/>
          <w:bCs/>
          <w:sz w:val="22"/>
          <w:szCs w:val="22"/>
        </w:rPr>
      </w:pPr>
      <w:r w:rsidRPr="00846054">
        <w:rPr>
          <w:rFonts w:ascii="Times New Roman" w:hAnsi="Times New Roman"/>
          <w:bCs/>
          <w:sz w:val="22"/>
          <w:szCs w:val="22"/>
          <w:highlight w:val="yellow"/>
        </w:rPr>
        <w:t xml:space="preserve"> </w:t>
      </w:r>
      <w:r w:rsidRPr="00846054">
        <w:rPr>
          <w:rFonts w:ascii="Times New Roman" w:hAnsi="Times New Roman"/>
          <w:b/>
          <w:bCs/>
          <w:sz w:val="22"/>
          <w:szCs w:val="22"/>
        </w:rPr>
        <w:t xml:space="preserve">   </w:t>
      </w:r>
    </w:p>
    <w:p w:rsidR="002C6DC6" w:rsidRPr="00846054" w:rsidRDefault="002C6DC6"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Single broking registration to one corporate group and dealings with Group companies</w:t>
      </w:r>
    </w:p>
    <w:p w:rsidR="002C6DC6" w:rsidRPr="00846054" w:rsidRDefault="002C6DC6" w:rsidP="007033AB">
      <w:pPr>
        <w:pStyle w:val="ListParagraph"/>
        <w:numPr>
          <w:ilvl w:val="0"/>
          <w:numId w:val="20"/>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Authority shall issue only one certificate of registration in the categories of Direct Broker</w:t>
      </w:r>
      <w:r w:rsidR="00B926F2" w:rsidRPr="00846054">
        <w:rPr>
          <w:rFonts w:ascii="Times New Roman" w:hAnsi="Times New Roman"/>
          <w:sz w:val="22"/>
          <w:szCs w:val="22"/>
        </w:rPr>
        <w:t xml:space="preserve"> </w:t>
      </w:r>
      <w:r w:rsidRPr="00846054">
        <w:rPr>
          <w:rFonts w:ascii="Times New Roman" w:hAnsi="Times New Roman"/>
          <w:sz w:val="22"/>
          <w:szCs w:val="22"/>
        </w:rPr>
        <w:t>(Life) and/</w:t>
      </w:r>
      <w:r w:rsidR="00B926F2" w:rsidRPr="00846054">
        <w:rPr>
          <w:rFonts w:ascii="Times New Roman" w:hAnsi="Times New Roman"/>
          <w:sz w:val="22"/>
          <w:szCs w:val="22"/>
        </w:rPr>
        <w:t xml:space="preserve"> </w:t>
      </w:r>
      <w:r w:rsidRPr="00846054">
        <w:rPr>
          <w:rFonts w:ascii="Times New Roman" w:hAnsi="Times New Roman"/>
          <w:sz w:val="22"/>
          <w:szCs w:val="22"/>
        </w:rPr>
        <w:t>or Direct Broker</w:t>
      </w:r>
      <w:r w:rsidR="00B926F2" w:rsidRPr="00846054">
        <w:rPr>
          <w:rFonts w:ascii="Times New Roman" w:hAnsi="Times New Roman"/>
          <w:sz w:val="22"/>
          <w:szCs w:val="22"/>
        </w:rPr>
        <w:t xml:space="preserve"> </w:t>
      </w:r>
      <w:r w:rsidRPr="00846054">
        <w:rPr>
          <w:rFonts w:ascii="Times New Roman" w:hAnsi="Times New Roman"/>
          <w:sz w:val="22"/>
          <w:szCs w:val="22"/>
        </w:rPr>
        <w:t>(General) and/</w:t>
      </w:r>
      <w:r w:rsidR="00B926F2" w:rsidRPr="00846054">
        <w:rPr>
          <w:rFonts w:ascii="Times New Roman" w:hAnsi="Times New Roman"/>
          <w:sz w:val="22"/>
          <w:szCs w:val="22"/>
        </w:rPr>
        <w:t xml:space="preserve"> </w:t>
      </w:r>
      <w:r w:rsidRPr="00846054">
        <w:rPr>
          <w:rFonts w:ascii="Times New Roman" w:hAnsi="Times New Roman"/>
          <w:sz w:val="22"/>
          <w:szCs w:val="22"/>
        </w:rPr>
        <w:t>or Reinsurance Broker or Composite Broker to a corporate group. For the purposes of these regulations, the group shall have the same meaning as defined in IRDA (Investment) Regulations, 201</w:t>
      </w:r>
      <w:r w:rsidR="00195D0D" w:rsidRPr="00846054">
        <w:rPr>
          <w:rFonts w:ascii="Times New Roman" w:hAnsi="Times New Roman"/>
          <w:sz w:val="22"/>
          <w:szCs w:val="22"/>
        </w:rPr>
        <w:t>6</w:t>
      </w:r>
      <w:r w:rsidRPr="00846054">
        <w:rPr>
          <w:rFonts w:ascii="Times New Roman" w:hAnsi="Times New Roman"/>
          <w:sz w:val="22"/>
          <w:szCs w:val="22"/>
        </w:rPr>
        <w:t>.</w:t>
      </w:r>
    </w:p>
    <w:p w:rsidR="002C6DC6" w:rsidRPr="00846054" w:rsidRDefault="002C6DC6" w:rsidP="007033AB">
      <w:pPr>
        <w:pStyle w:val="ListParagraph"/>
        <w:numPr>
          <w:ilvl w:val="0"/>
          <w:numId w:val="20"/>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Promoter Company of the insurance broker shall give an undertaking that none of the clients within promoter group will be compelled for their insurance requirements. An explicit disclosure of their being a Group company within the same promoter group shall be made in all the communication.</w:t>
      </w:r>
    </w:p>
    <w:p w:rsidR="002C6DC6" w:rsidRPr="00846054" w:rsidRDefault="002C6DC6" w:rsidP="007033AB">
      <w:pPr>
        <w:pStyle w:val="ListParagraph"/>
        <w:numPr>
          <w:ilvl w:val="0"/>
          <w:numId w:val="20"/>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There must be mandatory disclosures of related party transactions with the promoter group in their audited accounts and balance sheet as per accounting standard 18 of ICAI or any other standard specified by ICAI.</w:t>
      </w:r>
    </w:p>
    <w:p w:rsidR="002C6DC6" w:rsidRPr="00846054" w:rsidRDefault="002C6DC6" w:rsidP="00776822">
      <w:pPr>
        <w:widowControl w:val="0"/>
        <w:tabs>
          <w:tab w:val="left" w:pos="720"/>
        </w:tabs>
        <w:autoSpaceDE w:val="0"/>
        <w:autoSpaceDN w:val="0"/>
        <w:adjustRightInd w:val="0"/>
        <w:ind w:right="-30"/>
        <w:rPr>
          <w:rFonts w:ascii="Times New Roman" w:hAnsi="Times New Roman"/>
          <w:sz w:val="22"/>
          <w:szCs w:val="22"/>
        </w:rPr>
      </w:pPr>
    </w:p>
    <w:p w:rsidR="00101594" w:rsidRPr="00846054" w:rsidRDefault="00101594"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 xml:space="preserve">Reinsurance / Composite brokers sharing of Brokerage with a foreign broker for the placement of risks – </w:t>
      </w:r>
    </w:p>
    <w:p w:rsidR="00101594" w:rsidRPr="00846054" w:rsidRDefault="00101594" w:rsidP="007033AB">
      <w:pPr>
        <w:pStyle w:val="NoSpacing"/>
        <w:numPr>
          <w:ilvl w:val="1"/>
          <w:numId w:val="19"/>
        </w:numPr>
        <w:ind w:right="-30"/>
        <w:jc w:val="both"/>
        <w:rPr>
          <w:rFonts w:ascii="Times New Roman" w:hAnsi="Times New Roman"/>
          <w:color w:val="auto"/>
          <w:szCs w:val="22"/>
        </w:rPr>
      </w:pPr>
      <w:r w:rsidRPr="00846054">
        <w:rPr>
          <w:rFonts w:ascii="Times New Roman" w:hAnsi="Times New Roman"/>
          <w:color w:val="auto"/>
          <w:szCs w:val="22"/>
        </w:rPr>
        <w:t>In case any insurer/reinsurer registered in India, utilizes the services of any reinsurance broker for the placement of reinsurance abroad, such placement shall be through a reinsurance or composite broker registered by the Authority only.</w:t>
      </w:r>
    </w:p>
    <w:p w:rsidR="00101594" w:rsidRPr="00846054" w:rsidRDefault="00101594" w:rsidP="007033AB">
      <w:pPr>
        <w:pStyle w:val="NoSpacing"/>
        <w:numPr>
          <w:ilvl w:val="1"/>
          <w:numId w:val="19"/>
        </w:numPr>
        <w:ind w:right="-30"/>
        <w:jc w:val="both"/>
        <w:rPr>
          <w:rFonts w:ascii="Times New Roman" w:hAnsi="Times New Roman"/>
          <w:color w:val="auto"/>
          <w:szCs w:val="22"/>
        </w:rPr>
      </w:pPr>
      <w:r w:rsidRPr="00846054">
        <w:rPr>
          <w:rFonts w:ascii="Times New Roman" w:hAnsi="Times New Roman"/>
          <w:color w:val="auto"/>
          <w:szCs w:val="22"/>
        </w:rPr>
        <w:t>For the purposes of sub-regulation (1) above, a registered reinsurance or composite broker may utilize the services of a foreign broker for placement of reinsurance with insurers or reinsurers outside India.</w:t>
      </w:r>
    </w:p>
    <w:p w:rsidR="00101594" w:rsidRPr="00846054" w:rsidRDefault="00101594" w:rsidP="007033AB">
      <w:pPr>
        <w:pStyle w:val="NoSpacing"/>
        <w:numPr>
          <w:ilvl w:val="1"/>
          <w:numId w:val="19"/>
        </w:numPr>
        <w:ind w:right="-30"/>
        <w:jc w:val="both"/>
        <w:rPr>
          <w:rFonts w:ascii="Times New Roman" w:hAnsi="Times New Roman"/>
          <w:color w:val="auto"/>
          <w:szCs w:val="22"/>
        </w:rPr>
      </w:pPr>
      <w:r w:rsidRPr="00846054">
        <w:rPr>
          <w:rFonts w:ascii="Times New Roman" w:hAnsi="Times New Roman"/>
          <w:color w:val="auto"/>
          <w:szCs w:val="22"/>
        </w:rPr>
        <w:t>For the purposes of sub-regulation (2) above, the Authority registered reinsurance/composite broker shall not share more than 50% of the brokerage with the foreign broker for the services obtained from them.</w:t>
      </w:r>
    </w:p>
    <w:p w:rsidR="00101594" w:rsidRPr="00846054" w:rsidRDefault="00101594" w:rsidP="00101594">
      <w:pPr>
        <w:pStyle w:val="ListParagraph"/>
        <w:ind w:left="360" w:right="-30"/>
        <w:jc w:val="both"/>
        <w:rPr>
          <w:rFonts w:ascii="Times New Roman" w:hAnsi="Times New Roman"/>
          <w:sz w:val="22"/>
          <w:szCs w:val="22"/>
        </w:rPr>
      </w:pPr>
    </w:p>
    <w:p w:rsidR="00CB376E" w:rsidRPr="00846054" w:rsidRDefault="00CB376E"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Filing of Returns — (1) </w:t>
      </w:r>
      <w:r w:rsidRPr="00846054">
        <w:rPr>
          <w:rFonts w:ascii="Times New Roman" w:hAnsi="Times New Roman"/>
          <w:sz w:val="22"/>
          <w:szCs w:val="22"/>
        </w:rPr>
        <w:t>Every insurance broker shall before 31</w:t>
      </w:r>
      <w:r w:rsidRPr="00846054">
        <w:rPr>
          <w:rFonts w:ascii="Times New Roman" w:hAnsi="Times New Roman"/>
          <w:sz w:val="22"/>
          <w:szCs w:val="22"/>
          <w:vertAlign w:val="superscript"/>
        </w:rPr>
        <w:t>st</w:t>
      </w:r>
      <w:r w:rsidRPr="00846054">
        <w:rPr>
          <w:rFonts w:ascii="Times New Roman" w:hAnsi="Times New Roman"/>
          <w:sz w:val="22"/>
          <w:szCs w:val="22"/>
        </w:rPr>
        <w:t xml:space="preserve"> October and 30</w:t>
      </w:r>
      <w:r w:rsidRPr="00846054">
        <w:rPr>
          <w:rFonts w:ascii="Times New Roman" w:hAnsi="Times New Roman"/>
          <w:sz w:val="22"/>
          <w:szCs w:val="22"/>
          <w:vertAlign w:val="superscript"/>
        </w:rPr>
        <w:t>th</w:t>
      </w:r>
      <w:r w:rsidRPr="00846054">
        <w:rPr>
          <w:rFonts w:ascii="Times New Roman" w:hAnsi="Times New Roman"/>
          <w:sz w:val="22"/>
          <w:szCs w:val="22"/>
        </w:rPr>
        <w:t xml:space="preserve"> April each year furnish to the Authority the following certificates duly certified by the principal officer and a director.</w:t>
      </w:r>
    </w:p>
    <w:p w:rsidR="00CB376E" w:rsidRPr="00846054" w:rsidRDefault="00CB376E" w:rsidP="007033AB">
      <w:pPr>
        <w:pStyle w:val="PlainText"/>
        <w:numPr>
          <w:ilvl w:val="0"/>
          <w:numId w:val="10"/>
        </w:numPr>
        <w:ind w:right="-30" w:hanging="360"/>
        <w:jc w:val="both"/>
        <w:rPr>
          <w:rFonts w:ascii="Times New Roman" w:hAnsi="Times New Roman"/>
          <w:sz w:val="22"/>
          <w:szCs w:val="22"/>
        </w:rPr>
      </w:pPr>
      <w:r w:rsidRPr="00846054">
        <w:rPr>
          <w:rFonts w:ascii="Times New Roman" w:hAnsi="Times New Roman"/>
          <w:sz w:val="22"/>
          <w:szCs w:val="22"/>
        </w:rPr>
        <w:t xml:space="preserve">A certificate to the effect that the insurance broker is maintaining required capital, the insurance broker is not engaged in any other business other than insurance broking and also maintains required net worth as required under regulations </w:t>
      </w:r>
      <w:r w:rsidR="00047C2F" w:rsidRPr="00846054">
        <w:rPr>
          <w:rFonts w:ascii="Times New Roman" w:hAnsi="Times New Roman"/>
          <w:sz w:val="22"/>
          <w:szCs w:val="22"/>
        </w:rPr>
        <w:t>1</w:t>
      </w:r>
      <w:r w:rsidRPr="00846054">
        <w:rPr>
          <w:rFonts w:ascii="Times New Roman" w:hAnsi="Times New Roman"/>
          <w:sz w:val="22"/>
          <w:szCs w:val="22"/>
        </w:rPr>
        <w:t xml:space="preserve">9 and </w:t>
      </w:r>
      <w:r w:rsidR="00047C2F" w:rsidRPr="00846054">
        <w:rPr>
          <w:rFonts w:ascii="Times New Roman" w:hAnsi="Times New Roman"/>
          <w:sz w:val="22"/>
          <w:szCs w:val="22"/>
        </w:rPr>
        <w:t>22</w:t>
      </w:r>
      <w:r w:rsidRPr="00846054">
        <w:rPr>
          <w:rFonts w:ascii="Times New Roman" w:hAnsi="Times New Roman"/>
          <w:sz w:val="22"/>
          <w:szCs w:val="22"/>
        </w:rPr>
        <w:t xml:space="preserve">, as per </w:t>
      </w:r>
      <w:r w:rsidR="00034429" w:rsidRPr="00846054">
        <w:rPr>
          <w:rFonts w:ascii="Times New Roman" w:hAnsi="Times New Roman"/>
          <w:sz w:val="22"/>
          <w:szCs w:val="22"/>
        </w:rPr>
        <w:t xml:space="preserve">Annexure </w:t>
      </w:r>
      <w:r w:rsidRPr="00846054">
        <w:rPr>
          <w:rFonts w:ascii="Times New Roman" w:hAnsi="Times New Roman"/>
          <w:sz w:val="22"/>
          <w:szCs w:val="22"/>
        </w:rPr>
        <w:t>I-A of these regulations;</w:t>
      </w:r>
    </w:p>
    <w:p w:rsidR="00CB376E" w:rsidRPr="00846054" w:rsidRDefault="00CB376E" w:rsidP="007033AB">
      <w:pPr>
        <w:pStyle w:val="PlainText"/>
        <w:numPr>
          <w:ilvl w:val="0"/>
          <w:numId w:val="10"/>
        </w:numPr>
        <w:ind w:right="-30" w:hanging="360"/>
        <w:jc w:val="both"/>
        <w:rPr>
          <w:rFonts w:ascii="Times New Roman" w:hAnsi="Times New Roman"/>
          <w:sz w:val="22"/>
          <w:szCs w:val="22"/>
        </w:rPr>
      </w:pPr>
      <w:r w:rsidRPr="00846054">
        <w:rPr>
          <w:rFonts w:ascii="Times New Roman" w:hAnsi="Times New Roman"/>
          <w:bCs/>
          <w:sz w:val="22"/>
          <w:szCs w:val="22"/>
        </w:rPr>
        <w:t>A certificate to the effect that the insurance broker is maintaining a deposit in compliance of regulation 2</w:t>
      </w:r>
      <w:r w:rsidR="00047C2F" w:rsidRPr="00846054">
        <w:rPr>
          <w:rFonts w:ascii="Times New Roman" w:hAnsi="Times New Roman"/>
          <w:bCs/>
          <w:sz w:val="22"/>
          <w:szCs w:val="22"/>
        </w:rPr>
        <w:t>3</w:t>
      </w:r>
      <w:r w:rsidRPr="00846054">
        <w:rPr>
          <w:rFonts w:ascii="Times New Roman" w:hAnsi="Times New Roman"/>
          <w:bCs/>
          <w:sz w:val="22"/>
          <w:szCs w:val="22"/>
        </w:rPr>
        <w:t xml:space="preserve">, as per </w:t>
      </w:r>
      <w:r w:rsidR="00034429" w:rsidRPr="00846054">
        <w:rPr>
          <w:rFonts w:ascii="Times New Roman" w:hAnsi="Times New Roman"/>
          <w:bCs/>
          <w:sz w:val="22"/>
          <w:szCs w:val="22"/>
        </w:rPr>
        <w:t xml:space="preserve">Annexure </w:t>
      </w:r>
      <w:r w:rsidRPr="00846054">
        <w:rPr>
          <w:rFonts w:ascii="Times New Roman" w:hAnsi="Times New Roman"/>
          <w:bCs/>
          <w:sz w:val="22"/>
          <w:szCs w:val="22"/>
        </w:rPr>
        <w:t xml:space="preserve">I-B </w:t>
      </w:r>
      <w:r w:rsidRPr="00846054">
        <w:rPr>
          <w:rFonts w:ascii="Times New Roman" w:hAnsi="Times New Roman"/>
          <w:sz w:val="22"/>
          <w:szCs w:val="22"/>
        </w:rPr>
        <w:t>of these regulations</w:t>
      </w:r>
      <w:r w:rsidRPr="00846054">
        <w:rPr>
          <w:rFonts w:ascii="Times New Roman" w:hAnsi="Times New Roman"/>
          <w:bCs/>
          <w:sz w:val="22"/>
          <w:szCs w:val="22"/>
        </w:rPr>
        <w:t>;</w:t>
      </w:r>
    </w:p>
    <w:p w:rsidR="00CB376E" w:rsidRPr="00846054" w:rsidRDefault="00CB376E" w:rsidP="007033AB">
      <w:pPr>
        <w:pStyle w:val="PlainText"/>
        <w:numPr>
          <w:ilvl w:val="0"/>
          <w:numId w:val="10"/>
        </w:numPr>
        <w:ind w:right="-30" w:hanging="360"/>
        <w:jc w:val="both"/>
        <w:rPr>
          <w:rFonts w:ascii="Times New Roman" w:hAnsi="Times New Roman"/>
          <w:sz w:val="22"/>
          <w:szCs w:val="22"/>
        </w:rPr>
      </w:pPr>
      <w:r w:rsidRPr="00846054">
        <w:rPr>
          <w:rFonts w:ascii="Times New Roman" w:hAnsi="Times New Roman"/>
          <w:sz w:val="22"/>
          <w:szCs w:val="22"/>
        </w:rPr>
        <w:t xml:space="preserve">A certificate to the effect that a Professional Indemnity Policy is in force in compliance of regulation </w:t>
      </w:r>
      <w:r w:rsidR="00047C2F" w:rsidRPr="00846054">
        <w:rPr>
          <w:rFonts w:ascii="Times New Roman" w:hAnsi="Times New Roman"/>
          <w:sz w:val="22"/>
          <w:szCs w:val="22"/>
        </w:rPr>
        <w:t>24</w:t>
      </w:r>
      <w:r w:rsidRPr="00846054">
        <w:rPr>
          <w:rFonts w:ascii="Times New Roman" w:hAnsi="Times New Roman"/>
          <w:sz w:val="22"/>
          <w:szCs w:val="22"/>
        </w:rPr>
        <w:t xml:space="preserve">, as per </w:t>
      </w:r>
      <w:r w:rsidR="00034429" w:rsidRPr="00846054">
        <w:rPr>
          <w:rFonts w:ascii="Times New Roman" w:hAnsi="Times New Roman"/>
          <w:sz w:val="22"/>
          <w:szCs w:val="22"/>
        </w:rPr>
        <w:t xml:space="preserve">Annexure </w:t>
      </w:r>
      <w:r w:rsidRPr="00846054">
        <w:rPr>
          <w:rFonts w:ascii="Times New Roman" w:hAnsi="Times New Roman"/>
          <w:sz w:val="22"/>
          <w:szCs w:val="22"/>
        </w:rPr>
        <w:t>I-C of these regulations;</w:t>
      </w:r>
    </w:p>
    <w:p w:rsidR="00CB376E" w:rsidRPr="00846054" w:rsidRDefault="00CB376E" w:rsidP="007033AB">
      <w:pPr>
        <w:pStyle w:val="PlainText"/>
        <w:numPr>
          <w:ilvl w:val="0"/>
          <w:numId w:val="10"/>
        </w:numPr>
        <w:ind w:right="-30" w:hanging="360"/>
        <w:jc w:val="both"/>
        <w:rPr>
          <w:rFonts w:ascii="Times New Roman" w:hAnsi="Times New Roman"/>
          <w:sz w:val="22"/>
          <w:szCs w:val="22"/>
        </w:rPr>
      </w:pPr>
      <w:r w:rsidRPr="00846054">
        <w:rPr>
          <w:rFonts w:ascii="Times New Roman" w:hAnsi="Times New Roman"/>
          <w:sz w:val="22"/>
          <w:szCs w:val="22"/>
        </w:rPr>
        <w:t>A certificate confirming that the insurance broker has received the remuneration as per the limits prescribed in the regulation 2</w:t>
      </w:r>
      <w:r w:rsidR="00047C2F" w:rsidRPr="00846054">
        <w:rPr>
          <w:rFonts w:ascii="Times New Roman" w:hAnsi="Times New Roman"/>
          <w:sz w:val="22"/>
          <w:szCs w:val="22"/>
        </w:rPr>
        <w:t>6</w:t>
      </w:r>
      <w:r w:rsidRPr="00846054">
        <w:rPr>
          <w:rFonts w:ascii="Times New Roman" w:hAnsi="Times New Roman"/>
          <w:sz w:val="22"/>
          <w:szCs w:val="22"/>
        </w:rPr>
        <w:t xml:space="preserve">, as per </w:t>
      </w:r>
      <w:r w:rsidR="00034429" w:rsidRPr="00846054">
        <w:rPr>
          <w:rFonts w:ascii="Times New Roman" w:hAnsi="Times New Roman"/>
          <w:sz w:val="22"/>
          <w:szCs w:val="22"/>
        </w:rPr>
        <w:t xml:space="preserve">Annexure </w:t>
      </w:r>
      <w:r w:rsidRPr="00846054">
        <w:rPr>
          <w:rFonts w:ascii="Times New Roman" w:hAnsi="Times New Roman"/>
          <w:sz w:val="22"/>
          <w:szCs w:val="22"/>
        </w:rPr>
        <w:t>I-D of these regulations;</w:t>
      </w:r>
    </w:p>
    <w:p w:rsidR="00CB376E" w:rsidRPr="00846054" w:rsidRDefault="00CB376E" w:rsidP="007033AB">
      <w:pPr>
        <w:pStyle w:val="PlainText"/>
        <w:numPr>
          <w:ilvl w:val="0"/>
          <w:numId w:val="10"/>
        </w:numPr>
        <w:ind w:right="-30" w:hanging="360"/>
        <w:jc w:val="both"/>
        <w:rPr>
          <w:rFonts w:ascii="Times New Roman" w:hAnsi="Times New Roman"/>
          <w:sz w:val="22"/>
          <w:szCs w:val="22"/>
        </w:rPr>
      </w:pPr>
      <w:r w:rsidRPr="00846054">
        <w:rPr>
          <w:rFonts w:ascii="Times New Roman" w:hAnsi="Times New Roman"/>
          <w:sz w:val="22"/>
          <w:szCs w:val="22"/>
        </w:rPr>
        <w:t xml:space="preserve">A certificate in case of a reinsurance broker or a composite broker to the effect that the insurance broker is complying with provisions of regulation </w:t>
      </w:r>
      <w:r w:rsidR="00047C2F" w:rsidRPr="00846054">
        <w:rPr>
          <w:rFonts w:ascii="Times New Roman" w:hAnsi="Times New Roman"/>
          <w:sz w:val="22"/>
          <w:szCs w:val="22"/>
        </w:rPr>
        <w:t>33</w:t>
      </w:r>
      <w:r w:rsidRPr="00846054">
        <w:rPr>
          <w:rFonts w:ascii="Times New Roman" w:hAnsi="Times New Roman"/>
          <w:sz w:val="22"/>
          <w:szCs w:val="22"/>
        </w:rPr>
        <w:t xml:space="preserve"> and is maintaining a separate Insurance Bank Account and the monies lying in the said account are not used for any purposes other than as specified in the regulations, as per </w:t>
      </w:r>
      <w:r w:rsidR="00034429" w:rsidRPr="00846054">
        <w:rPr>
          <w:rFonts w:ascii="Times New Roman" w:hAnsi="Times New Roman"/>
          <w:sz w:val="22"/>
          <w:szCs w:val="22"/>
        </w:rPr>
        <w:t xml:space="preserve">Annexure </w:t>
      </w:r>
      <w:r w:rsidRPr="00846054">
        <w:rPr>
          <w:rFonts w:ascii="Times New Roman" w:hAnsi="Times New Roman"/>
          <w:sz w:val="22"/>
          <w:szCs w:val="22"/>
        </w:rPr>
        <w:t>I-E of these regulations.</w:t>
      </w:r>
    </w:p>
    <w:p w:rsidR="00CB376E" w:rsidRPr="00846054" w:rsidRDefault="00CB376E" w:rsidP="00CB376E">
      <w:pPr>
        <w:autoSpaceDE w:val="0"/>
        <w:autoSpaceDN w:val="0"/>
        <w:adjustRightInd w:val="0"/>
        <w:ind w:left="720" w:right="-30"/>
        <w:jc w:val="both"/>
        <w:rPr>
          <w:rFonts w:ascii="Times New Roman" w:hAnsi="Times New Roman"/>
          <w:iCs/>
          <w:sz w:val="22"/>
          <w:szCs w:val="22"/>
        </w:rPr>
      </w:pPr>
      <w:r w:rsidRPr="00846054">
        <w:rPr>
          <w:rFonts w:ascii="Times New Roman" w:hAnsi="Times New Roman"/>
          <w:iCs/>
          <w:sz w:val="22"/>
          <w:szCs w:val="22"/>
        </w:rPr>
        <w:t xml:space="preserve">(2) </w:t>
      </w:r>
      <w:proofErr w:type="gramStart"/>
      <w:r w:rsidRPr="00846054">
        <w:rPr>
          <w:rFonts w:ascii="Times New Roman" w:hAnsi="Times New Roman"/>
          <w:iCs/>
          <w:sz w:val="22"/>
          <w:szCs w:val="22"/>
        </w:rPr>
        <w:t>the</w:t>
      </w:r>
      <w:proofErr w:type="gramEnd"/>
      <w:r w:rsidRPr="00846054">
        <w:rPr>
          <w:rFonts w:ascii="Times New Roman" w:hAnsi="Times New Roman"/>
          <w:iCs/>
          <w:sz w:val="22"/>
          <w:szCs w:val="22"/>
        </w:rPr>
        <w:t xml:space="preserve"> insurance brokers shall file periodical returns, without fail within the time specified, as per the formats/</w:t>
      </w:r>
      <w:r w:rsidR="00B926F2" w:rsidRPr="00846054">
        <w:rPr>
          <w:rFonts w:ascii="Times New Roman" w:hAnsi="Times New Roman"/>
          <w:iCs/>
          <w:sz w:val="22"/>
          <w:szCs w:val="22"/>
        </w:rPr>
        <w:t xml:space="preserve"> </w:t>
      </w:r>
      <w:r w:rsidRPr="00846054">
        <w:rPr>
          <w:rFonts w:ascii="Times New Roman" w:hAnsi="Times New Roman"/>
          <w:iCs/>
          <w:sz w:val="22"/>
          <w:szCs w:val="22"/>
        </w:rPr>
        <w:t xml:space="preserve">returns prescribed under Business Analytical Project. Failure of compliance of this regulation shall attract penal action as specified under these regulations; </w:t>
      </w:r>
    </w:p>
    <w:p w:rsidR="00CB376E" w:rsidRPr="00846054" w:rsidRDefault="00CB376E" w:rsidP="00CB376E">
      <w:pPr>
        <w:autoSpaceDE w:val="0"/>
        <w:autoSpaceDN w:val="0"/>
        <w:adjustRightInd w:val="0"/>
        <w:ind w:left="720" w:right="-30"/>
        <w:jc w:val="both"/>
        <w:rPr>
          <w:rFonts w:ascii="Times New Roman" w:hAnsi="Times New Roman"/>
          <w:iCs/>
          <w:sz w:val="22"/>
          <w:szCs w:val="22"/>
        </w:rPr>
      </w:pPr>
      <w:r w:rsidRPr="00846054">
        <w:rPr>
          <w:rFonts w:ascii="Times New Roman" w:hAnsi="Times New Roman"/>
          <w:iCs/>
          <w:sz w:val="22"/>
          <w:szCs w:val="22"/>
        </w:rPr>
        <w:t xml:space="preserve">(3) </w:t>
      </w:r>
      <w:proofErr w:type="gramStart"/>
      <w:r w:rsidRPr="00846054">
        <w:rPr>
          <w:rFonts w:ascii="Times New Roman" w:hAnsi="Times New Roman"/>
          <w:iCs/>
          <w:sz w:val="22"/>
          <w:szCs w:val="22"/>
        </w:rPr>
        <w:t>any</w:t>
      </w:r>
      <w:proofErr w:type="gramEnd"/>
      <w:r w:rsidRPr="00846054">
        <w:rPr>
          <w:rFonts w:ascii="Times New Roman" w:hAnsi="Times New Roman"/>
          <w:iCs/>
          <w:sz w:val="22"/>
          <w:szCs w:val="22"/>
        </w:rPr>
        <w:t xml:space="preserve"> false or wrong certification or concealment of facts in the certificate shall attract penal action as per regulation </w:t>
      </w:r>
      <w:r w:rsidR="00E2636A" w:rsidRPr="00846054">
        <w:rPr>
          <w:rFonts w:ascii="Times New Roman" w:hAnsi="Times New Roman"/>
          <w:iCs/>
          <w:sz w:val="22"/>
          <w:szCs w:val="22"/>
        </w:rPr>
        <w:t>5</w:t>
      </w:r>
      <w:r w:rsidRPr="00846054">
        <w:rPr>
          <w:rFonts w:ascii="Times New Roman" w:hAnsi="Times New Roman"/>
          <w:iCs/>
          <w:sz w:val="22"/>
          <w:szCs w:val="22"/>
        </w:rPr>
        <w:t>1 of these regulations.</w:t>
      </w:r>
    </w:p>
    <w:p w:rsidR="00CB376E" w:rsidRPr="00846054" w:rsidRDefault="00CB376E" w:rsidP="00CB376E">
      <w:pPr>
        <w:pStyle w:val="ListParagraph"/>
        <w:ind w:left="360" w:right="-30"/>
        <w:jc w:val="both"/>
        <w:rPr>
          <w:rFonts w:ascii="Times New Roman" w:hAnsi="Times New Roman"/>
          <w:sz w:val="22"/>
          <w:szCs w:val="22"/>
        </w:rPr>
      </w:pPr>
    </w:p>
    <w:p w:rsidR="002C6DC6" w:rsidRPr="00846054" w:rsidRDefault="002C6DC6"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Disclosures to the Authority — (1) A</w:t>
      </w:r>
      <w:r w:rsidRPr="00846054">
        <w:rPr>
          <w:rFonts w:ascii="Times New Roman" w:hAnsi="Times New Roman"/>
          <w:sz w:val="22"/>
          <w:szCs w:val="22"/>
        </w:rPr>
        <w:t xml:space="preserve">n insurance broker shall disclose to the Authority on their own any material change which has a bearing on their certificate of registration within 30 days of such change;  </w:t>
      </w:r>
    </w:p>
    <w:p w:rsidR="002C6DC6" w:rsidRPr="00846054" w:rsidRDefault="002C6DC6" w:rsidP="00776822">
      <w:pPr>
        <w:pStyle w:val="PlainText"/>
        <w:ind w:left="360" w:right="-30"/>
        <w:jc w:val="both"/>
        <w:rPr>
          <w:rFonts w:ascii="Times New Roman" w:hAnsi="Times New Roman"/>
          <w:sz w:val="22"/>
          <w:szCs w:val="22"/>
        </w:rPr>
      </w:pPr>
      <w:r w:rsidRPr="00846054">
        <w:rPr>
          <w:rFonts w:ascii="Times New Roman" w:hAnsi="Times New Roman"/>
          <w:sz w:val="22"/>
          <w:szCs w:val="22"/>
        </w:rPr>
        <w:t xml:space="preserve">(2) </w:t>
      </w:r>
      <w:proofErr w:type="gramStart"/>
      <w:r w:rsidRPr="00846054">
        <w:rPr>
          <w:rFonts w:ascii="Times New Roman" w:hAnsi="Times New Roman"/>
          <w:sz w:val="22"/>
          <w:szCs w:val="22"/>
        </w:rPr>
        <w:t>an</w:t>
      </w:r>
      <w:proofErr w:type="gramEnd"/>
      <w:r w:rsidRPr="00846054">
        <w:rPr>
          <w:rFonts w:ascii="Times New Roman" w:hAnsi="Times New Roman"/>
          <w:sz w:val="22"/>
          <w:szCs w:val="22"/>
        </w:rPr>
        <w:t xml:space="preserve"> insurance broker shall disclose to the Authority, as and when required by it, in any event not later than thirty days of a requisition, the following information, namely -</w:t>
      </w:r>
    </w:p>
    <w:p w:rsidR="002C6DC6" w:rsidRPr="00846054" w:rsidRDefault="002C6DC6" w:rsidP="007033AB">
      <w:pPr>
        <w:pStyle w:val="PlainText"/>
        <w:numPr>
          <w:ilvl w:val="0"/>
          <w:numId w:val="13"/>
        </w:numPr>
        <w:ind w:left="1440" w:right="-30"/>
        <w:jc w:val="both"/>
        <w:rPr>
          <w:rFonts w:ascii="Times New Roman" w:hAnsi="Times New Roman"/>
          <w:sz w:val="22"/>
          <w:szCs w:val="22"/>
        </w:rPr>
      </w:pPr>
      <w:r w:rsidRPr="00846054">
        <w:rPr>
          <w:rFonts w:ascii="Times New Roman" w:hAnsi="Times New Roman"/>
          <w:sz w:val="22"/>
          <w:szCs w:val="22"/>
        </w:rPr>
        <w:t>their responsibilities with regard to the placement of an insurance contract;</w:t>
      </w:r>
    </w:p>
    <w:p w:rsidR="002C6DC6" w:rsidRPr="00846054" w:rsidRDefault="002C6DC6" w:rsidP="007033AB">
      <w:pPr>
        <w:pStyle w:val="PlainText"/>
        <w:numPr>
          <w:ilvl w:val="0"/>
          <w:numId w:val="13"/>
        </w:numPr>
        <w:ind w:left="1440" w:right="-30"/>
        <w:jc w:val="both"/>
        <w:rPr>
          <w:rFonts w:ascii="Times New Roman" w:hAnsi="Times New Roman"/>
          <w:sz w:val="22"/>
          <w:szCs w:val="22"/>
        </w:rPr>
      </w:pPr>
      <w:r w:rsidRPr="00846054">
        <w:rPr>
          <w:rFonts w:ascii="Times New Roman" w:hAnsi="Times New Roman"/>
          <w:sz w:val="22"/>
          <w:szCs w:val="22"/>
        </w:rPr>
        <w:t>any change in the information or particulars previously furnished, which have a bearing on the registration granted to them;</w:t>
      </w:r>
    </w:p>
    <w:p w:rsidR="002C6DC6" w:rsidRPr="00846054" w:rsidRDefault="002C6DC6" w:rsidP="007033AB">
      <w:pPr>
        <w:pStyle w:val="PlainText"/>
        <w:numPr>
          <w:ilvl w:val="0"/>
          <w:numId w:val="13"/>
        </w:numPr>
        <w:ind w:left="1440" w:right="-30"/>
        <w:jc w:val="both"/>
        <w:rPr>
          <w:rFonts w:ascii="Times New Roman" w:hAnsi="Times New Roman"/>
          <w:sz w:val="22"/>
          <w:szCs w:val="22"/>
        </w:rPr>
      </w:pPr>
      <w:r w:rsidRPr="00846054">
        <w:rPr>
          <w:rFonts w:ascii="Times New Roman" w:hAnsi="Times New Roman"/>
          <w:sz w:val="22"/>
          <w:szCs w:val="22"/>
        </w:rPr>
        <w:t xml:space="preserve">the names of the clients whose insurance portfolio they manage or have managed; </w:t>
      </w:r>
    </w:p>
    <w:p w:rsidR="002C6DC6" w:rsidRPr="00846054" w:rsidRDefault="002C6DC6" w:rsidP="007033AB">
      <w:pPr>
        <w:pStyle w:val="PlainText"/>
        <w:numPr>
          <w:ilvl w:val="0"/>
          <w:numId w:val="13"/>
        </w:numPr>
        <w:ind w:left="1440" w:right="-30"/>
        <w:jc w:val="both"/>
        <w:rPr>
          <w:rFonts w:ascii="Times New Roman" w:hAnsi="Times New Roman"/>
          <w:sz w:val="22"/>
          <w:szCs w:val="22"/>
        </w:rPr>
      </w:pPr>
      <w:proofErr w:type="gramStart"/>
      <w:r w:rsidRPr="00846054">
        <w:rPr>
          <w:rFonts w:ascii="Times New Roman" w:hAnsi="Times New Roman"/>
          <w:sz w:val="22"/>
          <w:szCs w:val="22"/>
        </w:rPr>
        <w:t>any</w:t>
      </w:r>
      <w:proofErr w:type="gramEnd"/>
      <w:r w:rsidRPr="00846054">
        <w:rPr>
          <w:rFonts w:ascii="Times New Roman" w:hAnsi="Times New Roman"/>
          <w:sz w:val="22"/>
          <w:szCs w:val="22"/>
        </w:rPr>
        <w:t xml:space="preserve"> other requirement or information specified by the Authority from time to time.</w:t>
      </w:r>
    </w:p>
    <w:p w:rsidR="002C6DC6" w:rsidRPr="00846054" w:rsidRDefault="002C6DC6" w:rsidP="00B82EC3">
      <w:pPr>
        <w:pStyle w:val="PlainText"/>
        <w:ind w:right="-30"/>
        <w:jc w:val="both"/>
        <w:rPr>
          <w:rFonts w:ascii="Times New Roman" w:hAnsi="Times New Roman"/>
          <w:sz w:val="22"/>
          <w:szCs w:val="22"/>
        </w:rPr>
      </w:pPr>
      <w:r w:rsidRPr="00846054">
        <w:rPr>
          <w:rFonts w:ascii="Times New Roman" w:hAnsi="Times New Roman"/>
          <w:b/>
          <w:sz w:val="22"/>
          <w:szCs w:val="22"/>
        </w:rPr>
        <w:lastRenderedPageBreak/>
        <w:t>Provided</w:t>
      </w:r>
      <w:r w:rsidRPr="00846054">
        <w:rPr>
          <w:rFonts w:ascii="Times New Roman" w:hAnsi="Times New Roman"/>
          <w:sz w:val="22"/>
          <w:szCs w:val="22"/>
        </w:rPr>
        <w:t xml:space="preserve"> that in case of a person specified in regulation 2(1</w:t>
      </w:r>
      <w:proofErr w:type="gramStart"/>
      <w:r w:rsidRPr="00846054">
        <w:rPr>
          <w:rFonts w:ascii="Times New Roman" w:hAnsi="Times New Roman"/>
          <w:sz w:val="22"/>
          <w:szCs w:val="22"/>
        </w:rPr>
        <w:t>)(</w:t>
      </w:r>
      <w:proofErr w:type="gramEnd"/>
      <w:r w:rsidR="00E2636A" w:rsidRPr="00846054">
        <w:rPr>
          <w:rFonts w:ascii="Times New Roman" w:hAnsi="Times New Roman"/>
          <w:sz w:val="22"/>
          <w:szCs w:val="22"/>
        </w:rPr>
        <w:t>t</w:t>
      </w:r>
      <w:r w:rsidRPr="00846054">
        <w:rPr>
          <w:rFonts w:ascii="Times New Roman" w:hAnsi="Times New Roman"/>
          <w:sz w:val="22"/>
          <w:szCs w:val="22"/>
        </w:rPr>
        <w:t>)(d) the Authority may  call for and obtain such information as it deems fit.</w:t>
      </w:r>
    </w:p>
    <w:p w:rsidR="002C6DC6" w:rsidRPr="00846054" w:rsidRDefault="002C6DC6" w:rsidP="00776822">
      <w:pPr>
        <w:ind w:left="720" w:right="-30" w:hanging="360"/>
        <w:jc w:val="both"/>
        <w:rPr>
          <w:rFonts w:ascii="Times New Roman" w:hAnsi="Times New Roman"/>
          <w:sz w:val="22"/>
          <w:szCs w:val="22"/>
        </w:rPr>
      </w:pPr>
      <w:r w:rsidRPr="00846054">
        <w:rPr>
          <w:rFonts w:ascii="Times New Roman" w:hAnsi="Times New Roman"/>
          <w:sz w:val="22"/>
          <w:szCs w:val="22"/>
        </w:rPr>
        <w:t>(3) In any case, an insurance broker shall have to take the prior approval of the Authority for the following;</w:t>
      </w:r>
    </w:p>
    <w:p w:rsidR="002C6DC6" w:rsidRPr="00846054" w:rsidRDefault="002C6DC6" w:rsidP="007033AB">
      <w:pPr>
        <w:pStyle w:val="ListParagraph"/>
        <w:numPr>
          <w:ilvl w:val="0"/>
          <w:numId w:val="11"/>
        </w:numPr>
        <w:ind w:left="1800" w:right="-30"/>
        <w:jc w:val="both"/>
        <w:rPr>
          <w:rFonts w:ascii="Times New Roman" w:hAnsi="Times New Roman"/>
          <w:sz w:val="22"/>
          <w:szCs w:val="22"/>
        </w:rPr>
      </w:pPr>
      <w:r w:rsidRPr="00846054">
        <w:rPr>
          <w:rFonts w:ascii="Times New Roman" w:hAnsi="Times New Roman"/>
          <w:sz w:val="22"/>
          <w:szCs w:val="22"/>
        </w:rPr>
        <w:t>Change of Principal Officer;</w:t>
      </w:r>
    </w:p>
    <w:p w:rsidR="002C6DC6" w:rsidRPr="00846054" w:rsidRDefault="002C6DC6" w:rsidP="007033AB">
      <w:pPr>
        <w:pStyle w:val="ListParagraph"/>
        <w:numPr>
          <w:ilvl w:val="0"/>
          <w:numId w:val="11"/>
        </w:numPr>
        <w:ind w:left="1800" w:right="-30"/>
        <w:jc w:val="both"/>
        <w:rPr>
          <w:rFonts w:ascii="Times New Roman" w:hAnsi="Times New Roman"/>
          <w:sz w:val="22"/>
          <w:szCs w:val="22"/>
        </w:rPr>
      </w:pPr>
      <w:r w:rsidRPr="00846054">
        <w:rPr>
          <w:rFonts w:ascii="Times New Roman" w:hAnsi="Times New Roman"/>
          <w:sz w:val="22"/>
          <w:szCs w:val="22"/>
        </w:rPr>
        <w:t>Change in Director(s)/Partner(s);</w:t>
      </w:r>
    </w:p>
    <w:p w:rsidR="002C6DC6" w:rsidRPr="00846054" w:rsidRDefault="002C6DC6" w:rsidP="007033AB">
      <w:pPr>
        <w:pStyle w:val="ListParagraph"/>
        <w:numPr>
          <w:ilvl w:val="0"/>
          <w:numId w:val="11"/>
        </w:numPr>
        <w:ind w:left="1800" w:right="-30"/>
        <w:jc w:val="both"/>
        <w:rPr>
          <w:rFonts w:ascii="Times New Roman" w:hAnsi="Times New Roman"/>
          <w:sz w:val="22"/>
          <w:szCs w:val="22"/>
        </w:rPr>
      </w:pPr>
      <w:r w:rsidRPr="00846054">
        <w:rPr>
          <w:rFonts w:ascii="Times New Roman" w:hAnsi="Times New Roman"/>
          <w:sz w:val="22"/>
          <w:szCs w:val="22"/>
        </w:rPr>
        <w:t>Change in name of the company;</w:t>
      </w:r>
    </w:p>
    <w:p w:rsidR="002C6DC6" w:rsidRPr="00846054" w:rsidRDefault="002C6DC6" w:rsidP="007033AB">
      <w:pPr>
        <w:pStyle w:val="ListParagraph"/>
        <w:numPr>
          <w:ilvl w:val="0"/>
          <w:numId w:val="11"/>
        </w:numPr>
        <w:ind w:left="1800" w:right="-30"/>
        <w:jc w:val="both"/>
        <w:rPr>
          <w:rFonts w:ascii="Times New Roman" w:hAnsi="Times New Roman"/>
          <w:sz w:val="22"/>
          <w:szCs w:val="22"/>
        </w:rPr>
      </w:pPr>
      <w:r w:rsidRPr="00846054">
        <w:rPr>
          <w:rFonts w:ascii="Times New Roman" w:hAnsi="Times New Roman"/>
          <w:sz w:val="22"/>
          <w:szCs w:val="22"/>
        </w:rPr>
        <w:t>Change in place of corporate/registered office, if such change is not within same city;</w:t>
      </w:r>
    </w:p>
    <w:p w:rsidR="002C6DC6" w:rsidRPr="00846054" w:rsidRDefault="002C6DC6" w:rsidP="008E0301">
      <w:pPr>
        <w:numPr>
          <w:ilvl w:val="0"/>
          <w:numId w:val="103"/>
        </w:numPr>
        <w:ind w:left="709" w:right="-30"/>
        <w:jc w:val="both"/>
        <w:rPr>
          <w:rFonts w:ascii="Times New Roman" w:hAnsi="Times New Roman"/>
          <w:sz w:val="22"/>
          <w:szCs w:val="22"/>
        </w:rPr>
      </w:pPr>
      <w:r w:rsidRPr="00846054">
        <w:rPr>
          <w:rFonts w:ascii="Times New Roman" w:hAnsi="Times New Roman"/>
          <w:sz w:val="22"/>
          <w:szCs w:val="22"/>
        </w:rPr>
        <w:t>An insurance broker shall furnish to the Authority the following information as and when there is a change/addition to the information furnished previously to the Authority.</w:t>
      </w:r>
    </w:p>
    <w:p w:rsidR="002C6DC6" w:rsidRPr="00846054" w:rsidRDefault="002C6DC6" w:rsidP="007033AB">
      <w:pPr>
        <w:pStyle w:val="ListParagraph"/>
        <w:numPr>
          <w:ilvl w:val="0"/>
          <w:numId w:val="12"/>
        </w:numPr>
        <w:ind w:right="-30"/>
        <w:jc w:val="both"/>
        <w:rPr>
          <w:rFonts w:ascii="Times New Roman" w:hAnsi="Times New Roman"/>
          <w:sz w:val="22"/>
          <w:szCs w:val="22"/>
        </w:rPr>
      </w:pPr>
      <w:r w:rsidRPr="00846054">
        <w:rPr>
          <w:rFonts w:ascii="Times New Roman" w:hAnsi="Times New Roman"/>
          <w:sz w:val="22"/>
          <w:szCs w:val="22"/>
        </w:rPr>
        <w:t>Opening/closing of branch offices;</w:t>
      </w:r>
    </w:p>
    <w:p w:rsidR="002C6DC6" w:rsidRPr="00846054" w:rsidRDefault="006C52AA" w:rsidP="007033AB">
      <w:pPr>
        <w:pStyle w:val="ListParagraph"/>
        <w:numPr>
          <w:ilvl w:val="0"/>
          <w:numId w:val="12"/>
        </w:numPr>
        <w:ind w:right="-30"/>
        <w:jc w:val="both"/>
        <w:rPr>
          <w:rFonts w:ascii="Times New Roman" w:hAnsi="Times New Roman"/>
          <w:sz w:val="22"/>
          <w:szCs w:val="22"/>
        </w:rPr>
      </w:pPr>
      <w:r w:rsidRPr="00846054">
        <w:rPr>
          <w:rFonts w:ascii="Times New Roman" w:hAnsi="Times New Roman"/>
          <w:sz w:val="22"/>
          <w:szCs w:val="22"/>
        </w:rPr>
        <w:t>L</w:t>
      </w:r>
      <w:r w:rsidR="002C6DC6" w:rsidRPr="00846054">
        <w:rPr>
          <w:rFonts w:ascii="Times New Roman" w:hAnsi="Times New Roman"/>
          <w:sz w:val="22"/>
          <w:szCs w:val="22"/>
        </w:rPr>
        <w:t>ist of broker qualified persons and point of sales persons;</w:t>
      </w:r>
    </w:p>
    <w:p w:rsidR="002C6DC6" w:rsidRPr="00846054" w:rsidRDefault="006C52AA" w:rsidP="007033AB">
      <w:pPr>
        <w:pStyle w:val="ListParagraph"/>
        <w:numPr>
          <w:ilvl w:val="0"/>
          <w:numId w:val="12"/>
        </w:numPr>
        <w:ind w:right="-30"/>
        <w:jc w:val="both"/>
        <w:rPr>
          <w:rFonts w:ascii="Times New Roman" w:hAnsi="Times New Roman"/>
          <w:sz w:val="22"/>
          <w:szCs w:val="22"/>
        </w:rPr>
      </w:pPr>
      <w:r w:rsidRPr="00846054">
        <w:rPr>
          <w:rFonts w:ascii="Times New Roman" w:hAnsi="Times New Roman"/>
          <w:sz w:val="22"/>
          <w:szCs w:val="22"/>
        </w:rPr>
        <w:t>C</w:t>
      </w:r>
      <w:r w:rsidR="002C6DC6" w:rsidRPr="00846054">
        <w:rPr>
          <w:rFonts w:ascii="Times New Roman" w:hAnsi="Times New Roman"/>
          <w:sz w:val="22"/>
          <w:szCs w:val="22"/>
        </w:rPr>
        <w:t>laim under the professional indemnity policy;</w:t>
      </w:r>
    </w:p>
    <w:p w:rsidR="002C6DC6" w:rsidRPr="00846054" w:rsidRDefault="006C52AA" w:rsidP="007033AB">
      <w:pPr>
        <w:pStyle w:val="ListParagraph"/>
        <w:numPr>
          <w:ilvl w:val="0"/>
          <w:numId w:val="12"/>
        </w:numPr>
        <w:ind w:right="-30"/>
        <w:jc w:val="both"/>
        <w:rPr>
          <w:rFonts w:ascii="Times New Roman" w:hAnsi="Times New Roman"/>
          <w:b/>
          <w:bCs/>
          <w:sz w:val="22"/>
          <w:szCs w:val="22"/>
        </w:rPr>
      </w:pPr>
      <w:r w:rsidRPr="00846054">
        <w:rPr>
          <w:rFonts w:ascii="Times New Roman" w:hAnsi="Times New Roman"/>
          <w:sz w:val="22"/>
          <w:szCs w:val="22"/>
        </w:rPr>
        <w:t>A</w:t>
      </w:r>
      <w:r w:rsidR="002C6DC6" w:rsidRPr="00846054">
        <w:rPr>
          <w:rFonts w:ascii="Times New Roman" w:hAnsi="Times New Roman"/>
          <w:sz w:val="22"/>
          <w:szCs w:val="22"/>
        </w:rPr>
        <w:t>cquiring of immovable property;</w:t>
      </w:r>
    </w:p>
    <w:p w:rsidR="002C6DC6" w:rsidRPr="00846054" w:rsidRDefault="002C6DC6" w:rsidP="007033AB">
      <w:pPr>
        <w:pStyle w:val="ListParagraph"/>
        <w:numPr>
          <w:ilvl w:val="0"/>
          <w:numId w:val="12"/>
        </w:numPr>
        <w:ind w:right="-30"/>
        <w:jc w:val="both"/>
        <w:rPr>
          <w:rFonts w:ascii="Times New Roman" w:hAnsi="Times New Roman"/>
          <w:b/>
          <w:bCs/>
          <w:sz w:val="22"/>
          <w:szCs w:val="22"/>
        </w:rPr>
      </w:pPr>
      <w:r w:rsidRPr="00846054">
        <w:rPr>
          <w:rFonts w:ascii="Times New Roman" w:hAnsi="Times New Roman"/>
          <w:sz w:val="22"/>
          <w:szCs w:val="22"/>
        </w:rPr>
        <w:t>Change in principal place of business within same city;</w:t>
      </w:r>
    </w:p>
    <w:p w:rsidR="002C6DC6" w:rsidRPr="00846054" w:rsidRDefault="002C6DC6" w:rsidP="007033AB">
      <w:pPr>
        <w:numPr>
          <w:ilvl w:val="0"/>
          <w:numId w:val="35"/>
        </w:numPr>
        <w:autoSpaceDE w:val="0"/>
        <w:autoSpaceDN w:val="0"/>
        <w:adjustRightInd w:val="0"/>
        <w:ind w:left="720" w:right="-30"/>
        <w:jc w:val="both"/>
        <w:rPr>
          <w:rFonts w:ascii="Times New Roman" w:hAnsi="Times New Roman"/>
          <w:sz w:val="22"/>
          <w:szCs w:val="22"/>
        </w:rPr>
      </w:pPr>
      <w:r w:rsidRPr="00846054">
        <w:rPr>
          <w:rFonts w:ascii="Times New Roman" w:hAnsi="Times New Roman"/>
          <w:sz w:val="22"/>
          <w:szCs w:val="22"/>
        </w:rPr>
        <w:t xml:space="preserve">The Authority may from time to time require the insurance broker to furnish information/data/documents in the manner as may be specified in the matter.  </w:t>
      </w:r>
    </w:p>
    <w:p w:rsidR="002C6DC6" w:rsidRPr="00846054" w:rsidRDefault="002C6DC6" w:rsidP="00776822">
      <w:pPr>
        <w:autoSpaceDE w:val="0"/>
        <w:autoSpaceDN w:val="0"/>
        <w:adjustRightInd w:val="0"/>
        <w:ind w:left="720" w:right="-30" w:hanging="360"/>
        <w:jc w:val="both"/>
        <w:rPr>
          <w:rFonts w:ascii="Times New Roman" w:hAnsi="Times New Roman"/>
          <w:iCs/>
          <w:sz w:val="22"/>
          <w:szCs w:val="22"/>
        </w:rPr>
      </w:pPr>
      <w:r w:rsidRPr="00846054">
        <w:rPr>
          <w:rFonts w:ascii="Times New Roman" w:hAnsi="Times New Roman"/>
          <w:sz w:val="22"/>
          <w:szCs w:val="22"/>
        </w:rPr>
        <w:t xml:space="preserve">(6) Failure to comply with this regulation will lead to action, in accordance with the provisions of </w:t>
      </w:r>
      <w:r w:rsidR="00E2636A" w:rsidRPr="00846054">
        <w:rPr>
          <w:rFonts w:ascii="Times New Roman" w:hAnsi="Times New Roman"/>
          <w:sz w:val="22"/>
          <w:szCs w:val="22"/>
        </w:rPr>
        <w:t>regulation 5</w:t>
      </w:r>
      <w:r w:rsidRPr="00846054">
        <w:rPr>
          <w:rFonts w:ascii="Times New Roman" w:hAnsi="Times New Roman"/>
          <w:sz w:val="22"/>
          <w:szCs w:val="22"/>
        </w:rPr>
        <w:t>1 being taken against the insurance broker.</w:t>
      </w:r>
    </w:p>
    <w:p w:rsidR="002C6DC6" w:rsidRPr="00846054" w:rsidRDefault="002C6DC6" w:rsidP="00B82EC3">
      <w:pPr>
        <w:widowControl w:val="0"/>
        <w:autoSpaceDE w:val="0"/>
        <w:autoSpaceDN w:val="0"/>
        <w:adjustRightInd w:val="0"/>
        <w:ind w:left="720" w:right="-30"/>
        <w:jc w:val="both"/>
        <w:rPr>
          <w:rFonts w:ascii="Times New Roman" w:hAnsi="Times New Roman"/>
          <w:i/>
          <w:sz w:val="22"/>
          <w:szCs w:val="22"/>
        </w:rPr>
      </w:pPr>
      <w:r w:rsidRPr="00846054">
        <w:rPr>
          <w:rFonts w:ascii="Times New Roman" w:hAnsi="Times New Roman"/>
          <w:i/>
          <w:sz w:val="22"/>
          <w:szCs w:val="22"/>
        </w:rPr>
        <w:t>Explanation: (1) For the purpose of this regulation, `material change’ means any change which has a bearing on consideration of their application under regulation 8 the regulations.</w:t>
      </w:r>
    </w:p>
    <w:p w:rsidR="002C6DC6" w:rsidRPr="00846054" w:rsidRDefault="002C6DC6" w:rsidP="008E0301">
      <w:pPr>
        <w:widowControl w:val="0"/>
        <w:numPr>
          <w:ilvl w:val="0"/>
          <w:numId w:val="27"/>
        </w:numPr>
        <w:tabs>
          <w:tab w:val="left" w:pos="1134"/>
        </w:tabs>
        <w:autoSpaceDE w:val="0"/>
        <w:autoSpaceDN w:val="0"/>
        <w:adjustRightInd w:val="0"/>
        <w:ind w:left="1134" w:right="-30" w:hanging="270"/>
        <w:jc w:val="both"/>
        <w:rPr>
          <w:rFonts w:ascii="Times New Roman" w:hAnsi="Times New Roman"/>
          <w:i/>
          <w:sz w:val="22"/>
          <w:szCs w:val="22"/>
        </w:rPr>
      </w:pPr>
      <w:r w:rsidRPr="00846054">
        <w:rPr>
          <w:rFonts w:ascii="Times New Roman" w:hAnsi="Times New Roman"/>
          <w:i/>
          <w:sz w:val="22"/>
          <w:szCs w:val="22"/>
        </w:rPr>
        <w:t>For the purpose of this regulation, the `principal place of business’ means location of head office of a business where the books and records are kept and/or management works</w:t>
      </w:r>
    </w:p>
    <w:p w:rsidR="002C6DC6" w:rsidRPr="00846054" w:rsidRDefault="002C6DC6" w:rsidP="00776822">
      <w:pPr>
        <w:widowControl w:val="0"/>
        <w:autoSpaceDE w:val="0"/>
        <w:autoSpaceDN w:val="0"/>
        <w:adjustRightInd w:val="0"/>
        <w:ind w:right="-30"/>
        <w:jc w:val="both"/>
        <w:rPr>
          <w:rFonts w:ascii="Times New Roman" w:hAnsi="Times New Roman"/>
          <w:i/>
          <w:sz w:val="22"/>
          <w:szCs w:val="22"/>
        </w:rPr>
      </w:pPr>
    </w:p>
    <w:p w:rsidR="00CB376E" w:rsidRPr="00846054" w:rsidRDefault="00CB376E" w:rsidP="007033AB">
      <w:pPr>
        <w:pStyle w:val="ListParagraph"/>
        <w:numPr>
          <w:ilvl w:val="0"/>
          <w:numId w:val="24"/>
        </w:numPr>
        <w:ind w:right="-30"/>
        <w:jc w:val="both"/>
        <w:rPr>
          <w:rFonts w:ascii="Times New Roman" w:hAnsi="Times New Roman"/>
          <w:b/>
          <w:sz w:val="22"/>
          <w:szCs w:val="22"/>
          <w:lang w:eastAsia="en-IN"/>
        </w:rPr>
      </w:pPr>
      <w:r w:rsidRPr="00846054">
        <w:rPr>
          <w:rFonts w:ascii="Times New Roman" w:hAnsi="Times New Roman"/>
          <w:b/>
          <w:sz w:val="22"/>
          <w:szCs w:val="22"/>
          <w:lang w:eastAsia="en-IN"/>
        </w:rPr>
        <w:t xml:space="preserve">Amalgamation and Transfer of business </w:t>
      </w:r>
    </w:p>
    <w:p w:rsidR="00CB376E" w:rsidRPr="00846054" w:rsidRDefault="00CB376E" w:rsidP="007033AB">
      <w:pPr>
        <w:pStyle w:val="ListParagraph"/>
        <w:numPr>
          <w:ilvl w:val="0"/>
          <w:numId w:val="124"/>
        </w:numPr>
        <w:ind w:right="-30"/>
        <w:jc w:val="both"/>
        <w:rPr>
          <w:rFonts w:ascii="Times New Roman" w:hAnsi="Times New Roman"/>
          <w:sz w:val="22"/>
          <w:szCs w:val="22"/>
          <w:lang w:eastAsia="en-IN"/>
        </w:rPr>
      </w:pPr>
      <w:r w:rsidRPr="00846054">
        <w:rPr>
          <w:rFonts w:ascii="Times New Roman" w:hAnsi="Times New Roman"/>
          <w:sz w:val="22"/>
          <w:szCs w:val="22"/>
          <w:lang w:eastAsia="en-IN"/>
        </w:rPr>
        <w:t xml:space="preserve">No insurance broker shall </w:t>
      </w:r>
      <w:r w:rsidR="00500E41" w:rsidRPr="00846054">
        <w:rPr>
          <w:rFonts w:ascii="Times New Roman" w:hAnsi="Times New Roman"/>
          <w:sz w:val="22"/>
          <w:szCs w:val="22"/>
          <w:lang w:eastAsia="en-IN"/>
        </w:rPr>
        <w:t xml:space="preserve">undertake </w:t>
      </w:r>
      <w:r w:rsidRPr="00846054">
        <w:rPr>
          <w:rFonts w:ascii="Times New Roman" w:hAnsi="Times New Roman"/>
          <w:sz w:val="22"/>
          <w:szCs w:val="22"/>
          <w:lang w:eastAsia="en-IN"/>
        </w:rPr>
        <w:t xml:space="preserve">any </w:t>
      </w:r>
      <w:r w:rsidR="00500E41" w:rsidRPr="00846054">
        <w:rPr>
          <w:rFonts w:ascii="Times New Roman" w:hAnsi="Times New Roman"/>
          <w:sz w:val="22"/>
          <w:szCs w:val="22"/>
          <w:lang w:eastAsia="en-IN"/>
        </w:rPr>
        <w:t xml:space="preserve">scheme </w:t>
      </w:r>
      <w:r w:rsidR="008E0301" w:rsidRPr="00846054">
        <w:rPr>
          <w:rFonts w:ascii="Times New Roman" w:hAnsi="Times New Roman"/>
          <w:sz w:val="22"/>
          <w:szCs w:val="22"/>
          <w:lang w:eastAsia="en-IN"/>
        </w:rPr>
        <w:t xml:space="preserve">of </w:t>
      </w:r>
      <w:r w:rsidRPr="00846054">
        <w:rPr>
          <w:rFonts w:ascii="Times New Roman" w:hAnsi="Times New Roman"/>
          <w:sz w:val="22"/>
          <w:szCs w:val="22"/>
          <w:lang w:eastAsia="en-IN"/>
        </w:rPr>
        <w:t>amalgamation</w:t>
      </w:r>
      <w:r w:rsidR="00047C2F" w:rsidRPr="00846054">
        <w:rPr>
          <w:rFonts w:ascii="Times New Roman" w:hAnsi="Times New Roman"/>
          <w:sz w:val="22"/>
          <w:szCs w:val="22"/>
          <w:lang w:eastAsia="en-IN"/>
        </w:rPr>
        <w:t xml:space="preserve"> or merger </w:t>
      </w:r>
      <w:r w:rsidR="00500E41" w:rsidRPr="00846054">
        <w:rPr>
          <w:rFonts w:ascii="Times New Roman" w:hAnsi="Times New Roman"/>
          <w:sz w:val="22"/>
          <w:szCs w:val="22"/>
          <w:lang w:eastAsia="en-IN"/>
        </w:rPr>
        <w:t xml:space="preserve">&amp; </w:t>
      </w:r>
      <w:r w:rsidR="00047C2F" w:rsidRPr="00846054">
        <w:rPr>
          <w:rFonts w:ascii="Times New Roman" w:hAnsi="Times New Roman"/>
          <w:sz w:val="22"/>
          <w:szCs w:val="22"/>
          <w:lang w:eastAsia="en-IN"/>
        </w:rPr>
        <w:t xml:space="preserve">acquisition </w:t>
      </w:r>
      <w:r w:rsidRPr="00846054">
        <w:rPr>
          <w:rFonts w:ascii="Times New Roman" w:hAnsi="Times New Roman"/>
          <w:sz w:val="22"/>
          <w:szCs w:val="22"/>
          <w:lang w:eastAsia="en-IN"/>
        </w:rPr>
        <w:t>or transfer of business except in accordance with the</w:t>
      </w:r>
      <w:r w:rsidR="004C2D1A" w:rsidRPr="00846054">
        <w:rPr>
          <w:rFonts w:ascii="Times New Roman" w:hAnsi="Times New Roman"/>
          <w:sz w:val="22"/>
          <w:szCs w:val="22"/>
          <w:lang w:eastAsia="en-IN"/>
        </w:rPr>
        <w:t>se</w:t>
      </w:r>
      <w:r w:rsidRPr="00846054">
        <w:rPr>
          <w:rFonts w:ascii="Times New Roman" w:hAnsi="Times New Roman"/>
          <w:sz w:val="22"/>
          <w:szCs w:val="22"/>
          <w:lang w:eastAsia="en-IN"/>
        </w:rPr>
        <w:t xml:space="preserve"> Regulations. </w:t>
      </w:r>
    </w:p>
    <w:p w:rsidR="00047C2F" w:rsidRPr="00846054" w:rsidRDefault="00CB376E" w:rsidP="007033AB">
      <w:pPr>
        <w:pStyle w:val="ListParagraph"/>
        <w:numPr>
          <w:ilvl w:val="0"/>
          <w:numId w:val="124"/>
        </w:numPr>
        <w:ind w:right="-30"/>
        <w:jc w:val="both"/>
        <w:rPr>
          <w:rFonts w:ascii="Times New Roman" w:hAnsi="Times New Roman"/>
          <w:sz w:val="22"/>
          <w:szCs w:val="22"/>
          <w:lang w:eastAsia="en-IN"/>
        </w:rPr>
      </w:pPr>
      <w:r w:rsidRPr="00846054">
        <w:rPr>
          <w:rFonts w:ascii="Times New Roman" w:hAnsi="Times New Roman"/>
          <w:sz w:val="22"/>
          <w:szCs w:val="22"/>
          <w:lang w:eastAsia="en-IN"/>
        </w:rPr>
        <w:t xml:space="preserve">No scheme of amalgamation shall be implemented by an insurance broker without the prior written approval of the Authority. </w:t>
      </w:r>
    </w:p>
    <w:p w:rsidR="00047C2F" w:rsidRPr="00846054" w:rsidRDefault="00CB376E" w:rsidP="007033AB">
      <w:pPr>
        <w:pStyle w:val="ListParagraph"/>
        <w:numPr>
          <w:ilvl w:val="0"/>
          <w:numId w:val="124"/>
        </w:numPr>
        <w:ind w:right="-30"/>
        <w:jc w:val="both"/>
        <w:rPr>
          <w:rFonts w:ascii="Times New Roman" w:hAnsi="Times New Roman"/>
          <w:sz w:val="22"/>
          <w:szCs w:val="22"/>
          <w:lang w:eastAsia="en-IN"/>
        </w:rPr>
      </w:pPr>
      <w:r w:rsidRPr="00846054">
        <w:rPr>
          <w:rFonts w:ascii="Times New Roman" w:hAnsi="Times New Roman"/>
          <w:sz w:val="22"/>
          <w:szCs w:val="22"/>
          <w:lang w:eastAsia="en-IN"/>
        </w:rPr>
        <w:t xml:space="preserve">No scheme of transfer of business shall be implemented by an insurance broker where notwithstanding such </w:t>
      </w:r>
      <w:proofErr w:type="gramStart"/>
      <w:r w:rsidRPr="00846054">
        <w:rPr>
          <w:rFonts w:ascii="Times New Roman" w:hAnsi="Times New Roman"/>
          <w:sz w:val="22"/>
          <w:szCs w:val="22"/>
          <w:lang w:eastAsia="en-IN"/>
        </w:rPr>
        <w:t>transfer,</w:t>
      </w:r>
      <w:proofErr w:type="gramEnd"/>
      <w:r w:rsidRPr="00846054">
        <w:rPr>
          <w:rFonts w:ascii="Times New Roman" w:hAnsi="Times New Roman"/>
          <w:sz w:val="22"/>
          <w:szCs w:val="22"/>
          <w:lang w:eastAsia="en-IN"/>
        </w:rPr>
        <w:t xml:space="preserve"> the transferor continues to act as an Insurance broker under the Regulations, unless the prior written approval of the Authority is obtained.</w:t>
      </w:r>
    </w:p>
    <w:p w:rsidR="00047C2F" w:rsidRPr="00846054" w:rsidRDefault="00CB376E" w:rsidP="007033AB">
      <w:pPr>
        <w:pStyle w:val="ListParagraph"/>
        <w:numPr>
          <w:ilvl w:val="0"/>
          <w:numId w:val="124"/>
        </w:numPr>
        <w:ind w:right="-30"/>
        <w:jc w:val="both"/>
        <w:rPr>
          <w:rFonts w:ascii="Times New Roman" w:hAnsi="Times New Roman"/>
          <w:sz w:val="22"/>
          <w:szCs w:val="22"/>
          <w:lang w:eastAsia="en-IN"/>
        </w:rPr>
      </w:pPr>
      <w:r w:rsidRPr="00846054">
        <w:rPr>
          <w:rFonts w:ascii="Times New Roman" w:hAnsi="Times New Roman"/>
          <w:sz w:val="22"/>
          <w:szCs w:val="22"/>
          <w:lang w:eastAsia="en-IN"/>
        </w:rPr>
        <w:t xml:space="preserve">No scheme of transfer of business shall be implemented by an Insurance broker where such transfer results in voluntary surrender of registration by the transferor, unless the prior written approval of the Authority is obtained. </w:t>
      </w:r>
    </w:p>
    <w:p w:rsidR="00CB376E" w:rsidRPr="00846054" w:rsidRDefault="00CB376E" w:rsidP="007033AB">
      <w:pPr>
        <w:pStyle w:val="ListParagraph"/>
        <w:numPr>
          <w:ilvl w:val="0"/>
          <w:numId w:val="124"/>
        </w:numPr>
        <w:ind w:right="-30"/>
        <w:jc w:val="both"/>
        <w:rPr>
          <w:rFonts w:ascii="Times New Roman" w:hAnsi="Times New Roman"/>
          <w:sz w:val="22"/>
          <w:szCs w:val="22"/>
          <w:lang w:eastAsia="en-IN"/>
        </w:rPr>
      </w:pPr>
      <w:r w:rsidRPr="00846054">
        <w:rPr>
          <w:rFonts w:ascii="Times New Roman" w:hAnsi="Times New Roman"/>
          <w:sz w:val="22"/>
          <w:szCs w:val="22"/>
          <w:lang w:eastAsia="en-IN"/>
        </w:rPr>
        <w:t>The process for seeking approval of the Authority</w:t>
      </w:r>
      <w:r w:rsidR="00E2636A" w:rsidRPr="00846054">
        <w:rPr>
          <w:rFonts w:ascii="Times New Roman" w:hAnsi="Times New Roman"/>
          <w:sz w:val="22"/>
          <w:szCs w:val="22"/>
          <w:lang w:eastAsia="en-IN"/>
        </w:rPr>
        <w:t xml:space="preserve"> </w:t>
      </w:r>
      <w:r w:rsidR="004C2D1A" w:rsidRPr="00846054">
        <w:rPr>
          <w:rFonts w:ascii="Times New Roman" w:hAnsi="Times New Roman"/>
          <w:sz w:val="22"/>
          <w:szCs w:val="22"/>
          <w:lang w:eastAsia="en-IN"/>
        </w:rPr>
        <w:t xml:space="preserve">is </w:t>
      </w:r>
      <w:r w:rsidRPr="00846054">
        <w:rPr>
          <w:rFonts w:ascii="Times New Roman" w:hAnsi="Times New Roman"/>
          <w:sz w:val="22"/>
          <w:szCs w:val="22"/>
          <w:lang w:eastAsia="en-IN"/>
        </w:rPr>
        <w:t>indicated at Annexure</w:t>
      </w:r>
      <w:r w:rsidR="00AC14AA" w:rsidRPr="00846054">
        <w:rPr>
          <w:rFonts w:ascii="Times New Roman" w:hAnsi="Times New Roman"/>
          <w:sz w:val="22"/>
          <w:szCs w:val="22"/>
          <w:lang w:eastAsia="en-IN"/>
        </w:rPr>
        <w:t xml:space="preserve"> Schedule II – Form </w:t>
      </w:r>
      <w:r w:rsidR="00645275" w:rsidRPr="00846054">
        <w:rPr>
          <w:rFonts w:ascii="Times New Roman" w:hAnsi="Times New Roman"/>
          <w:sz w:val="22"/>
          <w:szCs w:val="22"/>
          <w:lang w:eastAsia="en-IN"/>
        </w:rPr>
        <w:t>Y</w:t>
      </w:r>
      <w:r w:rsidR="00034429" w:rsidRPr="00846054">
        <w:rPr>
          <w:rFonts w:ascii="Times New Roman" w:hAnsi="Times New Roman"/>
          <w:sz w:val="22"/>
          <w:szCs w:val="22"/>
          <w:lang w:eastAsia="en-IN"/>
        </w:rPr>
        <w:t xml:space="preserve"> </w:t>
      </w:r>
      <w:r w:rsidRPr="00846054">
        <w:rPr>
          <w:rFonts w:ascii="Times New Roman" w:hAnsi="Times New Roman"/>
          <w:sz w:val="22"/>
          <w:szCs w:val="22"/>
          <w:lang w:eastAsia="en-IN"/>
        </w:rPr>
        <w:t>of these regulations.</w:t>
      </w:r>
    </w:p>
    <w:p w:rsidR="00CB376E" w:rsidRPr="00846054" w:rsidRDefault="00CB376E" w:rsidP="007033AB">
      <w:pPr>
        <w:pStyle w:val="ListParagraph"/>
        <w:numPr>
          <w:ilvl w:val="0"/>
          <w:numId w:val="124"/>
        </w:numPr>
        <w:ind w:right="-30"/>
        <w:jc w:val="both"/>
        <w:rPr>
          <w:rFonts w:ascii="Times New Roman" w:hAnsi="Times New Roman"/>
          <w:sz w:val="22"/>
          <w:szCs w:val="22"/>
          <w:lang w:eastAsia="en-IN"/>
        </w:rPr>
      </w:pPr>
      <w:r w:rsidRPr="00846054">
        <w:rPr>
          <w:rFonts w:ascii="Times New Roman" w:hAnsi="Times New Roman"/>
          <w:sz w:val="22"/>
          <w:szCs w:val="22"/>
          <w:lang w:eastAsia="en-IN"/>
        </w:rPr>
        <w:t xml:space="preserve">For the purpose of the </w:t>
      </w:r>
      <w:r w:rsidR="00047C2F" w:rsidRPr="00846054">
        <w:rPr>
          <w:rFonts w:ascii="Times New Roman" w:hAnsi="Times New Roman"/>
          <w:sz w:val="22"/>
          <w:szCs w:val="22"/>
          <w:lang w:eastAsia="en-IN"/>
        </w:rPr>
        <w:t>this regulation</w:t>
      </w:r>
      <w:r w:rsidRPr="00846054">
        <w:rPr>
          <w:rFonts w:ascii="Times New Roman" w:hAnsi="Times New Roman"/>
          <w:sz w:val="22"/>
          <w:szCs w:val="22"/>
          <w:lang w:eastAsia="en-IN"/>
        </w:rPr>
        <w:t>:</w:t>
      </w:r>
    </w:p>
    <w:p w:rsidR="00CB376E" w:rsidRPr="00846054" w:rsidRDefault="00CB376E" w:rsidP="002B7E9F">
      <w:pPr>
        <w:pStyle w:val="ListParagraph"/>
        <w:numPr>
          <w:ilvl w:val="1"/>
          <w:numId w:val="17"/>
        </w:numPr>
        <w:ind w:left="1560" w:right="-30" w:hanging="426"/>
        <w:jc w:val="both"/>
        <w:rPr>
          <w:rFonts w:ascii="Times New Roman" w:hAnsi="Times New Roman"/>
          <w:sz w:val="22"/>
          <w:szCs w:val="22"/>
          <w:lang w:eastAsia="en-IN"/>
        </w:rPr>
      </w:pPr>
      <w:r w:rsidRPr="00846054">
        <w:rPr>
          <w:rFonts w:ascii="Times New Roman" w:hAnsi="Times New Roman"/>
          <w:sz w:val="22"/>
          <w:szCs w:val="22"/>
          <w:lang w:eastAsia="en-IN"/>
        </w:rPr>
        <w:t xml:space="preserve">‘Scheme of amalgamation’ </w:t>
      </w:r>
      <w:r w:rsidR="00047C2F" w:rsidRPr="00846054">
        <w:rPr>
          <w:rFonts w:ascii="Times New Roman" w:hAnsi="Times New Roman"/>
          <w:sz w:val="22"/>
          <w:szCs w:val="22"/>
          <w:lang w:eastAsia="en-IN"/>
        </w:rPr>
        <w:t xml:space="preserve">or ‘merger and acquisition’ </w:t>
      </w:r>
      <w:r w:rsidRPr="00846054">
        <w:rPr>
          <w:rFonts w:ascii="Times New Roman" w:hAnsi="Times New Roman"/>
          <w:sz w:val="22"/>
          <w:szCs w:val="22"/>
          <w:lang w:eastAsia="en-IN"/>
        </w:rPr>
        <w:t>means the scheme formulated under Section 391 – 394 of the Companies Act 1956 or the corresponding provisions under the Companies Act, 2013;</w:t>
      </w:r>
    </w:p>
    <w:p w:rsidR="00CB376E" w:rsidRPr="00846054" w:rsidRDefault="00CB376E" w:rsidP="002B7E9F">
      <w:pPr>
        <w:pStyle w:val="ListParagraph"/>
        <w:numPr>
          <w:ilvl w:val="1"/>
          <w:numId w:val="17"/>
        </w:numPr>
        <w:ind w:left="1560" w:right="-30" w:hanging="426"/>
        <w:jc w:val="both"/>
        <w:rPr>
          <w:rFonts w:ascii="Times New Roman" w:hAnsi="Times New Roman"/>
          <w:sz w:val="22"/>
          <w:szCs w:val="22"/>
          <w:lang w:eastAsia="en-IN"/>
        </w:rPr>
      </w:pPr>
      <w:r w:rsidRPr="00846054">
        <w:rPr>
          <w:rFonts w:ascii="Times New Roman" w:hAnsi="Times New Roman"/>
          <w:sz w:val="22"/>
          <w:szCs w:val="22"/>
          <w:lang w:eastAsia="en-IN"/>
        </w:rPr>
        <w:t>‘Scheme of transfer of business’ means the scheme for transfer of whole or part of business / assets of the insurance broker;</w:t>
      </w:r>
    </w:p>
    <w:p w:rsidR="00CB376E" w:rsidRPr="00846054" w:rsidRDefault="00CB376E" w:rsidP="002B7E9F">
      <w:pPr>
        <w:pStyle w:val="ListParagraph"/>
        <w:numPr>
          <w:ilvl w:val="1"/>
          <w:numId w:val="17"/>
        </w:numPr>
        <w:ind w:left="1560" w:right="-30" w:hanging="426"/>
        <w:jc w:val="both"/>
        <w:rPr>
          <w:rFonts w:ascii="Times New Roman" w:hAnsi="Times New Roman"/>
          <w:sz w:val="22"/>
          <w:szCs w:val="22"/>
          <w:lang w:eastAsia="en-IN"/>
        </w:rPr>
      </w:pPr>
      <w:r w:rsidRPr="00846054">
        <w:rPr>
          <w:rFonts w:ascii="Times New Roman" w:hAnsi="Times New Roman"/>
          <w:sz w:val="22"/>
          <w:szCs w:val="22"/>
          <w:lang w:eastAsia="en-IN"/>
        </w:rPr>
        <w:t>‘Transferor’ means the registered Insurance Broker that transfers the business to another registered Insurance Broker.</w:t>
      </w:r>
    </w:p>
    <w:p w:rsidR="00CB376E" w:rsidRPr="00846054" w:rsidRDefault="00CB376E" w:rsidP="00CB376E">
      <w:pPr>
        <w:pStyle w:val="ListParagraph"/>
        <w:ind w:left="360" w:right="-30"/>
        <w:jc w:val="both"/>
        <w:rPr>
          <w:rFonts w:ascii="Times New Roman" w:hAnsi="Times New Roman"/>
          <w:sz w:val="22"/>
          <w:szCs w:val="22"/>
        </w:rPr>
      </w:pPr>
    </w:p>
    <w:p w:rsidR="002C6DC6" w:rsidRPr="00846054" w:rsidRDefault="002C6DC6"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Authority’s power to inspect — </w:t>
      </w:r>
      <w:r w:rsidRPr="00846054">
        <w:rPr>
          <w:rFonts w:ascii="Times New Roman" w:hAnsi="Times New Roman"/>
          <w:sz w:val="22"/>
          <w:szCs w:val="22"/>
        </w:rPr>
        <w:t>(1) The Authority may appoint one or more of its officers as “inspecting authority” to undertake inspection of the premises of the insurance broker to ascertain and see how the business is carried on, and to inspect the books of accounts, records and documents of the insurance broker for any of the purposes specified in sub-regulation (2).</w:t>
      </w:r>
    </w:p>
    <w:p w:rsidR="002C6DC6" w:rsidRPr="00846054" w:rsidRDefault="002C6DC6" w:rsidP="00776822">
      <w:pPr>
        <w:widowControl w:val="0"/>
        <w:tabs>
          <w:tab w:val="left" w:pos="360"/>
        </w:tabs>
        <w:autoSpaceDE w:val="0"/>
        <w:autoSpaceDN w:val="0"/>
        <w:adjustRightInd w:val="0"/>
        <w:ind w:left="1440" w:right="-30" w:hanging="720"/>
        <w:jc w:val="both"/>
        <w:rPr>
          <w:rFonts w:ascii="Times New Roman" w:hAnsi="Times New Roman"/>
          <w:sz w:val="22"/>
          <w:szCs w:val="22"/>
        </w:rPr>
      </w:pPr>
      <w:r w:rsidRPr="00846054">
        <w:rPr>
          <w:rFonts w:ascii="Times New Roman" w:hAnsi="Times New Roman"/>
          <w:sz w:val="22"/>
          <w:szCs w:val="22"/>
        </w:rPr>
        <w:t xml:space="preserve">(2) The purposes referred to in sub-regulation (1) may be as follows, </w:t>
      </w:r>
      <w:proofErr w:type="gramStart"/>
      <w:r w:rsidRPr="00846054">
        <w:rPr>
          <w:rFonts w:ascii="Times New Roman" w:hAnsi="Times New Roman"/>
          <w:sz w:val="22"/>
          <w:szCs w:val="22"/>
        </w:rPr>
        <w:t>namely :</w:t>
      </w:r>
      <w:proofErr w:type="gramEnd"/>
      <w:r w:rsidRPr="00846054">
        <w:rPr>
          <w:rFonts w:ascii="Times New Roman" w:hAnsi="Times New Roman"/>
          <w:b/>
          <w:bCs/>
          <w:sz w:val="22"/>
          <w:szCs w:val="22"/>
        </w:rPr>
        <w:t xml:space="preserve"> —</w:t>
      </w:r>
    </w:p>
    <w:p w:rsidR="002C6DC6" w:rsidRPr="00846054" w:rsidRDefault="002C6DC6" w:rsidP="007033AB">
      <w:pPr>
        <w:pStyle w:val="ListParagraph"/>
        <w:widowControl w:val="0"/>
        <w:numPr>
          <w:ilvl w:val="0"/>
          <w:numId w:val="14"/>
        </w:numPr>
        <w:tabs>
          <w:tab w:val="left" w:pos="144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to ensure that the books of account are being maintained in the manner required; </w:t>
      </w:r>
    </w:p>
    <w:p w:rsidR="002C6DC6" w:rsidRPr="00846054" w:rsidRDefault="002C6DC6" w:rsidP="007033AB">
      <w:pPr>
        <w:pStyle w:val="ListParagraph"/>
        <w:widowControl w:val="0"/>
        <w:numPr>
          <w:ilvl w:val="0"/>
          <w:numId w:val="14"/>
        </w:numPr>
        <w:tabs>
          <w:tab w:val="left" w:pos="144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to ensure that the provisions of the Act, rules, regulations are being complied with;</w:t>
      </w:r>
    </w:p>
    <w:p w:rsidR="002C6DC6" w:rsidRPr="00846054" w:rsidRDefault="002C6DC6" w:rsidP="007033AB">
      <w:pPr>
        <w:pStyle w:val="ListParagraph"/>
        <w:widowControl w:val="0"/>
        <w:numPr>
          <w:ilvl w:val="0"/>
          <w:numId w:val="14"/>
        </w:numPr>
        <w:tabs>
          <w:tab w:val="left" w:pos="144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to investigate the complaints received from any insured, any insurer, other insurance brokers or any other person on any matter having a bearing on the activities of the insurance broker; and</w:t>
      </w:r>
    </w:p>
    <w:p w:rsidR="002C6DC6" w:rsidRPr="00846054" w:rsidRDefault="002C6DC6" w:rsidP="007033AB">
      <w:pPr>
        <w:pStyle w:val="ListParagraph"/>
        <w:widowControl w:val="0"/>
        <w:numPr>
          <w:ilvl w:val="0"/>
          <w:numId w:val="14"/>
        </w:numPr>
        <w:tabs>
          <w:tab w:val="left" w:pos="1440"/>
        </w:tabs>
        <w:autoSpaceDE w:val="0"/>
        <w:autoSpaceDN w:val="0"/>
        <w:adjustRightInd w:val="0"/>
        <w:ind w:right="-30"/>
        <w:jc w:val="both"/>
        <w:rPr>
          <w:rFonts w:ascii="Times New Roman" w:hAnsi="Times New Roman"/>
          <w:sz w:val="22"/>
          <w:szCs w:val="22"/>
        </w:rPr>
      </w:pPr>
      <w:proofErr w:type="gramStart"/>
      <w:r w:rsidRPr="00846054">
        <w:rPr>
          <w:rFonts w:ascii="Times New Roman" w:hAnsi="Times New Roman"/>
          <w:sz w:val="22"/>
          <w:szCs w:val="22"/>
        </w:rPr>
        <w:t>to</w:t>
      </w:r>
      <w:proofErr w:type="gramEnd"/>
      <w:r w:rsidRPr="00846054">
        <w:rPr>
          <w:rFonts w:ascii="Times New Roman" w:hAnsi="Times New Roman"/>
          <w:sz w:val="22"/>
          <w:szCs w:val="22"/>
        </w:rPr>
        <w:t xml:space="preserve"> investigate the affairs of the insurance broker </w:t>
      </w:r>
      <w:proofErr w:type="spellStart"/>
      <w:r w:rsidRPr="00846054">
        <w:rPr>
          <w:rFonts w:ascii="Times New Roman" w:hAnsi="Times New Roman"/>
          <w:i/>
          <w:iCs/>
          <w:sz w:val="22"/>
          <w:szCs w:val="22"/>
        </w:rPr>
        <w:t>suo</w:t>
      </w:r>
      <w:proofErr w:type="spellEnd"/>
      <w:r w:rsidRPr="00846054">
        <w:rPr>
          <w:rFonts w:ascii="Times New Roman" w:hAnsi="Times New Roman"/>
          <w:i/>
          <w:iCs/>
          <w:sz w:val="22"/>
          <w:szCs w:val="22"/>
        </w:rPr>
        <w:t xml:space="preserve"> </w:t>
      </w:r>
      <w:proofErr w:type="spellStart"/>
      <w:r w:rsidRPr="00846054">
        <w:rPr>
          <w:rFonts w:ascii="Times New Roman" w:hAnsi="Times New Roman"/>
          <w:i/>
          <w:iCs/>
          <w:sz w:val="22"/>
          <w:szCs w:val="22"/>
        </w:rPr>
        <w:t>motu</w:t>
      </w:r>
      <w:proofErr w:type="spellEnd"/>
      <w:r w:rsidRPr="00846054">
        <w:rPr>
          <w:rFonts w:ascii="Times New Roman" w:hAnsi="Times New Roman"/>
          <w:sz w:val="22"/>
          <w:szCs w:val="22"/>
        </w:rPr>
        <w:t xml:space="preserve"> in the interest of proper development of insurance business or in  policyholders’ interest.</w:t>
      </w:r>
    </w:p>
    <w:p w:rsidR="002C6DC6" w:rsidRPr="00846054" w:rsidRDefault="002C6DC6" w:rsidP="007033AB">
      <w:pPr>
        <w:pStyle w:val="ListParagraph"/>
        <w:widowControl w:val="0"/>
        <w:numPr>
          <w:ilvl w:val="0"/>
          <w:numId w:val="29"/>
        </w:numPr>
        <w:tabs>
          <w:tab w:val="left" w:pos="1080"/>
        </w:tabs>
        <w:autoSpaceDE w:val="0"/>
        <w:autoSpaceDN w:val="0"/>
        <w:adjustRightInd w:val="0"/>
        <w:ind w:left="1080" w:right="-30"/>
        <w:jc w:val="both"/>
        <w:rPr>
          <w:rFonts w:ascii="Times New Roman" w:hAnsi="Times New Roman"/>
          <w:sz w:val="22"/>
          <w:szCs w:val="22"/>
        </w:rPr>
      </w:pPr>
      <w:r w:rsidRPr="00846054">
        <w:rPr>
          <w:rFonts w:ascii="Times New Roman" w:hAnsi="Times New Roman"/>
          <w:sz w:val="22"/>
          <w:szCs w:val="22"/>
        </w:rPr>
        <w:t xml:space="preserve">The manner in which the inspection will be conducted is specified in </w:t>
      </w:r>
      <w:r w:rsidR="00260471" w:rsidRPr="00846054">
        <w:rPr>
          <w:rFonts w:ascii="Times New Roman" w:hAnsi="Times New Roman"/>
          <w:sz w:val="22"/>
          <w:szCs w:val="22"/>
          <w:lang w:eastAsia="en-IN"/>
        </w:rPr>
        <w:t xml:space="preserve">Schedule II – Form </w:t>
      </w:r>
      <w:r w:rsidR="00645275" w:rsidRPr="00846054">
        <w:rPr>
          <w:rFonts w:ascii="Times New Roman" w:hAnsi="Times New Roman"/>
          <w:sz w:val="22"/>
          <w:szCs w:val="22"/>
          <w:lang w:eastAsia="en-IN"/>
        </w:rPr>
        <w:t>Z</w:t>
      </w:r>
      <w:r w:rsidR="00260471" w:rsidRPr="00846054">
        <w:rPr>
          <w:rFonts w:ascii="Times New Roman" w:hAnsi="Times New Roman"/>
          <w:sz w:val="22"/>
          <w:szCs w:val="22"/>
          <w:lang w:eastAsia="en-IN"/>
        </w:rPr>
        <w:t xml:space="preserve"> </w:t>
      </w:r>
      <w:r w:rsidRPr="00846054">
        <w:rPr>
          <w:rFonts w:ascii="Times New Roman" w:hAnsi="Times New Roman"/>
          <w:sz w:val="22"/>
          <w:szCs w:val="22"/>
        </w:rPr>
        <w:t>of these regulations.</w:t>
      </w:r>
    </w:p>
    <w:p w:rsidR="002C6DC6" w:rsidRPr="00846054" w:rsidRDefault="002C6DC6" w:rsidP="00776822">
      <w:pPr>
        <w:widowControl w:val="0"/>
        <w:autoSpaceDE w:val="0"/>
        <w:autoSpaceDN w:val="0"/>
        <w:adjustRightInd w:val="0"/>
        <w:ind w:right="-30"/>
        <w:jc w:val="both"/>
        <w:rPr>
          <w:rFonts w:ascii="Times New Roman" w:hAnsi="Times New Roman"/>
          <w:sz w:val="22"/>
          <w:szCs w:val="22"/>
        </w:rPr>
      </w:pPr>
    </w:p>
    <w:p w:rsidR="002C6DC6" w:rsidRPr="00846054" w:rsidRDefault="002C6DC6"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lastRenderedPageBreak/>
        <w:t xml:space="preserve">Appointment of investigator by the Authority  — </w:t>
      </w:r>
      <w:r w:rsidRPr="00846054">
        <w:rPr>
          <w:rFonts w:ascii="Times New Roman" w:hAnsi="Times New Roman"/>
          <w:sz w:val="22"/>
          <w:szCs w:val="22"/>
        </w:rPr>
        <w:t>(1) The Authority may appoint a chartered accountant  or an actuary or any qualified and experienced individual in the field of insurance to investigate the books of accounts or the affairs of the insurance broker.</w:t>
      </w:r>
    </w:p>
    <w:p w:rsidR="002C6DC6" w:rsidRPr="00846054" w:rsidRDefault="002C6DC6" w:rsidP="00776822">
      <w:pPr>
        <w:widowControl w:val="0"/>
        <w:autoSpaceDE w:val="0"/>
        <w:autoSpaceDN w:val="0"/>
        <w:adjustRightInd w:val="0"/>
        <w:ind w:left="450" w:right="-30"/>
        <w:jc w:val="both"/>
        <w:rPr>
          <w:rFonts w:ascii="Times New Roman" w:hAnsi="Times New Roman"/>
          <w:sz w:val="22"/>
          <w:szCs w:val="22"/>
        </w:rPr>
      </w:pPr>
      <w:r w:rsidRPr="00846054">
        <w:rPr>
          <w:rFonts w:ascii="Times New Roman" w:hAnsi="Times New Roman"/>
          <w:b/>
          <w:sz w:val="22"/>
          <w:szCs w:val="22"/>
        </w:rPr>
        <w:t>Provided</w:t>
      </w:r>
      <w:r w:rsidRPr="00846054">
        <w:rPr>
          <w:rFonts w:ascii="Times New Roman" w:hAnsi="Times New Roman"/>
          <w:sz w:val="22"/>
          <w:szCs w:val="22"/>
        </w:rPr>
        <w:t xml:space="preserve"> that the person so appointed shall have the same powers of the inspecting authority as are mentioned in </w:t>
      </w:r>
      <w:r w:rsidR="008E1778" w:rsidRPr="00846054">
        <w:rPr>
          <w:rFonts w:ascii="Times New Roman" w:hAnsi="Times New Roman"/>
          <w:sz w:val="22"/>
          <w:szCs w:val="22"/>
        </w:rPr>
        <w:t>regulation 42</w:t>
      </w:r>
      <w:r w:rsidRPr="00846054">
        <w:rPr>
          <w:rFonts w:ascii="Times New Roman" w:hAnsi="Times New Roman"/>
          <w:sz w:val="22"/>
          <w:szCs w:val="22"/>
        </w:rPr>
        <w:t xml:space="preserve"> and the obligations of the insurance broker in regulation </w:t>
      </w:r>
      <w:r w:rsidR="008E1778" w:rsidRPr="00846054">
        <w:rPr>
          <w:rFonts w:ascii="Times New Roman" w:hAnsi="Times New Roman"/>
          <w:sz w:val="22"/>
          <w:szCs w:val="22"/>
        </w:rPr>
        <w:t>42</w:t>
      </w:r>
      <w:r w:rsidRPr="00846054">
        <w:rPr>
          <w:rFonts w:ascii="Times New Roman" w:hAnsi="Times New Roman"/>
          <w:sz w:val="22"/>
          <w:szCs w:val="22"/>
        </w:rPr>
        <w:t xml:space="preserve"> shall be applicable to the investigation under this regulation.</w:t>
      </w:r>
    </w:p>
    <w:p w:rsidR="002C6DC6" w:rsidRPr="00846054" w:rsidRDefault="002C6DC6" w:rsidP="00776822">
      <w:pPr>
        <w:widowControl w:val="0"/>
        <w:autoSpaceDE w:val="0"/>
        <w:autoSpaceDN w:val="0"/>
        <w:adjustRightInd w:val="0"/>
        <w:ind w:left="450" w:right="-30"/>
        <w:jc w:val="both"/>
        <w:rPr>
          <w:rFonts w:ascii="Times New Roman" w:hAnsi="Times New Roman"/>
          <w:i/>
          <w:iCs/>
          <w:sz w:val="22"/>
          <w:szCs w:val="22"/>
        </w:rPr>
      </w:pPr>
      <w:r w:rsidRPr="00846054">
        <w:rPr>
          <w:rFonts w:ascii="Times New Roman" w:hAnsi="Times New Roman"/>
          <w:i/>
          <w:iCs/>
          <w:sz w:val="22"/>
          <w:szCs w:val="22"/>
          <w:u w:val="single"/>
        </w:rPr>
        <w:t>Explanation</w:t>
      </w:r>
      <w:r w:rsidRPr="00846054">
        <w:rPr>
          <w:rFonts w:ascii="Times New Roman" w:hAnsi="Times New Roman"/>
          <w:b/>
          <w:bCs/>
          <w:i/>
          <w:iCs/>
          <w:sz w:val="22"/>
          <w:szCs w:val="22"/>
        </w:rPr>
        <w:t>-</w:t>
      </w:r>
      <w:r w:rsidRPr="00846054">
        <w:rPr>
          <w:rFonts w:ascii="Times New Roman" w:hAnsi="Times New Roman"/>
          <w:i/>
          <w:iCs/>
          <w:sz w:val="22"/>
          <w:szCs w:val="22"/>
        </w:rPr>
        <w:t xml:space="preserve">  For the purposes of this regulation the expression “chartered accountant” shall have the same meaning as given in Section 141 of the Companies Act, 2013 (18 of 2013), as amended from time to time, and the expression ‘actuary’ shall have the same meaning as given in section 2(1)(a) of The Actuaries Act, 2006 (35 of 2006). </w:t>
      </w:r>
    </w:p>
    <w:p w:rsidR="003A167B" w:rsidRPr="00846054" w:rsidRDefault="002C6DC6" w:rsidP="003A167B">
      <w:pPr>
        <w:widowControl w:val="0"/>
        <w:tabs>
          <w:tab w:val="left" w:pos="720"/>
        </w:tabs>
        <w:autoSpaceDE w:val="0"/>
        <w:autoSpaceDN w:val="0"/>
        <w:adjustRightInd w:val="0"/>
        <w:ind w:right="-30"/>
        <w:rPr>
          <w:rFonts w:ascii="Times New Roman" w:hAnsi="Times New Roman"/>
          <w:sz w:val="22"/>
          <w:szCs w:val="22"/>
        </w:rPr>
      </w:pPr>
      <w:r w:rsidRPr="00846054">
        <w:rPr>
          <w:rFonts w:ascii="Times New Roman" w:hAnsi="Times New Roman"/>
          <w:sz w:val="22"/>
          <w:szCs w:val="22"/>
        </w:rPr>
        <w:t>(2)The expenses and costs of such an investigation shall be recovered by the Authority from the insurance broker whose affairs had been caused to be investigated.</w:t>
      </w:r>
    </w:p>
    <w:p w:rsidR="003A167B" w:rsidRPr="00846054" w:rsidRDefault="003A167B" w:rsidP="008C69F1">
      <w:pPr>
        <w:widowControl w:val="0"/>
        <w:tabs>
          <w:tab w:val="left" w:pos="720"/>
        </w:tabs>
        <w:autoSpaceDE w:val="0"/>
        <w:autoSpaceDN w:val="0"/>
        <w:adjustRightInd w:val="0"/>
        <w:ind w:right="-30"/>
        <w:jc w:val="center"/>
        <w:rPr>
          <w:rFonts w:ascii="Times New Roman" w:hAnsi="Times New Roman"/>
          <w:sz w:val="22"/>
          <w:szCs w:val="22"/>
        </w:rPr>
      </w:pPr>
    </w:p>
    <w:p w:rsidR="003A167B" w:rsidRPr="00846054" w:rsidRDefault="003A167B" w:rsidP="003A167B">
      <w:pPr>
        <w:pStyle w:val="NormalWeb"/>
        <w:shd w:val="clear" w:color="auto" w:fill="FFFFFF"/>
        <w:spacing w:before="0" w:beforeAutospacing="0" w:after="0" w:afterAutospacing="0"/>
        <w:ind w:left="900" w:right="-30"/>
        <w:jc w:val="both"/>
        <w:rPr>
          <w:b/>
          <w:sz w:val="22"/>
          <w:szCs w:val="22"/>
        </w:rPr>
      </w:pPr>
    </w:p>
    <w:p w:rsidR="006D3CE0" w:rsidRPr="00846054" w:rsidRDefault="00A8024E" w:rsidP="008C69F1">
      <w:pPr>
        <w:widowControl w:val="0"/>
        <w:tabs>
          <w:tab w:val="left" w:pos="720"/>
        </w:tabs>
        <w:autoSpaceDE w:val="0"/>
        <w:autoSpaceDN w:val="0"/>
        <w:adjustRightInd w:val="0"/>
        <w:ind w:right="-30"/>
        <w:jc w:val="center"/>
        <w:rPr>
          <w:rFonts w:ascii="Times New Roman" w:hAnsi="Times New Roman"/>
          <w:b/>
          <w:sz w:val="22"/>
          <w:szCs w:val="22"/>
          <w:u w:val="single"/>
        </w:rPr>
      </w:pPr>
      <w:r w:rsidRPr="00846054">
        <w:rPr>
          <w:rFonts w:ascii="Times New Roman" w:hAnsi="Times New Roman"/>
          <w:sz w:val="22"/>
          <w:szCs w:val="22"/>
        </w:rPr>
        <w:br w:type="column"/>
      </w:r>
      <w:r w:rsidR="00EF185C" w:rsidRPr="00846054">
        <w:rPr>
          <w:rFonts w:ascii="Times New Roman" w:hAnsi="Times New Roman"/>
          <w:b/>
          <w:sz w:val="22"/>
          <w:szCs w:val="22"/>
          <w:u w:val="single"/>
        </w:rPr>
        <w:lastRenderedPageBreak/>
        <w:t>Chapter – IV</w:t>
      </w:r>
    </w:p>
    <w:p w:rsidR="00A8024E" w:rsidRPr="00846054" w:rsidRDefault="00A8024E" w:rsidP="00776822">
      <w:pPr>
        <w:widowControl w:val="0"/>
        <w:tabs>
          <w:tab w:val="left" w:pos="720"/>
        </w:tabs>
        <w:autoSpaceDE w:val="0"/>
        <w:autoSpaceDN w:val="0"/>
        <w:adjustRightInd w:val="0"/>
        <w:ind w:right="-30"/>
        <w:jc w:val="center"/>
        <w:rPr>
          <w:rFonts w:ascii="Times New Roman" w:hAnsi="Times New Roman"/>
          <w:b/>
          <w:sz w:val="22"/>
          <w:szCs w:val="22"/>
        </w:rPr>
      </w:pPr>
    </w:p>
    <w:p w:rsidR="00A8024E" w:rsidRPr="00846054" w:rsidRDefault="00A8024E" w:rsidP="00776822">
      <w:pPr>
        <w:widowControl w:val="0"/>
        <w:tabs>
          <w:tab w:val="left" w:pos="720"/>
        </w:tabs>
        <w:autoSpaceDE w:val="0"/>
        <w:autoSpaceDN w:val="0"/>
        <w:adjustRightInd w:val="0"/>
        <w:ind w:right="-30"/>
        <w:jc w:val="center"/>
        <w:rPr>
          <w:rFonts w:ascii="Times New Roman" w:hAnsi="Times New Roman"/>
          <w:b/>
          <w:sz w:val="22"/>
          <w:szCs w:val="22"/>
        </w:rPr>
      </w:pPr>
      <w:r w:rsidRPr="00846054">
        <w:rPr>
          <w:rFonts w:ascii="Times New Roman" w:hAnsi="Times New Roman"/>
          <w:b/>
          <w:sz w:val="22"/>
          <w:szCs w:val="22"/>
        </w:rPr>
        <w:t>ONLINE SALES</w:t>
      </w:r>
      <w:r w:rsidR="00B82EC3" w:rsidRPr="00846054">
        <w:rPr>
          <w:rFonts w:ascii="Times New Roman" w:hAnsi="Times New Roman"/>
          <w:b/>
          <w:sz w:val="22"/>
          <w:szCs w:val="22"/>
        </w:rPr>
        <w:t>,</w:t>
      </w:r>
      <w:r w:rsidRPr="00846054">
        <w:rPr>
          <w:rFonts w:ascii="Times New Roman" w:hAnsi="Times New Roman"/>
          <w:b/>
          <w:sz w:val="22"/>
          <w:szCs w:val="22"/>
        </w:rPr>
        <w:t xml:space="preserve"> TELEMARKETING AND DISTANCE MARKETING</w:t>
      </w:r>
    </w:p>
    <w:p w:rsidR="002C6DC6" w:rsidRPr="00846054" w:rsidRDefault="002C6DC6" w:rsidP="00776822">
      <w:pPr>
        <w:ind w:right="-30"/>
        <w:jc w:val="both"/>
        <w:rPr>
          <w:rFonts w:ascii="Times New Roman" w:hAnsi="Times New Roman"/>
          <w:b/>
          <w:sz w:val="22"/>
          <w:szCs w:val="22"/>
        </w:rPr>
      </w:pPr>
    </w:p>
    <w:p w:rsidR="00477096" w:rsidRPr="00846054" w:rsidRDefault="00477096"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sz w:val="22"/>
          <w:szCs w:val="22"/>
        </w:rPr>
        <w:t xml:space="preserve">Sale of Insurance Online </w:t>
      </w:r>
      <w:r w:rsidRPr="00846054">
        <w:rPr>
          <w:rFonts w:ascii="Times New Roman" w:hAnsi="Times New Roman"/>
          <w:sz w:val="22"/>
          <w:szCs w:val="22"/>
        </w:rPr>
        <w:t xml:space="preserve">- (1) Insurance brokers may enter into an agreement with </w:t>
      </w:r>
      <w:r w:rsidR="00DC12F8" w:rsidRPr="00846054">
        <w:rPr>
          <w:rFonts w:ascii="Times New Roman" w:hAnsi="Times New Roman"/>
          <w:sz w:val="22"/>
          <w:szCs w:val="22"/>
        </w:rPr>
        <w:t>i</w:t>
      </w:r>
      <w:r w:rsidRPr="00846054">
        <w:rPr>
          <w:rFonts w:ascii="Times New Roman" w:hAnsi="Times New Roman"/>
          <w:sz w:val="22"/>
          <w:szCs w:val="22"/>
        </w:rPr>
        <w:t xml:space="preserve">nsurers for sale of insurance products online by linking to the web portals of the </w:t>
      </w:r>
      <w:r w:rsidR="00DC12F8" w:rsidRPr="00846054">
        <w:rPr>
          <w:rFonts w:ascii="Times New Roman" w:hAnsi="Times New Roman"/>
          <w:sz w:val="22"/>
          <w:szCs w:val="22"/>
        </w:rPr>
        <w:t>i</w:t>
      </w:r>
      <w:r w:rsidRPr="00846054">
        <w:rPr>
          <w:rFonts w:ascii="Times New Roman" w:hAnsi="Times New Roman"/>
          <w:sz w:val="22"/>
          <w:szCs w:val="22"/>
        </w:rPr>
        <w:t>nsurers.</w:t>
      </w:r>
    </w:p>
    <w:p w:rsidR="001F0196" w:rsidRPr="00846054" w:rsidRDefault="006D3CE0" w:rsidP="00827B52">
      <w:pPr>
        <w:ind w:left="360" w:right="-30"/>
        <w:jc w:val="both"/>
        <w:rPr>
          <w:rFonts w:ascii="Times New Roman" w:hAnsi="Times New Roman"/>
          <w:bCs/>
          <w:sz w:val="22"/>
          <w:szCs w:val="22"/>
        </w:rPr>
      </w:pPr>
      <w:r w:rsidRPr="00846054">
        <w:rPr>
          <w:rFonts w:ascii="Times New Roman" w:hAnsi="Times New Roman"/>
          <w:sz w:val="22"/>
          <w:szCs w:val="22"/>
        </w:rPr>
        <w:t>(</w:t>
      </w:r>
      <w:r w:rsidR="00645275" w:rsidRPr="00846054">
        <w:rPr>
          <w:rFonts w:ascii="Times New Roman" w:hAnsi="Times New Roman"/>
          <w:sz w:val="22"/>
          <w:szCs w:val="22"/>
        </w:rPr>
        <w:t>2</w:t>
      </w:r>
      <w:r w:rsidRPr="00846054">
        <w:rPr>
          <w:rFonts w:ascii="Times New Roman" w:hAnsi="Times New Roman"/>
          <w:sz w:val="22"/>
          <w:szCs w:val="22"/>
        </w:rPr>
        <w:t xml:space="preserve">) </w:t>
      </w:r>
      <w:r w:rsidRPr="00846054">
        <w:rPr>
          <w:rFonts w:ascii="Times New Roman" w:hAnsi="Times New Roman"/>
          <w:bCs/>
          <w:sz w:val="22"/>
          <w:szCs w:val="22"/>
        </w:rPr>
        <w:t xml:space="preserve">The sale of </w:t>
      </w:r>
      <w:r w:rsidR="001F0196" w:rsidRPr="00846054">
        <w:rPr>
          <w:rFonts w:ascii="Times New Roman" w:hAnsi="Times New Roman"/>
          <w:bCs/>
          <w:sz w:val="22"/>
          <w:szCs w:val="22"/>
        </w:rPr>
        <w:t>i</w:t>
      </w:r>
      <w:r w:rsidRPr="00846054">
        <w:rPr>
          <w:rFonts w:ascii="Times New Roman" w:hAnsi="Times New Roman"/>
          <w:bCs/>
          <w:sz w:val="22"/>
          <w:szCs w:val="22"/>
        </w:rPr>
        <w:t xml:space="preserve">nsurance online by Insurance Brokers shall be as per </w:t>
      </w:r>
      <w:r w:rsidR="001F0196" w:rsidRPr="00846054">
        <w:rPr>
          <w:rFonts w:ascii="Times New Roman" w:hAnsi="Times New Roman"/>
          <w:bCs/>
          <w:sz w:val="22"/>
          <w:szCs w:val="22"/>
        </w:rPr>
        <w:t xml:space="preserve">IRDAI’s (Insurance Web Aggregator) Regulations, 2017 and Guidelines on </w:t>
      </w:r>
      <w:r w:rsidR="00EF185C" w:rsidRPr="00846054">
        <w:rPr>
          <w:rFonts w:ascii="Times New Roman" w:hAnsi="Times New Roman"/>
          <w:bCs/>
          <w:sz w:val="22"/>
          <w:szCs w:val="22"/>
        </w:rPr>
        <w:t xml:space="preserve">Insurance </w:t>
      </w:r>
      <w:r w:rsidR="00B82EC3" w:rsidRPr="00846054">
        <w:rPr>
          <w:rFonts w:ascii="Times New Roman" w:hAnsi="Times New Roman"/>
          <w:bCs/>
          <w:sz w:val="22"/>
          <w:szCs w:val="22"/>
        </w:rPr>
        <w:t xml:space="preserve">e-commerce </w:t>
      </w:r>
      <w:r w:rsidRPr="00846054">
        <w:rPr>
          <w:rFonts w:ascii="Times New Roman" w:hAnsi="Times New Roman"/>
          <w:bCs/>
          <w:sz w:val="22"/>
          <w:szCs w:val="22"/>
        </w:rPr>
        <w:t>issued by the Authority.</w:t>
      </w:r>
    </w:p>
    <w:p w:rsidR="0078245F" w:rsidRPr="00846054" w:rsidRDefault="0078245F" w:rsidP="00776822">
      <w:pPr>
        <w:pStyle w:val="ListParagraph"/>
        <w:widowControl w:val="0"/>
        <w:tabs>
          <w:tab w:val="left" w:pos="720"/>
        </w:tabs>
        <w:autoSpaceDE w:val="0"/>
        <w:autoSpaceDN w:val="0"/>
        <w:adjustRightInd w:val="0"/>
        <w:ind w:left="0" w:right="-30"/>
        <w:jc w:val="both"/>
        <w:rPr>
          <w:rFonts w:ascii="Times New Roman" w:hAnsi="Times New Roman"/>
          <w:sz w:val="22"/>
          <w:szCs w:val="22"/>
        </w:rPr>
      </w:pPr>
    </w:p>
    <w:p w:rsidR="001F0196" w:rsidRPr="00846054" w:rsidRDefault="00B753F6" w:rsidP="00827B52">
      <w:pPr>
        <w:pStyle w:val="ListParagraph"/>
        <w:numPr>
          <w:ilvl w:val="0"/>
          <w:numId w:val="24"/>
        </w:numPr>
        <w:ind w:right="-30"/>
        <w:jc w:val="both"/>
        <w:rPr>
          <w:rFonts w:ascii="Times New Roman" w:hAnsi="Times New Roman"/>
          <w:sz w:val="22"/>
          <w:szCs w:val="22"/>
        </w:rPr>
      </w:pPr>
      <w:r w:rsidRPr="00846054">
        <w:rPr>
          <w:rFonts w:ascii="Times New Roman" w:hAnsi="Times New Roman"/>
          <w:b/>
          <w:sz w:val="22"/>
          <w:szCs w:val="22"/>
        </w:rPr>
        <w:t xml:space="preserve">Sale of Insurance by </w:t>
      </w:r>
      <w:proofErr w:type="spellStart"/>
      <w:r w:rsidRPr="00846054">
        <w:rPr>
          <w:rFonts w:ascii="Times New Roman" w:hAnsi="Times New Roman"/>
          <w:b/>
          <w:sz w:val="22"/>
          <w:szCs w:val="22"/>
        </w:rPr>
        <w:t>tele</w:t>
      </w:r>
      <w:proofErr w:type="spellEnd"/>
      <w:r w:rsidRPr="00846054">
        <w:rPr>
          <w:rFonts w:ascii="Times New Roman" w:hAnsi="Times New Roman"/>
          <w:b/>
          <w:sz w:val="22"/>
          <w:szCs w:val="22"/>
        </w:rPr>
        <w:t>-marketing mode</w:t>
      </w:r>
      <w:r w:rsidRPr="00846054">
        <w:rPr>
          <w:rFonts w:ascii="Times New Roman" w:hAnsi="Times New Roman"/>
          <w:sz w:val="22"/>
          <w:szCs w:val="22"/>
        </w:rPr>
        <w:t xml:space="preserve"> - </w:t>
      </w:r>
      <w:r w:rsidR="00D96088" w:rsidRPr="00846054">
        <w:rPr>
          <w:rFonts w:ascii="Times New Roman" w:hAnsi="Times New Roman"/>
          <w:sz w:val="22"/>
          <w:szCs w:val="22"/>
        </w:rPr>
        <w:t xml:space="preserve">(1) </w:t>
      </w:r>
      <w:r w:rsidR="001F0196" w:rsidRPr="00846054">
        <w:rPr>
          <w:rFonts w:ascii="Times New Roman" w:hAnsi="Times New Roman"/>
          <w:bCs/>
          <w:sz w:val="22"/>
          <w:szCs w:val="22"/>
        </w:rPr>
        <w:t xml:space="preserve">The sale of insurance through </w:t>
      </w:r>
      <w:proofErr w:type="spellStart"/>
      <w:r w:rsidR="001F0196" w:rsidRPr="00846054">
        <w:rPr>
          <w:rFonts w:ascii="Times New Roman" w:hAnsi="Times New Roman"/>
          <w:bCs/>
          <w:sz w:val="22"/>
          <w:szCs w:val="22"/>
        </w:rPr>
        <w:t>tele</w:t>
      </w:r>
      <w:proofErr w:type="spellEnd"/>
      <w:r w:rsidR="001F0196" w:rsidRPr="00846054">
        <w:rPr>
          <w:rFonts w:ascii="Times New Roman" w:hAnsi="Times New Roman"/>
          <w:bCs/>
          <w:sz w:val="22"/>
          <w:szCs w:val="22"/>
        </w:rPr>
        <w:t>-marketing mode by Insurance Brokers shall be as per IRDAI’s (Insurance Web Aggregator) Regulations, 2017 issued by the Authority</w:t>
      </w:r>
      <w:r w:rsidR="00827B52" w:rsidRPr="00846054">
        <w:rPr>
          <w:rFonts w:ascii="Times New Roman" w:hAnsi="Times New Roman"/>
          <w:bCs/>
          <w:sz w:val="22"/>
          <w:szCs w:val="22"/>
        </w:rPr>
        <w:t xml:space="preserve"> and the Insurance Broker can undertake </w:t>
      </w:r>
      <w:r w:rsidR="001F0196" w:rsidRPr="00846054">
        <w:rPr>
          <w:rFonts w:ascii="Times New Roman" w:hAnsi="Times New Roman"/>
          <w:bCs/>
          <w:sz w:val="22"/>
          <w:szCs w:val="22"/>
        </w:rPr>
        <w:t>outsourcing activities</w:t>
      </w:r>
      <w:r w:rsidR="00827B52" w:rsidRPr="00846054">
        <w:rPr>
          <w:rFonts w:ascii="Times New Roman" w:hAnsi="Times New Roman"/>
          <w:bCs/>
          <w:sz w:val="22"/>
          <w:szCs w:val="22"/>
        </w:rPr>
        <w:t xml:space="preserve"> </w:t>
      </w:r>
      <w:r w:rsidR="00C915B5" w:rsidRPr="00846054">
        <w:rPr>
          <w:rFonts w:ascii="Times New Roman" w:hAnsi="Times New Roman"/>
          <w:bCs/>
          <w:sz w:val="22"/>
          <w:szCs w:val="22"/>
        </w:rPr>
        <w:t xml:space="preserve">only to the extent </w:t>
      </w:r>
      <w:r w:rsidR="00E768F3" w:rsidRPr="00846054">
        <w:rPr>
          <w:rFonts w:ascii="Times New Roman" w:hAnsi="Times New Roman"/>
          <w:bCs/>
          <w:sz w:val="22"/>
          <w:szCs w:val="22"/>
        </w:rPr>
        <w:t xml:space="preserve">of </w:t>
      </w:r>
      <w:proofErr w:type="spellStart"/>
      <w:r w:rsidR="00E768F3" w:rsidRPr="00846054">
        <w:rPr>
          <w:rFonts w:ascii="Times New Roman" w:hAnsi="Times New Roman"/>
          <w:bCs/>
          <w:sz w:val="22"/>
          <w:szCs w:val="22"/>
        </w:rPr>
        <w:t>tele</w:t>
      </w:r>
      <w:proofErr w:type="spellEnd"/>
      <w:r w:rsidR="00E768F3" w:rsidRPr="00846054">
        <w:rPr>
          <w:rFonts w:ascii="Times New Roman" w:hAnsi="Times New Roman"/>
          <w:bCs/>
          <w:sz w:val="22"/>
          <w:szCs w:val="22"/>
        </w:rPr>
        <w:t xml:space="preserve">-calling as </w:t>
      </w:r>
      <w:r w:rsidR="00C915B5" w:rsidRPr="00846054">
        <w:rPr>
          <w:rFonts w:ascii="Times New Roman" w:hAnsi="Times New Roman"/>
          <w:bCs/>
          <w:sz w:val="22"/>
          <w:szCs w:val="22"/>
        </w:rPr>
        <w:t xml:space="preserve">allowed </w:t>
      </w:r>
      <w:r w:rsidR="001F0196" w:rsidRPr="00846054">
        <w:rPr>
          <w:rFonts w:ascii="Times New Roman" w:hAnsi="Times New Roman"/>
          <w:bCs/>
          <w:sz w:val="22"/>
          <w:szCs w:val="22"/>
        </w:rPr>
        <w:t>under IRDAI’s (Insurance Web Aggregator) Regulations, 2017</w:t>
      </w:r>
    </w:p>
    <w:p w:rsidR="001F0196" w:rsidRPr="00846054" w:rsidRDefault="001F0196" w:rsidP="001F0196">
      <w:pPr>
        <w:ind w:right="-30"/>
        <w:rPr>
          <w:rFonts w:ascii="Times New Roman" w:hAnsi="Times New Roman"/>
          <w:sz w:val="22"/>
          <w:szCs w:val="22"/>
        </w:rPr>
      </w:pPr>
    </w:p>
    <w:p w:rsidR="001F0196" w:rsidRPr="00846054" w:rsidRDefault="00CB376E" w:rsidP="00C915B5">
      <w:pPr>
        <w:pStyle w:val="ListParagraph"/>
        <w:numPr>
          <w:ilvl w:val="0"/>
          <w:numId w:val="24"/>
        </w:numPr>
        <w:ind w:right="-30"/>
        <w:jc w:val="both"/>
        <w:rPr>
          <w:rFonts w:ascii="Times New Roman" w:hAnsi="Times New Roman"/>
          <w:b/>
          <w:sz w:val="22"/>
          <w:szCs w:val="22"/>
        </w:rPr>
      </w:pPr>
      <w:r w:rsidRPr="00846054">
        <w:rPr>
          <w:rFonts w:ascii="Times New Roman" w:hAnsi="Times New Roman"/>
          <w:b/>
          <w:sz w:val="22"/>
          <w:szCs w:val="22"/>
        </w:rPr>
        <w:t>Sale of Insurance through distance marketing mode</w:t>
      </w:r>
      <w:r w:rsidR="006E7EE8" w:rsidRPr="00846054">
        <w:rPr>
          <w:rFonts w:ascii="Times New Roman" w:hAnsi="Times New Roman"/>
          <w:b/>
          <w:sz w:val="22"/>
          <w:szCs w:val="22"/>
        </w:rPr>
        <w:t xml:space="preserve"> – (1) </w:t>
      </w:r>
      <w:r w:rsidR="001F0196" w:rsidRPr="00846054">
        <w:rPr>
          <w:rFonts w:ascii="Times New Roman" w:hAnsi="Times New Roman"/>
          <w:bCs/>
          <w:sz w:val="22"/>
          <w:szCs w:val="22"/>
        </w:rPr>
        <w:t>The sale of insurance through distance marketing mode by Insurance Brokers shall be as per IRDAI’s (Insurance Web Aggregator) Regulations, 2017 issued by the Authority</w:t>
      </w:r>
      <w:r w:rsidR="00C915B5" w:rsidRPr="00846054">
        <w:rPr>
          <w:rFonts w:ascii="Times New Roman" w:hAnsi="Times New Roman"/>
          <w:bCs/>
          <w:sz w:val="22"/>
          <w:szCs w:val="22"/>
        </w:rPr>
        <w:t xml:space="preserve"> and the Insurance Broker can undertake outsourcing activities only to the extent </w:t>
      </w:r>
      <w:r w:rsidR="00E768F3" w:rsidRPr="00846054">
        <w:rPr>
          <w:rFonts w:ascii="Times New Roman" w:hAnsi="Times New Roman"/>
          <w:bCs/>
          <w:sz w:val="22"/>
          <w:szCs w:val="22"/>
        </w:rPr>
        <w:t xml:space="preserve">of </w:t>
      </w:r>
      <w:proofErr w:type="spellStart"/>
      <w:r w:rsidR="00E768F3" w:rsidRPr="00846054">
        <w:rPr>
          <w:rFonts w:ascii="Times New Roman" w:hAnsi="Times New Roman"/>
          <w:bCs/>
          <w:sz w:val="22"/>
          <w:szCs w:val="22"/>
        </w:rPr>
        <w:t>tele</w:t>
      </w:r>
      <w:proofErr w:type="spellEnd"/>
      <w:r w:rsidR="00E768F3" w:rsidRPr="00846054">
        <w:rPr>
          <w:rFonts w:ascii="Times New Roman" w:hAnsi="Times New Roman"/>
          <w:bCs/>
          <w:sz w:val="22"/>
          <w:szCs w:val="22"/>
        </w:rPr>
        <w:t xml:space="preserve">-calling as allowed </w:t>
      </w:r>
      <w:r w:rsidR="00C915B5" w:rsidRPr="00846054">
        <w:rPr>
          <w:rFonts w:ascii="Times New Roman" w:hAnsi="Times New Roman"/>
          <w:bCs/>
          <w:sz w:val="22"/>
          <w:szCs w:val="22"/>
        </w:rPr>
        <w:t>IRDAI’s (Insurance Web Aggregator) Regulations, 2017</w:t>
      </w:r>
    </w:p>
    <w:p w:rsidR="0091530C" w:rsidRPr="00846054" w:rsidRDefault="00CB376E" w:rsidP="00CB376E">
      <w:pPr>
        <w:ind w:right="-30"/>
        <w:jc w:val="center"/>
        <w:rPr>
          <w:rFonts w:ascii="Times New Roman" w:hAnsi="Times New Roman"/>
          <w:b/>
          <w:sz w:val="22"/>
          <w:szCs w:val="22"/>
          <w:u w:val="single"/>
        </w:rPr>
      </w:pPr>
      <w:r w:rsidRPr="00846054">
        <w:rPr>
          <w:rFonts w:ascii="Times New Roman" w:hAnsi="Times New Roman"/>
          <w:b/>
          <w:sz w:val="22"/>
          <w:szCs w:val="22"/>
        </w:rPr>
        <w:br w:type="column"/>
      </w:r>
      <w:r w:rsidR="00EF185C" w:rsidRPr="00846054">
        <w:rPr>
          <w:rFonts w:ascii="Times New Roman" w:hAnsi="Times New Roman"/>
          <w:b/>
          <w:sz w:val="22"/>
          <w:szCs w:val="22"/>
          <w:u w:val="single"/>
        </w:rPr>
        <w:lastRenderedPageBreak/>
        <w:t>Chapter – V</w:t>
      </w:r>
    </w:p>
    <w:p w:rsidR="002C6DC6" w:rsidRPr="00846054" w:rsidRDefault="002C6DC6" w:rsidP="00776822">
      <w:pPr>
        <w:ind w:right="-30"/>
        <w:jc w:val="center"/>
        <w:rPr>
          <w:rFonts w:ascii="Times New Roman" w:hAnsi="Times New Roman"/>
          <w:b/>
          <w:sz w:val="22"/>
          <w:szCs w:val="22"/>
        </w:rPr>
      </w:pPr>
    </w:p>
    <w:p w:rsidR="002C6DC6" w:rsidRPr="00846054" w:rsidRDefault="002C6DC6" w:rsidP="00776822">
      <w:pPr>
        <w:pStyle w:val="ListParagraph"/>
        <w:widowControl w:val="0"/>
        <w:tabs>
          <w:tab w:val="left" w:pos="720"/>
        </w:tabs>
        <w:autoSpaceDE w:val="0"/>
        <w:autoSpaceDN w:val="0"/>
        <w:adjustRightInd w:val="0"/>
        <w:ind w:left="360" w:right="-30"/>
        <w:jc w:val="both"/>
        <w:rPr>
          <w:rFonts w:ascii="Times New Roman" w:hAnsi="Times New Roman"/>
          <w:sz w:val="22"/>
          <w:szCs w:val="22"/>
        </w:rPr>
      </w:pPr>
    </w:p>
    <w:p w:rsidR="002C6DC6" w:rsidRPr="00846054" w:rsidRDefault="008C69F1" w:rsidP="008C69F1">
      <w:pPr>
        <w:pStyle w:val="ListParagraph"/>
        <w:widowControl w:val="0"/>
        <w:tabs>
          <w:tab w:val="left" w:pos="720"/>
        </w:tabs>
        <w:autoSpaceDE w:val="0"/>
        <w:autoSpaceDN w:val="0"/>
        <w:adjustRightInd w:val="0"/>
        <w:ind w:left="360" w:right="-30"/>
        <w:jc w:val="center"/>
        <w:rPr>
          <w:rFonts w:ascii="Times New Roman" w:hAnsi="Times New Roman"/>
          <w:b/>
          <w:sz w:val="22"/>
          <w:szCs w:val="22"/>
        </w:rPr>
      </w:pPr>
      <w:r w:rsidRPr="00846054">
        <w:rPr>
          <w:rFonts w:ascii="Times New Roman" w:hAnsi="Times New Roman"/>
          <w:b/>
          <w:sz w:val="22"/>
          <w:szCs w:val="22"/>
        </w:rPr>
        <w:t>APPROACH IN CASE OF NON-COMPLIANCE OF REGULATIONS</w:t>
      </w:r>
    </w:p>
    <w:p w:rsidR="008C69F1" w:rsidRPr="00846054" w:rsidRDefault="008C69F1" w:rsidP="00776822">
      <w:pPr>
        <w:widowControl w:val="0"/>
        <w:tabs>
          <w:tab w:val="left" w:pos="360"/>
        </w:tabs>
        <w:autoSpaceDE w:val="0"/>
        <w:autoSpaceDN w:val="0"/>
        <w:adjustRightInd w:val="0"/>
        <w:ind w:right="-30"/>
        <w:jc w:val="both"/>
        <w:rPr>
          <w:rFonts w:ascii="Times New Roman" w:hAnsi="Times New Roman"/>
          <w:b/>
          <w:bCs/>
          <w:sz w:val="22"/>
          <w:szCs w:val="22"/>
        </w:rPr>
      </w:pPr>
    </w:p>
    <w:p w:rsidR="00861446" w:rsidRPr="00846054" w:rsidRDefault="00861446"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Action against a person acting as an insurance broker without a valid </w:t>
      </w:r>
      <w:r w:rsidR="00370D57" w:rsidRPr="00846054">
        <w:rPr>
          <w:rFonts w:ascii="Times New Roman" w:hAnsi="Times New Roman"/>
          <w:b/>
          <w:bCs/>
          <w:sz w:val="22"/>
          <w:szCs w:val="22"/>
        </w:rPr>
        <w:t>certificate of registration</w:t>
      </w:r>
      <w:r w:rsidRPr="00846054">
        <w:rPr>
          <w:rFonts w:ascii="Times New Roman" w:hAnsi="Times New Roman"/>
          <w:b/>
          <w:bCs/>
          <w:sz w:val="22"/>
          <w:szCs w:val="22"/>
        </w:rPr>
        <w:t>—</w:t>
      </w:r>
    </w:p>
    <w:p w:rsidR="00861446" w:rsidRPr="00846054" w:rsidRDefault="00861446" w:rsidP="007033AB">
      <w:pPr>
        <w:pStyle w:val="ListParagraph"/>
        <w:widowControl w:val="0"/>
        <w:numPr>
          <w:ilvl w:val="2"/>
          <w:numId w:val="7"/>
        </w:numPr>
        <w:autoSpaceDE w:val="0"/>
        <w:autoSpaceDN w:val="0"/>
        <w:adjustRightInd w:val="0"/>
        <w:ind w:left="900" w:right="-30" w:hanging="450"/>
        <w:jc w:val="both"/>
        <w:rPr>
          <w:rFonts w:ascii="Times New Roman" w:hAnsi="Times New Roman"/>
          <w:sz w:val="22"/>
          <w:szCs w:val="22"/>
        </w:rPr>
      </w:pPr>
      <w:r w:rsidRPr="00846054">
        <w:rPr>
          <w:rFonts w:ascii="Times New Roman" w:hAnsi="Times New Roman"/>
          <w:sz w:val="22"/>
          <w:szCs w:val="22"/>
        </w:rPr>
        <w:t xml:space="preserve">Notwithstanding and without prejudice to initiation of  any criminal proceedings against any person, who acts as an insurance broker without holding a valid </w:t>
      </w:r>
      <w:r w:rsidR="00370D57" w:rsidRPr="00846054">
        <w:rPr>
          <w:rFonts w:ascii="Times New Roman" w:hAnsi="Times New Roman"/>
          <w:sz w:val="22"/>
          <w:szCs w:val="22"/>
        </w:rPr>
        <w:t xml:space="preserve">certificate of registration </w:t>
      </w:r>
      <w:r w:rsidRPr="00846054">
        <w:rPr>
          <w:rFonts w:ascii="Times New Roman" w:hAnsi="Times New Roman"/>
          <w:sz w:val="22"/>
          <w:szCs w:val="22"/>
        </w:rPr>
        <w:t xml:space="preserve"> issued under these regulations, the Authority may invoke  against such a person penal action under the Act. </w:t>
      </w:r>
    </w:p>
    <w:p w:rsidR="003447C0" w:rsidRPr="00846054" w:rsidRDefault="00861446" w:rsidP="007033AB">
      <w:pPr>
        <w:pStyle w:val="ListParagraph"/>
        <w:widowControl w:val="0"/>
        <w:numPr>
          <w:ilvl w:val="2"/>
          <w:numId w:val="7"/>
        </w:numPr>
        <w:autoSpaceDE w:val="0"/>
        <w:autoSpaceDN w:val="0"/>
        <w:adjustRightInd w:val="0"/>
        <w:ind w:left="900" w:right="-30" w:hanging="450"/>
        <w:jc w:val="both"/>
        <w:rPr>
          <w:rFonts w:ascii="Times New Roman" w:hAnsi="Times New Roman"/>
          <w:sz w:val="22"/>
          <w:szCs w:val="22"/>
        </w:rPr>
      </w:pPr>
      <w:r w:rsidRPr="00846054">
        <w:rPr>
          <w:rFonts w:ascii="Times New Roman" w:hAnsi="Times New Roman"/>
          <w:sz w:val="22"/>
          <w:szCs w:val="22"/>
        </w:rPr>
        <w:t xml:space="preserve">Where the person falling </w:t>
      </w:r>
      <w:r w:rsidR="00FE3495" w:rsidRPr="00846054">
        <w:rPr>
          <w:rFonts w:ascii="Times New Roman" w:hAnsi="Times New Roman"/>
          <w:sz w:val="22"/>
          <w:szCs w:val="22"/>
        </w:rPr>
        <w:t>under sub</w:t>
      </w:r>
      <w:r w:rsidRPr="00846054">
        <w:rPr>
          <w:rFonts w:ascii="Times New Roman" w:hAnsi="Times New Roman"/>
          <w:sz w:val="22"/>
          <w:szCs w:val="22"/>
        </w:rPr>
        <w:t>-regulation (1)</w:t>
      </w:r>
      <w:r w:rsidR="00FE3495" w:rsidRPr="00846054">
        <w:rPr>
          <w:rFonts w:ascii="Times New Roman" w:hAnsi="Times New Roman"/>
          <w:sz w:val="22"/>
          <w:szCs w:val="22"/>
        </w:rPr>
        <w:t>, is</w:t>
      </w:r>
      <w:r w:rsidRPr="00846054">
        <w:rPr>
          <w:rFonts w:ascii="Times New Roman" w:hAnsi="Times New Roman"/>
          <w:sz w:val="22"/>
          <w:szCs w:val="22"/>
        </w:rPr>
        <w:t xml:space="preserve"> a company or firm or body corporate, without prejudice to any other proceedings which may be </w:t>
      </w:r>
      <w:r w:rsidR="00563F56" w:rsidRPr="00846054">
        <w:rPr>
          <w:rFonts w:ascii="Times New Roman" w:hAnsi="Times New Roman"/>
          <w:sz w:val="22"/>
          <w:szCs w:val="22"/>
        </w:rPr>
        <w:t xml:space="preserve">initiated by the Authority against such company or firm or body corporate; every director, manager, secretary or other officer of the company or body corporate, and every partner of the firm, who is knowingly a party to such a contravention shall also be liable to </w:t>
      </w:r>
      <w:r w:rsidR="0073060E" w:rsidRPr="00846054">
        <w:rPr>
          <w:rFonts w:ascii="Times New Roman" w:hAnsi="Times New Roman"/>
          <w:sz w:val="22"/>
          <w:szCs w:val="22"/>
        </w:rPr>
        <w:t xml:space="preserve">a penalty which may extend to ten </w:t>
      </w:r>
      <w:proofErr w:type="spellStart"/>
      <w:r w:rsidR="0073060E" w:rsidRPr="00846054">
        <w:rPr>
          <w:rFonts w:ascii="Times New Roman" w:hAnsi="Times New Roman"/>
          <w:sz w:val="22"/>
          <w:szCs w:val="22"/>
        </w:rPr>
        <w:t>lakh</w:t>
      </w:r>
      <w:proofErr w:type="spellEnd"/>
      <w:r w:rsidR="0073060E" w:rsidRPr="00846054">
        <w:rPr>
          <w:rFonts w:ascii="Times New Roman" w:hAnsi="Times New Roman"/>
          <w:sz w:val="22"/>
          <w:szCs w:val="22"/>
        </w:rPr>
        <w:t xml:space="preserve"> rupees</w:t>
      </w:r>
      <w:r w:rsidRPr="00846054">
        <w:rPr>
          <w:rFonts w:ascii="Times New Roman" w:hAnsi="Times New Roman"/>
          <w:sz w:val="22"/>
          <w:szCs w:val="22"/>
        </w:rPr>
        <w:t xml:space="preserve">.   </w:t>
      </w:r>
    </w:p>
    <w:p w:rsidR="004610E3" w:rsidRPr="00846054" w:rsidRDefault="004610E3" w:rsidP="00776822">
      <w:pPr>
        <w:pStyle w:val="ListParagraph"/>
        <w:autoSpaceDE w:val="0"/>
        <w:autoSpaceDN w:val="0"/>
        <w:adjustRightInd w:val="0"/>
        <w:ind w:left="540" w:right="-30"/>
        <w:jc w:val="both"/>
        <w:rPr>
          <w:rFonts w:ascii="Times New Roman" w:hAnsi="Times New Roman"/>
          <w:sz w:val="22"/>
          <w:szCs w:val="22"/>
        </w:rPr>
      </w:pPr>
    </w:p>
    <w:p w:rsidR="004610E3" w:rsidRPr="00846054" w:rsidRDefault="004610E3"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Financial penalty for certain violation</w:t>
      </w:r>
      <w:r w:rsidR="004713F6" w:rsidRPr="00846054">
        <w:rPr>
          <w:rFonts w:ascii="Times New Roman" w:hAnsi="Times New Roman"/>
          <w:b/>
          <w:bCs/>
          <w:sz w:val="22"/>
          <w:szCs w:val="22"/>
        </w:rPr>
        <w:t>s</w:t>
      </w:r>
      <w:r w:rsidRPr="00846054">
        <w:rPr>
          <w:rFonts w:ascii="Times New Roman" w:hAnsi="Times New Roman"/>
          <w:b/>
          <w:bCs/>
          <w:sz w:val="22"/>
          <w:szCs w:val="22"/>
        </w:rPr>
        <w:t xml:space="preserve"> / breaches</w:t>
      </w:r>
    </w:p>
    <w:p w:rsidR="004610E3" w:rsidRPr="00846054" w:rsidRDefault="004610E3" w:rsidP="007033AB">
      <w:pPr>
        <w:pStyle w:val="ListParagraph"/>
        <w:numPr>
          <w:ilvl w:val="0"/>
          <w:numId w:val="31"/>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In case a </w:t>
      </w:r>
      <w:r w:rsidR="00B529B9" w:rsidRPr="00846054">
        <w:rPr>
          <w:rFonts w:ascii="Times New Roman" w:hAnsi="Times New Roman"/>
          <w:sz w:val="22"/>
          <w:szCs w:val="22"/>
        </w:rPr>
        <w:t>registered</w:t>
      </w:r>
      <w:r w:rsidRPr="00846054">
        <w:rPr>
          <w:rFonts w:ascii="Times New Roman" w:hAnsi="Times New Roman"/>
          <w:sz w:val="22"/>
          <w:szCs w:val="22"/>
        </w:rPr>
        <w:t xml:space="preserve"> insurance broker violates any of the provisions of Insurance Act, 193</w:t>
      </w:r>
      <w:r w:rsidR="00255724" w:rsidRPr="00846054">
        <w:rPr>
          <w:rFonts w:ascii="Times New Roman" w:hAnsi="Times New Roman"/>
          <w:sz w:val="22"/>
          <w:szCs w:val="22"/>
        </w:rPr>
        <w:t>8</w:t>
      </w:r>
      <w:r w:rsidRPr="00846054">
        <w:rPr>
          <w:rFonts w:ascii="Times New Roman" w:hAnsi="Times New Roman"/>
          <w:sz w:val="22"/>
          <w:szCs w:val="22"/>
        </w:rPr>
        <w:t>, IRDA Act, 1999 and Rules and Regulations made there under, any circular/guidelines/orders issued by the Authority from time to time, the Authority may</w:t>
      </w:r>
      <w:r w:rsidR="00BE3E7D" w:rsidRPr="00846054">
        <w:rPr>
          <w:rFonts w:ascii="Times New Roman" w:hAnsi="Times New Roman"/>
          <w:sz w:val="22"/>
          <w:szCs w:val="22"/>
        </w:rPr>
        <w:t xml:space="preserve"> issue such order imposing appropriate</w:t>
      </w:r>
      <w:r w:rsidRPr="00846054">
        <w:rPr>
          <w:rFonts w:ascii="Times New Roman" w:hAnsi="Times New Roman"/>
          <w:sz w:val="22"/>
          <w:szCs w:val="22"/>
        </w:rPr>
        <w:t xml:space="preserve"> penalty depending on the nature/gravity of violation.  </w:t>
      </w:r>
    </w:p>
    <w:p w:rsidR="00E13524" w:rsidRPr="00846054" w:rsidRDefault="00BE3E7D" w:rsidP="007033AB">
      <w:pPr>
        <w:widowControl w:val="0"/>
        <w:numPr>
          <w:ilvl w:val="0"/>
          <w:numId w:val="31"/>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insurance broker</w:t>
      </w:r>
      <w:r w:rsidR="00E13524" w:rsidRPr="00846054">
        <w:rPr>
          <w:rFonts w:ascii="Times New Roman" w:hAnsi="Times New Roman"/>
          <w:sz w:val="22"/>
          <w:szCs w:val="22"/>
        </w:rPr>
        <w:t>, if aggrieved by the decision of the Authority, may apply within a period of thirty days from the date of receipt of such intimation, to the Chairman of the Authority for a reconsideration of its decision.</w:t>
      </w:r>
    </w:p>
    <w:p w:rsidR="00E13524" w:rsidRPr="00846054" w:rsidRDefault="00E13524" w:rsidP="007033AB">
      <w:pPr>
        <w:widowControl w:val="0"/>
        <w:numPr>
          <w:ilvl w:val="0"/>
          <w:numId w:val="31"/>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The Chairman of the Authority shall consider such an application and communicate his decision thereon to the applicant in writing within </w:t>
      </w:r>
      <w:r w:rsidR="00FF72EB" w:rsidRPr="00846054">
        <w:rPr>
          <w:rFonts w:ascii="Times New Roman" w:hAnsi="Times New Roman"/>
          <w:sz w:val="22"/>
          <w:szCs w:val="22"/>
        </w:rPr>
        <w:t xml:space="preserve">forty five days </w:t>
      </w:r>
      <w:r w:rsidRPr="00846054">
        <w:rPr>
          <w:rFonts w:ascii="Times New Roman" w:hAnsi="Times New Roman"/>
          <w:sz w:val="22"/>
          <w:szCs w:val="22"/>
        </w:rPr>
        <w:t>of the receipt thereof.</w:t>
      </w:r>
      <w:r w:rsidRPr="00846054" w:rsidDel="009E1EE2">
        <w:rPr>
          <w:rFonts w:ascii="Times New Roman" w:hAnsi="Times New Roman"/>
          <w:sz w:val="22"/>
          <w:szCs w:val="22"/>
        </w:rPr>
        <w:t xml:space="preserve"> </w:t>
      </w:r>
    </w:p>
    <w:p w:rsidR="00BE3E7D" w:rsidRPr="00846054" w:rsidRDefault="00BE3E7D" w:rsidP="007033AB">
      <w:pPr>
        <w:widowControl w:val="0"/>
        <w:numPr>
          <w:ilvl w:val="0"/>
          <w:numId w:val="31"/>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In case the Chairman of the Authority, after reconsideration of the application made under sub-regulation (2) above, rejects the application, the insurance broker shall pay the penalty imposed under sub-regulation (1) above within 15 days of the receipt of the decision of the Chairman of the Authority, failing which </w:t>
      </w:r>
      <w:r w:rsidR="008F6024" w:rsidRPr="00846054">
        <w:rPr>
          <w:rFonts w:ascii="Times New Roman" w:hAnsi="Times New Roman"/>
          <w:sz w:val="22"/>
          <w:szCs w:val="22"/>
        </w:rPr>
        <w:t>their</w:t>
      </w:r>
      <w:r w:rsidRPr="00846054">
        <w:rPr>
          <w:rFonts w:ascii="Times New Roman" w:hAnsi="Times New Roman"/>
          <w:sz w:val="22"/>
          <w:szCs w:val="22"/>
        </w:rPr>
        <w:t xml:space="preserve"> </w:t>
      </w:r>
      <w:r w:rsidR="00B529B9" w:rsidRPr="00846054">
        <w:rPr>
          <w:rFonts w:ascii="Times New Roman" w:hAnsi="Times New Roman"/>
          <w:sz w:val="22"/>
          <w:szCs w:val="22"/>
        </w:rPr>
        <w:t>registration</w:t>
      </w:r>
      <w:r w:rsidRPr="00846054">
        <w:rPr>
          <w:rFonts w:ascii="Times New Roman" w:hAnsi="Times New Roman"/>
          <w:sz w:val="22"/>
          <w:szCs w:val="22"/>
        </w:rPr>
        <w:t xml:space="preserve"> may be suspended or cancelled.</w:t>
      </w:r>
    </w:p>
    <w:p w:rsidR="00861446" w:rsidRPr="00846054" w:rsidRDefault="00861446" w:rsidP="00776822">
      <w:pPr>
        <w:widowControl w:val="0"/>
        <w:autoSpaceDE w:val="0"/>
        <w:autoSpaceDN w:val="0"/>
        <w:adjustRightInd w:val="0"/>
        <w:ind w:left="720" w:right="-30"/>
        <w:jc w:val="both"/>
        <w:rPr>
          <w:rFonts w:ascii="Times New Roman" w:hAnsi="Times New Roman"/>
          <w:b/>
          <w:bCs/>
          <w:sz w:val="22"/>
          <w:szCs w:val="22"/>
          <w:u w:val="single"/>
        </w:rPr>
      </w:pPr>
    </w:p>
    <w:p w:rsidR="00861446" w:rsidRPr="00846054" w:rsidRDefault="004E2E2B"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S</w:t>
      </w:r>
      <w:r w:rsidR="00861446" w:rsidRPr="00846054">
        <w:rPr>
          <w:rFonts w:ascii="Times New Roman" w:hAnsi="Times New Roman"/>
          <w:b/>
          <w:bCs/>
          <w:sz w:val="22"/>
          <w:szCs w:val="22"/>
        </w:rPr>
        <w:t xml:space="preserve">uspension of </w:t>
      </w:r>
      <w:r w:rsidR="00EE5612" w:rsidRPr="00846054">
        <w:rPr>
          <w:rFonts w:ascii="Times New Roman" w:hAnsi="Times New Roman"/>
          <w:b/>
          <w:bCs/>
          <w:sz w:val="22"/>
          <w:szCs w:val="22"/>
        </w:rPr>
        <w:t xml:space="preserve">certificate of registration </w:t>
      </w:r>
      <w:r w:rsidR="00861446" w:rsidRPr="00846054">
        <w:rPr>
          <w:rFonts w:ascii="Times New Roman" w:hAnsi="Times New Roman"/>
          <w:b/>
          <w:bCs/>
          <w:sz w:val="22"/>
          <w:szCs w:val="22"/>
        </w:rPr>
        <w:t xml:space="preserve"> with </w:t>
      </w:r>
      <w:r w:rsidR="00DD3F4F" w:rsidRPr="00846054">
        <w:rPr>
          <w:rFonts w:ascii="Times New Roman" w:hAnsi="Times New Roman"/>
          <w:b/>
          <w:bCs/>
          <w:sz w:val="22"/>
          <w:szCs w:val="22"/>
        </w:rPr>
        <w:t>notice —</w:t>
      </w:r>
      <w:r w:rsidR="00861446" w:rsidRPr="00846054">
        <w:rPr>
          <w:rFonts w:ascii="Times New Roman" w:hAnsi="Times New Roman"/>
          <w:sz w:val="22"/>
          <w:szCs w:val="22"/>
        </w:rPr>
        <w:t xml:space="preserve"> (1) The </w:t>
      </w:r>
      <w:r w:rsidR="00EE5612" w:rsidRPr="00846054">
        <w:rPr>
          <w:rFonts w:ascii="Times New Roman" w:hAnsi="Times New Roman"/>
          <w:sz w:val="22"/>
          <w:szCs w:val="22"/>
        </w:rPr>
        <w:t xml:space="preserve">certificate of registration </w:t>
      </w:r>
      <w:r w:rsidR="00861446" w:rsidRPr="00846054">
        <w:rPr>
          <w:rFonts w:ascii="Times New Roman" w:hAnsi="Times New Roman"/>
          <w:sz w:val="22"/>
          <w:szCs w:val="22"/>
        </w:rPr>
        <w:t xml:space="preserve">of an insurance broker may be cancelled or suspended after due notice and after giving </w:t>
      </w:r>
      <w:r w:rsidR="008F6024" w:rsidRPr="00846054">
        <w:rPr>
          <w:rFonts w:ascii="Times New Roman" w:hAnsi="Times New Roman"/>
          <w:sz w:val="22"/>
          <w:szCs w:val="22"/>
        </w:rPr>
        <w:t>them</w:t>
      </w:r>
      <w:r w:rsidR="00861446" w:rsidRPr="00846054">
        <w:rPr>
          <w:rFonts w:ascii="Times New Roman" w:hAnsi="Times New Roman"/>
          <w:sz w:val="22"/>
          <w:szCs w:val="22"/>
        </w:rPr>
        <w:t xml:space="preserve"> a reasonable opportunity of being heard if </w:t>
      </w:r>
      <w:r w:rsidR="00706D53" w:rsidRPr="00846054">
        <w:rPr>
          <w:rFonts w:ascii="Times New Roman" w:hAnsi="Times New Roman"/>
          <w:sz w:val="22"/>
          <w:szCs w:val="22"/>
        </w:rPr>
        <w:t>they</w:t>
      </w:r>
      <w:r w:rsidR="00861446" w:rsidRPr="00846054">
        <w:rPr>
          <w:rFonts w:ascii="Times New Roman" w:hAnsi="Times New Roman"/>
          <w:sz w:val="22"/>
          <w:szCs w:val="22"/>
        </w:rPr>
        <w:t xml:space="preserve"> —</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 xml:space="preserve">violate the provisions of the Insurance Act,1938 (4 of 1938), Insurance Regulatory </w:t>
      </w:r>
      <w:r w:rsidR="004713F6" w:rsidRPr="00846054">
        <w:rPr>
          <w:rFonts w:ascii="Times New Roman" w:hAnsi="Times New Roman"/>
          <w:sz w:val="22"/>
          <w:szCs w:val="22"/>
        </w:rPr>
        <w:t>a</w:t>
      </w:r>
      <w:r w:rsidRPr="00846054">
        <w:rPr>
          <w:rFonts w:ascii="Times New Roman" w:hAnsi="Times New Roman"/>
          <w:sz w:val="22"/>
          <w:szCs w:val="22"/>
        </w:rPr>
        <w:t xml:space="preserve">nd Development Authority Act, 1999 (41 of 1999) or rules or regulations, made </w:t>
      </w:r>
      <w:proofErr w:type="spellStart"/>
      <w:r w:rsidRPr="00846054">
        <w:rPr>
          <w:rFonts w:ascii="Times New Roman" w:hAnsi="Times New Roman"/>
          <w:sz w:val="22"/>
          <w:szCs w:val="22"/>
        </w:rPr>
        <w:t>thereunder</w:t>
      </w:r>
      <w:proofErr w:type="spellEnd"/>
      <w:r w:rsidR="00706D53" w:rsidRPr="00846054">
        <w:rPr>
          <w:rFonts w:ascii="Times New Roman" w:hAnsi="Times New Roman"/>
          <w:sz w:val="22"/>
          <w:szCs w:val="22"/>
        </w:rPr>
        <w:t xml:space="preserve"> </w:t>
      </w:r>
      <w:r w:rsidR="006B07A4" w:rsidRPr="00846054">
        <w:rPr>
          <w:rFonts w:ascii="Times New Roman" w:hAnsi="Times New Roman"/>
          <w:sz w:val="22"/>
          <w:szCs w:val="22"/>
        </w:rPr>
        <w:t>as amended from time to time</w:t>
      </w:r>
      <w:r w:rsidRPr="00846054">
        <w:rPr>
          <w:rFonts w:ascii="Times New Roman" w:hAnsi="Times New Roman"/>
          <w:sz w:val="22"/>
          <w:szCs w:val="22"/>
        </w:rPr>
        <w:t>;</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 xml:space="preserve">fail to furnish any information relating to </w:t>
      </w:r>
      <w:r w:rsidR="00F46617" w:rsidRPr="00846054">
        <w:rPr>
          <w:rFonts w:ascii="Times New Roman" w:hAnsi="Times New Roman"/>
          <w:sz w:val="22"/>
          <w:szCs w:val="22"/>
        </w:rPr>
        <w:t>their</w:t>
      </w:r>
      <w:r w:rsidRPr="00846054">
        <w:rPr>
          <w:rFonts w:ascii="Times New Roman" w:hAnsi="Times New Roman"/>
          <w:sz w:val="22"/>
          <w:szCs w:val="22"/>
        </w:rPr>
        <w:t xml:space="preserve"> activities as an insurance broker as required by the Authority;</w:t>
      </w:r>
    </w:p>
    <w:p w:rsidR="00A36FCF" w:rsidRPr="00846054" w:rsidRDefault="00A36FCF"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fail to comply with the directions issued by the Authority;</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 xml:space="preserve">furnish wrong or false information; or conceals or fails to disclose material facts in the application submitted for obtaining a </w:t>
      </w:r>
      <w:r w:rsidR="00B529B9" w:rsidRPr="00846054">
        <w:rPr>
          <w:rFonts w:ascii="Times New Roman" w:hAnsi="Times New Roman"/>
          <w:sz w:val="22"/>
          <w:szCs w:val="22"/>
        </w:rPr>
        <w:t>registration</w:t>
      </w:r>
      <w:r w:rsidR="00AC2E27" w:rsidRPr="00846054">
        <w:rPr>
          <w:rFonts w:ascii="Times New Roman" w:hAnsi="Times New Roman"/>
          <w:sz w:val="22"/>
          <w:szCs w:val="22"/>
        </w:rPr>
        <w:t xml:space="preserve"> or during the validity of</w:t>
      </w:r>
      <w:r w:rsidR="00EE5612" w:rsidRPr="00846054">
        <w:rPr>
          <w:rFonts w:ascii="Times New Roman" w:hAnsi="Times New Roman"/>
          <w:sz w:val="22"/>
          <w:szCs w:val="22"/>
        </w:rPr>
        <w:t xml:space="preserve"> certificate of registration</w:t>
      </w:r>
      <w:r w:rsidRPr="00846054">
        <w:rPr>
          <w:rFonts w:ascii="Times New Roman" w:hAnsi="Times New Roman"/>
          <w:sz w:val="22"/>
          <w:szCs w:val="22"/>
        </w:rPr>
        <w:t>;</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do not submit periodical returns as required by the Authority;</w:t>
      </w:r>
    </w:p>
    <w:p w:rsidR="00861446" w:rsidRPr="00846054" w:rsidRDefault="00706D53"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 xml:space="preserve"> do </w:t>
      </w:r>
      <w:r w:rsidR="00861446" w:rsidRPr="00846054">
        <w:rPr>
          <w:rFonts w:ascii="Times New Roman" w:hAnsi="Times New Roman"/>
          <w:sz w:val="22"/>
          <w:szCs w:val="22"/>
        </w:rPr>
        <w:t>not co-operate with any inspection or enquiry conducted by the Authority;</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fail to resolve the complaints of the policyholders or fails to give a satisfactory reply to the Authority in this behalf;</w:t>
      </w:r>
    </w:p>
    <w:p w:rsidR="00861446" w:rsidRPr="00846054" w:rsidRDefault="00D96088"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indulge in rebates or inducements in cash or kind to a client or any of the client’s directors or other employees or any person acting as an introducer</w:t>
      </w:r>
      <w:r w:rsidR="00B73416" w:rsidRPr="00846054">
        <w:rPr>
          <w:rFonts w:ascii="Times New Roman" w:hAnsi="Times New Roman"/>
          <w:sz w:val="22"/>
          <w:szCs w:val="22"/>
        </w:rPr>
        <w:t xml:space="preserve"> except as permitted under these regulations</w:t>
      </w:r>
      <w:r w:rsidR="00861446" w:rsidRPr="00846054">
        <w:rPr>
          <w:rFonts w:ascii="Times New Roman" w:hAnsi="Times New Roman"/>
          <w:sz w:val="22"/>
          <w:szCs w:val="22"/>
        </w:rPr>
        <w:t>;</w:t>
      </w:r>
    </w:p>
    <w:p w:rsidR="00861446" w:rsidRPr="00846054" w:rsidRDefault="00275143"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are</w:t>
      </w:r>
      <w:r w:rsidR="00861446" w:rsidRPr="00846054">
        <w:rPr>
          <w:rFonts w:ascii="Times New Roman" w:hAnsi="Times New Roman"/>
          <w:sz w:val="22"/>
          <w:szCs w:val="22"/>
        </w:rPr>
        <w:t xml:space="preserve"> found  guilty of misconduct or </w:t>
      </w:r>
      <w:r w:rsidR="00F46617" w:rsidRPr="00846054">
        <w:rPr>
          <w:rFonts w:ascii="Times New Roman" w:hAnsi="Times New Roman"/>
          <w:sz w:val="22"/>
          <w:szCs w:val="22"/>
        </w:rPr>
        <w:t>their</w:t>
      </w:r>
      <w:r w:rsidR="00861446" w:rsidRPr="00846054">
        <w:rPr>
          <w:rFonts w:ascii="Times New Roman" w:hAnsi="Times New Roman"/>
          <w:sz w:val="22"/>
          <w:szCs w:val="22"/>
        </w:rPr>
        <w:t xml:space="preserve"> conduct is not in accordance with the Code of Conduct specified in Schedule</w:t>
      </w:r>
      <w:r w:rsidR="008E1778" w:rsidRPr="00846054">
        <w:rPr>
          <w:rFonts w:ascii="Times New Roman" w:hAnsi="Times New Roman"/>
          <w:sz w:val="22"/>
          <w:szCs w:val="22"/>
        </w:rPr>
        <w:t xml:space="preserve"> I – Form H and Schedule I – Form I</w:t>
      </w:r>
      <w:r w:rsidR="008E0228" w:rsidRPr="00846054">
        <w:rPr>
          <w:rFonts w:ascii="Times New Roman" w:hAnsi="Times New Roman"/>
          <w:sz w:val="22"/>
          <w:szCs w:val="22"/>
        </w:rPr>
        <w:t>, whichever is applicable</w:t>
      </w:r>
      <w:r w:rsidR="00861446" w:rsidRPr="00846054">
        <w:rPr>
          <w:rFonts w:ascii="Times New Roman" w:hAnsi="Times New Roman"/>
          <w:sz w:val="22"/>
          <w:szCs w:val="22"/>
        </w:rPr>
        <w:t>;</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fail to maintain the capital</w:t>
      </w:r>
      <w:r w:rsidR="008E1778" w:rsidRPr="00846054">
        <w:rPr>
          <w:rFonts w:ascii="Times New Roman" w:hAnsi="Times New Roman"/>
          <w:sz w:val="22"/>
          <w:szCs w:val="22"/>
        </w:rPr>
        <w:t>, net-worth and deposit</w:t>
      </w:r>
      <w:r w:rsidRPr="00846054">
        <w:rPr>
          <w:rFonts w:ascii="Times New Roman" w:hAnsi="Times New Roman"/>
          <w:sz w:val="22"/>
          <w:szCs w:val="22"/>
        </w:rPr>
        <w:t xml:space="preserve"> requirements in accordance with the provisions of  regulation</w:t>
      </w:r>
      <w:r w:rsidR="008E1778" w:rsidRPr="00846054">
        <w:rPr>
          <w:rFonts w:ascii="Times New Roman" w:hAnsi="Times New Roman"/>
          <w:sz w:val="22"/>
          <w:szCs w:val="22"/>
        </w:rPr>
        <w:t>s</w:t>
      </w:r>
      <w:r w:rsidRPr="00846054">
        <w:rPr>
          <w:rFonts w:ascii="Times New Roman" w:hAnsi="Times New Roman"/>
          <w:sz w:val="22"/>
          <w:szCs w:val="22"/>
        </w:rPr>
        <w:t>;</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fail to pay the fees</w:t>
      </w:r>
      <w:r w:rsidR="00BB12E3" w:rsidRPr="00846054">
        <w:rPr>
          <w:rFonts w:ascii="Times New Roman" w:hAnsi="Times New Roman"/>
          <w:sz w:val="22"/>
          <w:szCs w:val="22"/>
        </w:rPr>
        <w:t>, penalties imposed</w:t>
      </w:r>
      <w:r w:rsidRPr="00846054">
        <w:rPr>
          <w:rFonts w:ascii="Times New Roman" w:hAnsi="Times New Roman"/>
          <w:sz w:val="22"/>
          <w:szCs w:val="22"/>
        </w:rPr>
        <w:t xml:space="preserve"> or the reimbursement of expenses under these regulations;</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 xml:space="preserve">violate the conditions of </w:t>
      </w:r>
      <w:r w:rsidR="00E63ECE" w:rsidRPr="00846054">
        <w:rPr>
          <w:rFonts w:ascii="Times New Roman" w:hAnsi="Times New Roman"/>
          <w:sz w:val="22"/>
          <w:szCs w:val="22"/>
        </w:rPr>
        <w:t>certificate of registration</w:t>
      </w:r>
      <w:r w:rsidRPr="00846054">
        <w:rPr>
          <w:rFonts w:ascii="Times New Roman" w:hAnsi="Times New Roman"/>
          <w:sz w:val="22"/>
          <w:szCs w:val="22"/>
        </w:rPr>
        <w:t>;</w:t>
      </w:r>
    </w:p>
    <w:p w:rsidR="00861446" w:rsidRPr="00846054" w:rsidRDefault="00861446"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 xml:space="preserve">do not carry out </w:t>
      </w:r>
      <w:r w:rsidR="00F46617" w:rsidRPr="00846054">
        <w:rPr>
          <w:rFonts w:ascii="Times New Roman" w:hAnsi="Times New Roman"/>
          <w:sz w:val="22"/>
          <w:szCs w:val="22"/>
        </w:rPr>
        <w:t>their</w:t>
      </w:r>
      <w:r w:rsidRPr="00846054">
        <w:rPr>
          <w:rFonts w:ascii="Times New Roman" w:hAnsi="Times New Roman"/>
          <w:sz w:val="22"/>
          <w:szCs w:val="22"/>
        </w:rPr>
        <w:t xml:space="preserve"> obligations as specified in the regulations;</w:t>
      </w:r>
    </w:p>
    <w:p w:rsidR="00E63ECE" w:rsidRPr="00846054" w:rsidRDefault="00D96088"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undertake</w:t>
      </w:r>
      <w:r w:rsidR="00E63ECE" w:rsidRPr="00846054">
        <w:rPr>
          <w:rFonts w:ascii="Times New Roman" w:hAnsi="Times New Roman"/>
          <w:sz w:val="22"/>
          <w:szCs w:val="22"/>
        </w:rPr>
        <w:t>s</w:t>
      </w:r>
      <w:r w:rsidRPr="00846054">
        <w:rPr>
          <w:rFonts w:ascii="Times New Roman" w:hAnsi="Times New Roman"/>
          <w:sz w:val="22"/>
          <w:szCs w:val="22"/>
        </w:rPr>
        <w:t xml:space="preserve"> multi-level marketing for soliciting and procuring of insurance products</w:t>
      </w:r>
    </w:p>
    <w:p w:rsidR="00861446" w:rsidRPr="00846054" w:rsidRDefault="00275143" w:rsidP="007033AB">
      <w:pPr>
        <w:pStyle w:val="ListParagraph"/>
        <w:widowControl w:val="0"/>
        <w:numPr>
          <w:ilvl w:val="0"/>
          <w:numId w:val="15"/>
        </w:numPr>
        <w:tabs>
          <w:tab w:val="left" w:pos="1440"/>
        </w:tabs>
        <w:autoSpaceDE w:val="0"/>
        <w:autoSpaceDN w:val="0"/>
        <w:adjustRightInd w:val="0"/>
        <w:ind w:left="993" w:right="-30" w:hanging="426"/>
        <w:jc w:val="both"/>
        <w:rPr>
          <w:rFonts w:ascii="Times New Roman" w:hAnsi="Times New Roman"/>
          <w:sz w:val="22"/>
          <w:szCs w:val="22"/>
        </w:rPr>
      </w:pPr>
      <w:proofErr w:type="gramStart"/>
      <w:r w:rsidRPr="00846054">
        <w:rPr>
          <w:rFonts w:ascii="Times New Roman" w:hAnsi="Times New Roman"/>
          <w:sz w:val="22"/>
          <w:szCs w:val="22"/>
        </w:rPr>
        <w:t>they</w:t>
      </w:r>
      <w:proofErr w:type="gramEnd"/>
      <w:r w:rsidR="006B21A6" w:rsidRPr="00846054">
        <w:rPr>
          <w:rFonts w:ascii="Times New Roman" w:hAnsi="Times New Roman"/>
          <w:sz w:val="22"/>
          <w:szCs w:val="22"/>
        </w:rPr>
        <w:t xml:space="preserve"> </w:t>
      </w:r>
      <w:r w:rsidR="006B07A4" w:rsidRPr="00846054">
        <w:rPr>
          <w:rFonts w:ascii="Times New Roman" w:hAnsi="Times New Roman"/>
          <w:sz w:val="22"/>
          <w:szCs w:val="22"/>
        </w:rPr>
        <w:t>carr</w:t>
      </w:r>
      <w:r w:rsidRPr="00846054">
        <w:rPr>
          <w:rFonts w:ascii="Times New Roman" w:hAnsi="Times New Roman"/>
          <w:sz w:val="22"/>
          <w:szCs w:val="22"/>
        </w:rPr>
        <w:t>y</w:t>
      </w:r>
      <w:r w:rsidR="006B07A4" w:rsidRPr="00846054">
        <w:rPr>
          <w:rFonts w:ascii="Times New Roman" w:hAnsi="Times New Roman"/>
          <w:sz w:val="22"/>
          <w:szCs w:val="22"/>
        </w:rPr>
        <w:t xml:space="preserve"> on the business with a Principal Officer who </w:t>
      </w:r>
      <w:r w:rsidR="00861446" w:rsidRPr="00846054">
        <w:rPr>
          <w:rFonts w:ascii="Times New Roman" w:hAnsi="Times New Roman"/>
          <w:sz w:val="22"/>
          <w:szCs w:val="22"/>
        </w:rPr>
        <w:t>does not acquire practical training and pass the examination within the stipulated period a</w:t>
      </w:r>
      <w:r w:rsidR="008E1778" w:rsidRPr="00846054">
        <w:rPr>
          <w:rFonts w:ascii="Times New Roman" w:hAnsi="Times New Roman"/>
          <w:sz w:val="22"/>
          <w:szCs w:val="22"/>
        </w:rPr>
        <w:t>s specified in regulations</w:t>
      </w:r>
      <w:r w:rsidR="00861446" w:rsidRPr="00846054">
        <w:rPr>
          <w:rFonts w:ascii="Times New Roman" w:hAnsi="Times New Roman"/>
          <w:sz w:val="22"/>
          <w:szCs w:val="22"/>
        </w:rPr>
        <w:t>.</w:t>
      </w:r>
    </w:p>
    <w:p w:rsidR="008E1778" w:rsidRPr="00846054" w:rsidRDefault="00861446" w:rsidP="008E1778">
      <w:pPr>
        <w:widowControl w:val="0"/>
        <w:numPr>
          <w:ilvl w:val="0"/>
          <w:numId w:val="15"/>
        </w:numPr>
        <w:autoSpaceDE w:val="0"/>
        <w:autoSpaceDN w:val="0"/>
        <w:adjustRightInd w:val="0"/>
        <w:ind w:left="993" w:right="-30" w:hanging="426"/>
        <w:jc w:val="both"/>
        <w:rPr>
          <w:rFonts w:ascii="Times New Roman" w:hAnsi="Times New Roman"/>
          <w:sz w:val="22"/>
          <w:szCs w:val="22"/>
        </w:rPr>
      </w:pPr>
      <w:r w:rsidRPr="00846054">
        <w:rPr>
          <w:rFonts w:ascii="Times New Roman" w:hAnsi="Times New Roman"/>
          <w:sz w:val="22"/>
          <w:szCs w:val="22"/>
        </w:rPr>
        <w:t>the Authority feels that the establishment of an insurance broker is only to divert funds within a group of companies or their associates,</w:t>
      </w:r>
      <w:r w:rsidR="00BB12E3" w:rsidRPr="00846054">
        <w:rPr>
          <w:rFonts w:ascii="Times New Roman" w:hAnsi="Times New Roman"/>
          <w:sz w:val="22"/>
          <w:szCs w:val="22"/>
        </w:rPr>
        <w:t xml:space="preserve"> and the fact is established after due enquiries made by the Authority</w:t>
      </w:r>
    </w:p>
    <w:p w:rsidR="00861446" w:rsidRPr="00846054" w:rsidRDefault="00861446" w:rsidP="00776822">
      <w:pPr>
        <w:widowControl w:val="0"/>
        <w:autoSpaceDE w:val="0"/>
        <w:autoSpaceDN w:val="0"/>
        <w:adjustRightInd w:val="0"/>
        <w:ind w:right="-30"/>
        <w:jc w:val="both"/>
        <w:rPr>
          <w:rFonts w:ascii="Times New Roman" w:hAnsi="Times New Roman"/>
          <w:b/>
          <w:bCs/>
          <w:sz w:val="22"/>
          <w:szCs w:val="22"/>
          <w:u w:val="single"/>
        </w:rPr>
      </w:pPr>
    </w:p>
    <w:p w:rsidR="00861446" w:rsidRPr="00846054" w:rsidRDefault="00861446"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Cancellation or suspension of </w:t>
      </w:r>
      <w:r w:rsidR="00592DB0" w:rsidRPr="00846054">
        <w:rPr>
          <w:rFonts w:ascii="Times New Roman" w:hAnsi="Times New Roman"/>
          <w:b/>
          <w:bCs/>
          <w:sz w:val="22"/>
          <w:szCs w:val="22"/>
        </w:rPr>
        <w:t>certificate of registration</w:t>
      </w:r>
      <w:r w:rsidRPr="00846054">
        <w:rPr>
          <w:rFonts w:ascii="Times New Roman" w:hAnsi="Times New Roman"/>
          <w:b/>
          <w:bCs/>
          <w:sz w:val="22"/>
          <w:szCs w:val="22"/>
        </w:rPr>
        <w:t xml:space="preserve"> without notice —</w:t>
      </w:r>
      <w:r w:rsidR="005A49B0" w:rsidRPr="00846054">
        <w:rPr>
          <w:rFonts w:ascii="Times New Roman" w:hAnsi="Times New Roman"/>
          <w:b/>
          <w:bCs/>
          <w:sz w:val="22"/>
          <w:szCs w:val="22"/>
        </w:rPr>
        <w:t xml:space="preserve"> (1)</w:t>
      </w:r>
      <w:r w:rsidR="00C37B1F" w:rsidRPr="00846054">
        <w:rPr>
          <w:rFonts w:ascii="Times New Roman" w:hAnsi="Times New Roman"/>
          <w:b/>
          <w:bCs/>
          <w:sz w:val="22"/>
          <w:szCs w:val="22"/>
        </w:rPr>
        <w:t xml:space="preserve"> </w:t>
      </w:r>
      <w:r w:rsidRPr="00846054">
        <w:rPr>
          <w:rFonts w:ascii="Times New Roman" w:hAnsi="Times New Roman"/>
          <w:sz w:val="22"/>
          <w:szCs w:val="22"/>
        </w:rPr>
        <w:t xml:space="preserve">The </w:t>
      </w:r>
      <w:r w:rsidR="007922E6" w:rsidRPr="00846054">
        <w:rPr>
          <w:rFonts w:ascii="Times New Roman" w:hAnsi="Times New Roman"/>
          <w:sz w:val="22"/>
          <w:szCs w:val="22"/>
        </w:rPr>
        <w:t xml:space="preserve">certificate of registration </w:t>
      </w:r>
      <w:r w:rsidRPr="00846054">
        <w:rPr>
          <w:rFonts w:ascii="Times New Roman" w:hAnsi="Times New Roman"/>
          <w:sz w:val="22"/>
          <w:szCs w:val="22"/>
        </w:rPr>
        <w:t xml:space="preserve"> of an insurance broker may be cancelled or suspended without notice, if </w:t>
      </w:r>
      <w:r w:rsidR="00275143" w:rsidRPr="00846054">
        <w:rPr>
          <w:rFonts w:ascii="Times New Roman" w:hAnsi="Times New Roman"/>
          <w:sz w:val="22"/>
          <w:szCs w:val="22"/>
        </w:rPr>
        <w:t>t</w:t>
      </w:r>
      <w:r w:rsidRPr="00846054">
        <w:rPr>
          <w:rFonts w:ascii="Times New Roman" w:hAnsi="Times New Roman"/>
          <w:sz w:val="22"/>
          <w:szCs w:val="22"/>
        </w:rPr>
        <w:t>he</w:t>
      </w:r>
      <w:r w:rsidR="00275143" w:rsidRPr="00846054">
        <w:rPr>
          <w:rFonts w:ascii="Times New Roman" w:hAnsi="Times New Roman"/>
          <w:sz w:val="22"/>
          <w:szCs w:val="22"/>
        </w:rPr>
        <w:t>y</w:t>
      </w:r>
      <w:r w:rsidRPr="00846054">
        <w:rPr>
          <w:rFonts w:ascii="Times New Roman" w:hAnsi="Times New Roman"/>
          <w:sz w:val="22"/>
          <w:szCs w:val="22"/>
        </w:rPr>
        <w:t xml:space="preserve"> </w:t>
      </w:r>
      <w:r w:rsidRPr="00846054">
        <w:rPr>
          <w:rFonts w:ascii="Times New Roman" w:hAnsi="Times New Roman"/>
          <w:b/>
          <w:bCs/>
          <w:sz w:val="22"/>
          <w:szCs w:val="22"/>
        </w:rPr>
        <w:t>—</w:t>
      </w:r>
      <w:r w:rsidRPr="00846054">
        <w:rPr>
          <w:rFonts w:ascii="Times New Roman" w:hAnsi="Times New Roman"/>
          <w:sz w:val="22"/>
          <w:szCs w:val="22"/>
        </w:rPr>
        <w:tab/>
      </w:r>
    </w:p>
    <w:p w:rsidR="00861446" w:rsidRPr="00846054" w:rsidRDefault="00861446" w:rsidP="007033AB">
      <w:pPr>
        <w:pStyle w:val="ListParagraph"/>
        <w:widowControl w:val="0"/>
        <w:numPr>
          <w:ilvl w:val="0"/>
          <w:numId w:val="16"/>
        </w:numPr>
        <w:tabs>
          <w:tab w:val="left" w:pos="709"/>
        </w:tabs>
        <w:autoSpaceDE w:val="0"/>
        <w:autoSpaceDN w:val="0"/>
        <w:adjustRightInd w:val="0"/>
        <w:ind w:left="993" w:right="-30"/>
        <w:jc w:val="both"/>
        <w:rPr>
          <w:rFonts w:ascii="Times New Roman" w:hAnsi="Times New Roman"/>
          <w:sz w:val="22"/>
          <w:szCs w:val="22"/>
        </w:rPr>
      </w:pPr>
      <w:r w:rsidRPr="00846054">
        <w:rPr>
          <w:rFonts w:ascii="Times New Roman" w:hAnsi="Times New Roman"/>
          <w:sz w:val="22"/>
          <w:szCs w:val="22"/>
        </w:rPr>
        <w:t>violate any one or more of the requirements under the code of conduct specified in Schedule</w:t>
      </w:r>
      <w:r w:rsidR="008E0228" w:rsidRPr="00846054">
        <w:rPr>
          <w:rFonts w:ascii="Times New Roman" w:hAnsi="Times New Roman"/>
          <w:sz w:val="22"/>
          <w:szCs w:val="22"/>
        </w:rPr>
        <w:t>s</w:t>
      </w:r>
      <w:r w:rsidRPr="00846054">
        <w:rPr>
          <w:rFonts w:ascii="Times New Roman" w:hAnsi="Times New Roman"/>
          <w:sz w:val="22"/>
          <w:szCs w:val="22"/>
        </w:rPr>
        <w:t xml:space="preserve"> </w:t>
      </w:r>
      <w:r w:rsidR="008E1778" w:rsidRPr="00846054">
        <w:rPr>
          <w:rFonts w:ascii="Times New Roman" w:hAnsi="Times New Roman"/>
          <w:sz w:val="22"/>
          <w:szCs w:val="22"/>
        </w:rPr>
        <w:t xml:space="preserve">Schedule I – </w:t>
      </w:r>
      <w:r w:rsidR="008E1778" w:rsidRPr="00846054">
        <w:rPr>
          <w:rFonts w:ascii="Times New Roman" w:hAnsi="Times New Roman"/>
          <w:sz w:val="22"/>
          <w:szCs w:val="22"/>
        </w:rPr>
        <w:lastRenderedPageBreak/>
        <w:t>Form H and Schedule I – Form I</w:t>
      </w:r>
      <w:r w:rsidR="008E0228" w:rsidRPr="00846054">
        <w:rPr>
          <w:rFonts w:ascii="Times New Roman" w:hAnsi="Times New Roman"/>
          <w:sz w:val="22"/>
          <w:szCs w:val="22"/>
        </w:rPr>
        <w:t>, whichever is applicable</w:t>
      </w:r>
      <w:r w:rsidRPr="00846054">
        <w:rPr>
          <w:rFonts w:ascii="Times New Roman" w:hAnsi="Times New Roman"/>
          <w:sz w:val="22"/>
          <w:szCs w:val="22"/>
        </w:rPr>
        <w:t>;</w:t>
      </w:r>
    </w:p>
    <w:p w:rsidR="00861446" w:rsidRPr="00846054" w:rsidRDefault="00275143" w:rsidP="007033AB">
      <w:pPr>
        <w:pStyle w:val="ListParagraph"/>
        <w:widowControl w:val="0"/>
        <w:numPr>
          <w:ilvl w:val="0"/>
          <w:numId w:val="16"/>
        </w:numPr>
        <w:tabs>
          <w:tab w:val="left" w:pos="709"/>
        </w:tabs>
        <w:autoSpaceDE w:val="0"/>
        <w:autoSpaceDN w:val="0"/>
        <w:adjustRightInd w:val="0"/>
        <w:ind w:left="993" w:right="-30"/>
        <w:jc w:val="both"/>
        <w:rPr>
          <w:rFonts w:ascii="Times New Roman" w:hAnsi="Times New Roman"/>
          <w:sz w:val="22"/>
          <w:szCs w:val="22"/>
        </w:rPr>
      </w:pPr>
      <w:r w:rsidRPr="00846054">
        <w:rPr>
          <w:rFonts w:ascii="Times New Roman" w:hAnsi="Times New Roman"/>
          <w:sz w:val="22"/>
          <w:szCs w:val="22"/>
        </w:rPr>
        <w:t>are</w:t>
      </w:r>
      <w:r w:rsidR="00861446" w:rsidRPr="00846054">
        <w:rPr>
          <w:rFonts w:ascii="Times New Roman" w:hAnsi="Times New Roman"/>
          <w:sz w:val="22"/>
          <w:szCs w:val="22"/>
        </w:rPr>
        <w:t xml:space="preserve"> found guilty of fraud, or is convicted of a criminal offence;</w:t>
      </w:r>
    </w:p>
    <w:p w:rsidR="00861446" w:rsidRPr="00846054" w:rsidRDefault="00861446" w:rsidP="007033AB">
      <w:pPr>
        <w:pStyle w:val="ListParagraph"/>
        <w:widowControl w:val="0"/>
        <w:numPr>
          <w:ilvl w:val="0"/>
          <w:numId w:val="16"/>
        </w:numPr>
        <w:tabs>
          <w:tab w:val="left" w:pos="709"/>
        </w:tabs>
        <w:autoSpaceDE w:val="0"/>
        <w:autoSpaceDN w:val="0"/>
        <w:adjustRightInd w:val="0"/>
        <w:ind w:left="993" w:right="-30"/>
        <w:jc w:val="both"/>
        <w:rPr>
          <w:rFonts w:ascii="Times New Roman" w:hAnsi="Times New Roman"/>
          <w:sz w:val="22"/>
          <w:szCs w:val="22"/>
        </w:rPr>
      </w:pPr>
      <w:r w:rsidRPr="00846054">
        <w:rPr>
          <w:rFonts w:ascii="Times New Roman" w:hAnsi="Times New Roman"/>
          <w:sz w:val="22"/>
          <w:szCs w:val="22"/>
        </w:rPr>
        <w:t>commit such defaults, which require immediate action in the opinion of the Authority,  provided that the Authority has communicated the reasons for the  cancellation in writing;</w:t>
      </w:r>
    </w:p>
    <w:p w:rsidR="00861446" w:rsidRPr="00846054" w:rsidRDefault="00861446" w:rsidP="007033AB">
      <w:pPr>
        <w:pStyle w:val="ListParagraph"/>
        <w:widowControl w:val="0"/>
        <w:numPr>
          <w:ilvl w:val="0"/>
          <w:numId w:val="16"/>
        </w:numPr>
        <w:tabs>
          <w:tab w:val="left" w:pos="709"/>
        </w:tabs>
        <w:autoSpaceDE w:val="0"/>
        <w:autoSpaceDN w:val="0"/>
        <w:adjustRightInd w:val="0"/>
        <w:ind w:left="993" w:right="-30"/>
        <w:jc w:val="both"/>
        <w:rPr>
          <w:rFonts w:ascii="Times New Roman" w:hAnsi="Times New Roman"/>
          <w:sz w:val="22"/>
          <w:szCs w:val="22"/>
        </w:rPr>
      </w:pPr>
      <w:proofErr w:type="gramStart"/>
      <w:r w:rsidRPr="00846054">
        <w:rPr>
          <w:rFonts w:ascii="Times New Roman" w:hAnsi="Times New Roman"/>
          <w:sz w:val="22"/>
          <w:szCs w:val="22"/>
        </w:rPr>
        <w:t>ha</w:t>
      </w:r>
      <w:r w:rsidR="00275143" w:rsidRPr="00846054">
        <w:rPr>
          <w:rFonts w:ascii="Times New Roman" w:hAnsi="Times New Roman"/>
          <w:sz w:val="22"/>
          <w:szCs w:val="22"/>
        </w:rPr>
        <w:t>ve</w:t>
      </w:r>
      <w:proofErr w:type="gramEnd"/>
      <w:r w:rsidRPr="00846054">
        <w:rPr>
          <w:rFonts w:ascii="Times New Roman" w:hAnsi="Times New Roman"/>
          <w:sz w:val="22"/>
          <w:szCs w:val="22"/>
        </w:rPr>
        <w:t xml:space="preserve"> not commenced the business within six months of being granted a </w:t>
      </w:r>
      <w:r w:rsidR="00B529B9" w:rsidRPr="00846054">
        <w:rPr>
          <w:rFonts w:ascii="Times New Roman" w:hAnsi="Times New Roman"/>
          <w:sz w:val="22"/>
          <w:szCs w:val="22"/>
        </w:rPr>
        <w:t>registration</w:t>
      </w:r>
      <w:r w:rsidRPr="00846054">
        <w:rPr>
          <w:rFonts w:ascii="Times New Roman" w:hAnsi="Times New Roman"/>
          <w:sz w:val="22"/>
          <w:szCs w:val="22"/>
        </w:rPr>
        <w:t>.</w:t>
      </w:r>
    </w:p>
    <w:p w:rsidR="006466F0" w:rsidRPr="00846054" w:rsidRDefault="006466F0" w:rsidP="007033AB">
      <w:pPr>
        <w:numPr>
          <w:ilvl w:val="0"/>
          <w:numId w:val="108"/>
        </w:numPr>
        <w:ind w:right="-30"/>
        <w:jc w:val="both"/>
        <w:rPr>
          <w:rFonts w:ascii="Times New Roman" w:hAnsi="Times New Roman"/>
          <w:sz w:val="22"/>
          <w:szCs w:val="22"/>
        </w:rPr>
      </w:pPr>
      <w:proofErr w:type="gramStart"/>
      <w:r w:rsidRPr="00846054">
        <w:rPr>
          <w:rFonts w:ascii="Times New Roman" w:hAnsi="Times New Roman"/>
          <w:sz w:val="22"/>
          <w:szCs w:val="22"/>
        </w:rPr>
        <w:t>in</w:t>
      </w:r>
      <w:proofErr w:type="gramEnd"/>
      <w:r w:rsidRPr="00846054">
        <w:rPr>
          <w:rFonts w:ascii="Times New Roman" w:hAnsi="Times New Roman"/>
          <w:sz w:val="22"/>
          <w:szCs w:val="22"/>
        </w:rPr>
        <w:t xml:space="preserve"> case the </w:t>
      </w:r>
      <w:r w:rsidR="007922E6" w:rsidRPr="00846054">
        <w:rPr>
          <w:rFonts w:ascii="Times New Roman" w:hAnsi="Times New Roman"/>
          <w:sz w:val="22"/>
          <w:szCs w:val="22"/>
        </w:rPr>
        <w:t xml:space="preserve">certificate of registration </w:t>
      </w:r>
      <w:r w:rsidRPr="00846054">
        <w:rPr>
          <w:rFonts w:ascii="Times New Roman" w:hAnsi="Times New Roman"/>
          <w:sz w:val="22"/>
          <w:szCs w:val="22"/>
        </w:rPr>
        <w:t xml:space="preserve"> of an insurance broker is suspended without notice, such </w:t>
      </w:r>
      <w:r w:rsidR="008E1778" w:rsidRPr="00846054">
        <w:rPr>
          <w:rFonts w:ascii="Times New Roman" w:hAnsi="Times New Roman"/>
          <w:sz w:val="22"/>
          <w:szCs w:val="22"/>
        </w:rPr>
        <w:t xml:space="preserve">certificate f registration </w:t>
      </w:r>
      <w:r w:rsidRPr="00846054">
        <w:rPr>
          <w:rFonts w:ascii="Times New Roman" w:hAnsi="Times New Roman"/>
          <w:sz w:val="22"/>
          <w:szCs w:val="22"/>
        </w:rPr>
        <w:t xml:space="preserve">shall not be cancelled unless an enquiry has been held in accordance with the procedure specified in regulation </w:t>
      </w:r>
      <w:r w:rsidR="008E1778" w:rsidRPr="00846054">
        <w:rPr>
          <w:rFonts w:ascii="Times New Roman" w:hAnsi="Times New Roman"/>
          <w:sz w:val="22"/>
          <w:szCs w:val="22"/>
        </w:rPr>
        <w:t>5</w:t>
      </w:r>
      <w:r w:rsidR="00153A0F" w:rsidRPr="00846054">
        <w:rPr>
          <w:rFonts w:ascii="Times New Roman" w:hAnsi="Times New Roman"/>
          <w:sz w:val="22"/>
          <w:szCs w:val="22"/>
        </w:rPr>
        <w:t>4</w:t>
      </w:r>
      <w:r w:rsidRPr="00846054">
        <w:rPr>
          <w:rFonts w:ascii="Times New Roman" w:hAnsi="Times New Roman"/>
          <w:sz w:val="22"/>
          <w:szCs w:val="22"/>
        </w:rPr>
        <w:t>.</w:t>
      </w:r>
    </w:p>
    <w:p w:rsidR="00CB3198" w:rsidRPr="00846054" w:rsidRDefault="00CB3198" w:rsidP="00776822">
      <w:pPr>
        <w:ind w:left="720" w:right="-30"/>
        <w:jc w:val="both"/>
        <w:rPr>
          <w:rFonts w:ascii="Times New Roman" w:hAnsi="Times New Roman"/>
          <w:sz w:val="22"/>
          <w:szCs w:val="22"/>
        </w:rPr>
      </w:pPr>
    </w:p>
    <w:p w:rsidR="00CB3198" w:rsidRPr="00846054" w:rsidRDefault="00CB3198"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Publication of order of suspension — </w:t>
      </w:r>
      <w:r w:rsidRPr="00846054">
        <w:rPr>
          <w:rFonts w:ascii="Times New Roman" w:hAnsi="Times New Roman"/>
          <w:sz w:val="22"/>
          <w:szCs w:val="22"/>
        </w:rPr>
        <w:t xml:space="preserve">The order of suspension of the </w:t>
      </w:r>
      <w:r w:rsidR="007922E6" w:rsidRPr="00846054">
        <w:rPr>
          <w:rFonts w:ascii="Times New Roman" w:hAnsi="Times New Roman"/>
          <w:sz w:val="22"/>
          <w:szCs w:val="22"/>
        </w:rPr>
        <w:t xml:space="preserve">certificate of registration </w:t>
      </w:r>
      <w:r w:rsidRPr="00846054">
        <w:rPr>
          <w:rFonts w:ascii="Times New Roman" w:hAnsi="Times New Roman"/>
          <w:sz w:val="22"/>
          <w:szCs w:val="22"/>
        </w:rPr>
        <w:t xml:space="preserve">made under regulation </w:t>
      </w:r>
      <w:r w:rsidR="008E1778" w:rsidRPr="00846054">
        <w:rPr>
          <w:rFonts w:ascii="Times New Roman" w:hAnsi="Times New Roman"/>
          <w:sz w:val="22"/>
          <w:szCs w:val="22"/>
        </w:rPr>
        <w:t>51 and regulation 5</w:t>
      </w:r>
      <w:r w:rsidRPr="00846054">
        <w:rPr>
          <w:rFonts w:ascii="Times New Roman" w:hAnsi="Times New Roman"/>
          <w:sz w:val="22"/>
          <w:szCs w:val="22"/>
        </w:rPr>
        <w:t>2, shall be displayed on website of the Authority and communicated to the insurers, so that registration of new business by the suspended insurance broker is stopped forthwith by the insurers.</w:t>
      </w:r>
    </w:p>
    <w:p w:rsidR="00CB3198" w:rsidRPr="00846054" w:rsidRDefault="00CB3198" w:rsidP="00776822">
      <w:pPr>
        <w:widowControl w:val="0"/>
        <w:tabs>
          <w:tab w:val="left" w:pos="720"/>
        </w:tabs>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 xml:space="preserve">(1) On and from the date of suspension or cancellation of the </w:t>
      </w:r>
      <w:r w:rsidR="007922E6" w:rsidRPr="00846054">
        <w:rPr>
          <w:rFonts w:ascii="Times New Roman" w:hAnsi="Times New Roman"/>
          <w:sz w:val="22"/>
          <w:szCs w:val="22"/>
        </w:rPr>
        <w:t>certificate of registration</w:t>
      </w:r>
      <w:r w:rsidRPr="00846054">
        <w:rPr>
          <w:rFonts w:ascii="Times New Roman" w:hAnsi="Times New Roman"/>
          <w:sz w:val="22"/>
          <w:szCs w:val="22"/>
        </w:rPr>
        <w:t xml:space="preserve">, the insurance broker, shall cease to function as an insurance broker. </w:t>
      </w:r>
    </w:p>
    <w:p w:rsidR="00CB3198" w:rsidRPr="00846054" w:rsidRDefault="008928EC" w:rsidP="00776822">
      <w:pPr>
        <w:widowControl w:val="0"/>
        <w:tabs>
          <w:tab w:val="left" w:pos="1134"/>
        </w:tabs>
        <w:autoSpaceDE w:val="0"/>
        <w:autoSpaceDN w:val="0"/>
        <w:adjustRightInd w:val="0"/>
        <w:ind w:left="851" w:right="-30"/>
        <w:contextualSpacing/>
        <w:jc w:val="both"/>
        <w:rPr>
          <w:rFonts w:ascii="Times New Roman" w:hAnsi="Times New Roman"/>
          <w:sz w:val="22"/>
          <w:szCs w:val="22"/>
        </w:rPr>
      </w:pPr>
      <w:r w:rsidRPr="00846054">
        <w:rPr>
          <w:rFonts w:ascii="Times New Roman" w:hAnsi="Times New Roman"/>
          <w:sz w:val="22"/>
          <w:szCs w:val="22"/>
        </w:rPr>
        <w:t xml:space="preserve">(2) </w:t>
      </w:r>
      <w:r w:rsidR="00CB3198" w:rsidRPr="00846054">
        <w:rPr>
          <w:rFonts w:ascii="Times New Roman" w:hAnsi="Times New Roman"/>
          <w:sz w:val="22"/>
          <w:szCs w:val="22"/>
        </w:rPr>
        <w:t xml:space="preserve">An insurance broker however shall continue to service the contracts already concluded through </w:t>
      </w:r>
      <w:r w:rsidR="00D94E21" w:rsidRPr="00846054">
        <w:rPr>
          <w:rFonts w:ascii="Times New Roman" w:hAnsi="Times New Roman"/>
          <w:sz w:val="22"/>
          <w:szCs w:val="22"/>
        </w:rPr>
        <w:t>them</w:t>
      </w:r>
      <w:r w:rsidR="00CB3198" w:rsidRPr="00846054">
        <w:rPr>
          <w:rFonts w:ascii="Times New Roman" w:hAnsi="Times New Roman"/>
          <w:sz w:val="22"/>
          <w:szCs w:val="22"/>
        </w:rPr>
        <w:t xml:space="preserve"> for a period of six months within which he shall make suitable arrangements for having the contracts attended to by another </w:t>
      </w:r>
      <w:r w:rsidR="007922E6" w:rsidRPr="00846054">
        <w:rPr>
          <w:rFonts w:ascii="Times New Roman" w:hAnsi="Times New Roman"/>
          <w:sz w:val="22"/>
          <w:szCs w:val="22"/>
        </w:rPr>
        <w:t>registered</w:t>
      </w:r>
      <w:r w:rsidR="00CB3198" w:rsidRPr="00846054">
        <w:rPr>
          <w:rFonts w:ascii="Times New Roman" w:hAnsi="Times New Roman"/>
          <w:sz w:val="22"/>
          <w:szCs w:val="22"/>
        </w:rPr>
        <w:t xml:space="preserve"> insurance broker.</w:t>
      </w:r>
    </w:p>
    <w:p w:rsidR="00CB3198" w:rsidRPr="00846054" w:rsidRDefault="00CB3198" w:rsidP="00776822">
      <w:pPr>
        <w:widowControl w:val="0"/>
        <w:autoSpaceDE w:val="0"/>
        <w:autoSpaceDN w:val="0"/>
        <w:adjustRightInd w:val="0"/>
        <w:ind w:left="720" w:right="-30" w:hanging="720"/>
        <w:jc w:val="both"/>
        <w:rPr>
          <w:rFonts w:ascii="Times New Roman" w:hAnsi="Times New Roman"/>
          <w:b/>
          <w:bCs/>
          <w:sz w:val="22"/>
          <w:szCs w:val="22"/>
        </w:rPr>
      </w:pPr>
    </w:p>
    <w:p w:rsidR="00CB3198" w:rsidRPr="00846054" w:rsidRDefault="00CB3198"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 xml:space="preserve">Manner of holding of enquiry after suspension of </w:t>
      </w:r>
      <w:r w:rsidR="007922E6" w:rsidRPr="00846054">
        <w:rPr>
          <w:rFonts w:ascii="Times New Roman" w:hAnsi="Times New Roman"/>
          <w:b/>
          <w:bCs/>
          <w:sz w:val="22"/>
          <w:szCs w:val="22"/>
        </w:rPr>
        <w:t xml:space="preserve">certificate of registration </w:t>
      </w:r>
      <w:r w:rsidR="00B93E30" w:rsidRPr="00846054">
        <w:rPr>
          <w:rFonts w:ascii="Times New Roman" w:hAnsi="Times New Roman"/>
          <w:b/>
          <w:bCs/>
          <w:sz w:val="22"/>
          <w:szCs w:val="22"/>
        </w:rPr>
        <w:t xml:space="preserve">of </w:t>
      </w:r>
      <w:r w:rsidRPr="00846054">
        <w:rPr>
          <w:rFonts w:ascii="Times New Roman" w:hAnsi="Times New Roman"/>
          <w:b/>
          <w:bCs/>
          <w:sz w:val="22"/>
          <w:szCs w:val="22"/>
        </w:rPr>
        <w:t xml:space="preserve">the </w:t>
      </w:r>
      <w:r w:rsidR="00B93E30" w:rsidRPr="00846054">
        <w:rPr>
          <w:rFonts w:ascii="Times New Roman" w:hAnsi="Times New Roman"/>
          <w:b/>
          <w:bCs/>
          <w:sz w:val="22"/>
          <w:szCs w:val="22"/>
        </w:rPr>
        <w:t xml:space="preserve">insurance </w:t>
      </w:r>
      <w:r w:rsidRPr="00846054">
        <w:rPr>
          <w:rFonts w:ascii="Times New Roman" w:hAnsi="Times New Roman"/>
          <w:b/>
          <w:bCs/>
          <w:sz w:val="22"/>
          <w:szCs w:val="22"/>
        </w:rPr>
        <w:t xml:space="preserve">broker— </w:t>
      </w:r>
    </w:p>
    <w:p w:rsidR="00CB3198" w:rsidRPr="00846054" w:rsidRDefault="00CB3198" w:rsidP="007033AB">
      <w:pPr>
        <w:widowControl w:val="0"/>
        <w:numPr>
          <w:ilvl w:val="0"/>
          <w:numId w:val="102"/>
        </w:numPr>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 xml:space="preserve">The </w:t>
      </w:r>
      <w:r w:rsidR="007922E6" w:rsidRPr="00846054">
        <w:rPr>
          <w:rFonts w:ascii="Times New Roman" w:hAnsi="Times New Roman"/>
          <w:b/>
          <w:bCs/>
          <w:sz w:val="22"/>
          <w:szCs w:val="22"/>
        </w:rPr>
        <w:t xml:space="preserve">certificate of registration </w:t>
      </w:r>
      <w:r w:rsidRPr="00846054">
        <w:rPr>
          <w:rFonts w:ascii="Times New Roman" w:hAnsi="Times New Roman"/>
          <w:sz w:val="22"/>
          <w:szCs w:val="22"/>
        </w:rPr>
        <w:t xml:space="preserve">of an insurance broker shall not be cancelled unless an enquiry has been </w:t>
      </w:r>
      <w:r w:rsidR="00275143" w:rsidRPr="00846054">
        <w:rPr>
          <w:rFonts w:ascii="Times New Roman" w:hAnsi="Times New Roman"/>
          <w:sz w:val="22"/>
          <w:szCs w:val="22"/>
        </w:rPr>
        <w:t xml:space="preserve">conducted </w:t>
      </w:r>
      <w:r w:rsidRPr="00846054">
        <w:rPr>
          <w:rFonts w:ascii="Times New Roman" w:hAnsi="Times New Roman"/>
          <w:sz w:val="22"/>
          <w:szCs w:val="22"/>
        </w:rPr>
        <w:t>in accordance with the procedure specified in this regulation.</w:t>
      </w:r>
    </w:p>
    <w:p w:rsidR="000C4B54" w:rsidRPr="00846054" w:rsidRDefault="00CB3198" w:rsidP="007033AB">
      <w:pPr>
        <w:widowControl w:val="0"/>
        <w:numPr>
          <w:ilvl w:val="0"/>
          <w:numId w:val="102"/>
        </w:numPr>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 xml:space="preserve">For the purpose of holding an enquiry under this regulation, the </w:t>
      </w:r>
      <w:r w:rsidR="004713F6" w:rsidRPr="00846054">
        <w:rPr>
          <w:rFonts w:ascii="Times New Roman" w:hAnsi="Times New Roman"/>
          <w:sz w:val="22"/>
          <w:szCs w:val="22"/>
        </w:rPr>
        <w:t>A</w:t>
      </w:r>
      <w:r w:rsidRPr="00846054">
        <w:rPr>
          <w:rFonts w:ascii="Times New Roman" w:hAnsi="Times New Roman"/>
          <w:sz w:val="22"/>
          <w:szCs w:val="22"/>
        </w:rPr>
        <w:t>uthority may appoint an enquiry officer within 15 days of the issue of the suspension order;</w:t>
      </w:r>
    </w:p>
    <w:p w:rsidR="00CB3198" w:rsidRPr="00846054" w:rsidRDefault="00CB3198" w:rsidP="007033AB">
      <w:pPr>
        <w:widowControl w:val="0"/>
        <w:numPr>
          <w:ilvl w:val="0"/>
          <w:numId w:val="102"/>
        </w:numPr>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 xml:space="preserve">The enquiry officer shall issue a notice to the insurance broker at the registered office or the principal place of business of the insurance broker, as the case may be, calling for all information / data as deemed necessary to conduct the enquiry and grant the </w:t>
      </w:r>
      <w:r w:rsidR="00B93E30" w:rsidRPr="00846054">
        <w:rPr>
          <w:rFonts w:ascii="Times New Roman" w:hAnsi="Times New Roman"/>
          <w:sz w:val="22"/>
          <w:szCs w:val="22"/>
        </w:rPr>
        <w:t xml:space="preserve">insurance </w:t>
      </w:r>
      <w:r w:rsidRPr="00846054">
        <w:rPr>
          <w:rFonts w:ascii="Times New Roman" w:hAnsi="Times New Roman"/>
          <w:sz w:val="22"/>
          <w:szCs w:val="22"/>
        </w:rPr>
        <w:t>broker a time limit of 15 days from date of receipt of the notice, for submission of such information / data called for;</w:t>
      </w:r>
    </w:p>
    <w:p w:rsidR="00CB3198" w:rsidRPr="00846054" w:rsidRDefault="00CB3198" w:rsidP="007033AB">
      <w:pPr>
        <w:widowControl w:val="0"/>
        <w:numPr>
          <w:ilvl w:val="0"/>
          <w:numId w:val="102"/>
        </w:numPr>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 xml:space="preserve">The insurance broker may, within fifteen days from the date of receipt of such  notice, furnish to the enquiry officer a reply to the notice together with copies of documentary or other evidence relied on by </w:t>
      </w:r>
      <w:r w:rsidR="00D94E21" w:rsidRPr="00846054">
        <w:rPr>
          <w:rFonts w:ascii="Times New Roman" w:hAnsi="Times New Roman"/>
          <w:sz w:val="22"/>
          <w:szCs w:val="22"/>
        </w:rPr>
        <w:t>them</w:t>
      </w:r>
      <w:r w:rsidRPr="00846054">
        <w:rPr>
          <w:rFonts w:ascii="Times New Roman" w:hAnsi="Times New Roman"/>
          <w:sz w:val="22"/>
          <w:szCs w:val="22"/>
        </w:rPr>
        <w:t xml:space="preserve"> or sought by the  enquiry officer;</w:t>
      </w:r>
    </w:p>
    <w:p w:rsidR="00CB3198" w:rsidRPr="00846054" w:rsidRDefault="00CB3198" w:rsidP="007033AB">
      <w:pPr>
        <w:widowControl w:val="0"/>
        <w:numPr>
          <w:ilvl w:val="0"/>
          <w:numId w:val="102"/>
        </w:numPr>
        <w:tabs>
          <w:tab w:val="left" w:pos="720"/>
        </w:tabs>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The enquiry officer shall</w:t>
      </w:r>
      <w:r w:rsidR="006B21A6" w:rsidRPr="00846054">
        <w:rPr>
          <w:rFonts w:ascii="Times New Roman" w:hAnsi="Times New Roman"/>
          <w:sz w:val="22"/>
          <w:szCs w:val="22"/>
        </w:rPr>
        <w:t xml:space="preserve"> </w:t>
      </w:r>
      <w:r w:rsidRPr="00846054">
        <w:rPr>
          <w:rFonts w:ascii="Times New Roman" w:hAnsi="Times New Roman"/>
          <w:sz w:val="22"/>
          <w:szCs w:val="22"/>
        </w:rPr>
        <w:t xml:space="preserve">give a reasonable opportunity of hearing to the insurance broker to enable </w:t>
      </w:r>
      <w:r w:rsidR="001D10C2" w:rsidRPr="00846054">
        <w:rPr>
          <w:rFonts w:ascii="Times New Roman" w:hAnsi="Times New Roman"/>
          <w:sz w:val="22"/>
          <w:szCs w:val="22"/>
        </w:rPr>
        <w:t>them</w:t>
      </w:r>
      <w:r w:rsidRPr="00846054">
        <w:rPr>
          <w:rFonts w:ascii="Times New Roman" w:hAnsi="Times New Roman"/>
          <w:sz w:val="22"/>
          <w:szCs w:val="22"/>
        </w:rPr>
        <w:t xml:space="preserve"> to make submissions in support of </w:t>
      </w:r>
      <w:r w:rsidR="001D10C2" w:rsidRPr="00846054">
        <w:rPr>
          <w:rFonts w:ascii="Times New Roman" w:hAnsi="Times New Roman"/>
          <w:sz w:val="22"/>
          <w:szCs w:val="22"/>
        </w:rPr>
        <w:t>their</w:t>
      </w:r>
      <w:r w:rsidRPr="00846054">
        <w:rPr>
          <w:rFonts w:ascii="Times New Roman" w:hAnsi="Times New Roman"/>
          <w:sz w:val="22"/>
          <w:szCs w:val="22"/>
        </w:rPr>
        <w:t xml:space="preserve"> reply made under sub-regulation (4) above; </w:t>
      </w:r>
    </w:p>
    <w:p w:rsidR="00CB3198" w:rsidRPr="00846054" w:rsidRDefault="00CB3198" w:rsidP="007033AB">
      <w:pPr>
        <w:widowControl w:val="0"/>
        <w:numPr>
          <w:ilvl w:val="0"/>
          <w:numId w:val="102"/>
        </w:numPr>
        <w:tabs>
          <w:tab w:val="left" w:pos="720"/>
        </w:tabs>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 xml:space="preserve">The insurance broker may either appear in person or through any person duly </w:t>
      </w:r>
      <w:proofErr w:type="spellStart"/>
      <w:r w:rsidRPr="00846054">
        <w:rPr>
          <w:rFonts w:ascii="Times New Roman" w:hAnsi="Times New Roman"/>
          <w:sz w:val="22"/>
          <w:szCs w:val="22"/>
        </w:rPr>
        <w:t>authorised</w:t>
      </w:r>
      <w:proofErr w:type="spellEnd"/>
      <w:r w:rsidRPr="00846054">
        <w:rPr>
          <w:rFonts w:ascii="Times New Roman" w:hAnsi="Times New Roman"/>
          <w:sz w:val="22"/>
          <w:szCs w:val="22"/>
        </w:rPr>
        <w:t xml:space="preserve"> by </w:t>
      </w:r>
      <w:r w:rsidR="001D10C2" w:rsidRPr="00846054">
        <w:rPr>
          <w:rFonts w:ascii="Times New Roman" w:hAnsi="Times New Roman"/>
          <w:sz w:val="22"/>
          <w:szCs w:val="22"/>
        </w:rPr>
        <w:t>them</w:t>
      </w:r>
      <w:r w:rsidRPr="00846054">
        <w:rPr>
          <w:rFonts w:ascii="Times New Roman" w:hAnsi="Times New Roman"/>
          <w:sz w:val="22"/>
          <w:szCs w:val="22"/>
        </w:rPr>
        <w:t xml:space="preserve"> to present </w:t>
      </w:r>
      <w:r w:rsidR="001D10C2" w:rsidRPr="00846054">
        <w:rPr>
          <w:rFonts w:ascii="Times New Roman" w:hAnsi="Times New Roman"/>
          <w:sz w:val="22"/>
          <w:szCs w:val="22"/>
        </w:rPr>
        <w:t>their</w:t>
      </w:r>
      <w:r w:rsidRPr="00846054">
        <w:rPr>
          <w:rFonts w:ascii="Times New Roman" w:hAnsi="Times New Roman"/>
          <w:sz w:val="22"/>
          <w:szCs w:val="22"/>
        </w:rPr>
        <w:t xml:space="preserve"> case, provided however that the prior approval of the </w:t>
      </w:r>
      <w:r w:rsidR="004713F6" w:rsidRPr="00846054">
        <w:rPr>
          <w:rFonts w:ascii="Times New Roman" w:hAnsi="Times New Roman"/>
          <w:sz w:val="22"/>
          <w:szCs w:val="22"/>
        </w:rPr>
        <w:t>A</w:t>
      </w:r>
      <w:r w:rsidRPr="00846054">
        <w:rPr>
          <w:rFonts w:ascii="Times New Roman" w:hAnsi="Times New Roman"/>
          <w:sz w:val="22"/>
          <w:szCs w:val="22"/>
        </w:rPr>
        <w:t>uthority is obtained for the appearance of the ‘</w:t>
      </w:r>
      <w:proofErr w:type="spellStart"/>
      <w:r w:rsidRPr="00846054">
        <w:rPr>
          <w:rFonts w:ascii="Times New Roman" w:hAnsi="Times New Roman"/>
          <w:sz w:val="22"/>
          <w:szCs w:val="22"/>
        </w:rPr>
        <w:t>authorised</w:t>
      </w:r>
      <w:proofErr w:type="spellEnd"/>
      <w:r w:rsidRPr="00846054">
        <w:rPr>
          <w:rFonts w:ascii="Times New Roman" w:hAnsi="Times New Roman"/>
          <w:sz w:val="22"/>
          <w:szCs w:val="22"/>
        </w:rPr>
        <w:t xml:space="preserve"> person’</w:t>
      </w:r>
      <w:r w:rsidR="001D10C2" w:rsidRPr="00846054">
        <w:rPr>
          <w:rFonts w:ascii="Times New Roman" w:hAnsi="Times New Roman"/>
          <w:sz w:val="22"/>
          <w:szCs w:val="22"/>
        </w:rPr>
        <w:t>;</w:t>
      </w:r>
    </w:p>
    <w:p w:rsidR="00CB3198" w:rsidRPr="00846054" w:rsidRDefault="00CB3198" w:rsidP="007033AB">
      <w:pPr>
        <w:widowControl w:val="0"/>
        <w:numPr>
          <w:ilvl w:val="0"/>
          <w:numId w:val="102"/>
        </w:numPr>
        <w:tabs>
          <w:tab w:val="left" w:pos="720"/>
        </w:tabs>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 xml:space="preserve">If it is considered necessary, the enquiry officer may require the Authority to present its case through one of its officers; </w:t>
      </w:r>
    </w:p>
    <w:p w:rsidR="00CB3198" w:rsidRPr="00846054" w:rsidRDefault="00CB3198" w:rsidP="007033AB">
      <w:pPr>
        <w:widowControl w:val="0"/>
        <w:numPr>
          <w:ilvl w:val="0"/>
          <w:numId w:val="102"/>
        </w:numPr>
        <w:tabs>
          <w:tab w:val="left" w:pos="720"/>
        </w:tabs>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If it is considered necessary, the enquiry officer may call for feedback/information from the insurer or any other related entity during the course of enquiry;</w:t>
      </w:r>
    </w:p>
    <w:p w:rsidR="00767B8F" w:rsidRPr="00846054" w:rsidRDefault="00767B8F" w:rsidP="007033AB">
      <w:pPr>
        <w:widowControl w:val="0"/>
        <w:numPr>
          <w:ilvl w:val="0"/>
          <w:numId w:val="102"/>
        </w:numPr>
        <w:tabs>
          <w:tab w:val="left" w:pos="720"/>
        </w:tabs>
        <w:autoSpaceDE w:val="0"/>
        <w:autoSpaceDN w:val="0"/>
        <w:adjustRightInd w:val="0"/>
        <w:ind w:right="-30"/>
        <w:contextualSpacing/>
        <w:jc w:val="both"/>
        <w:rPr>
          <w:rFonts w:ascii="Times New Roman" w:hAnsi="Times New Roman"/>
          <w:sz w:val="22"/>
          <w:szCs w:val="22"/>
        </w:rPr>
      </w:pPr>
      <w:r w:rsidRPr="00846054">
        <w:rPr>
          <w:rFonts w:ascii="Times New Roman" w:hAnsi="Times New Roman"/>
          <w:sz w:val="22"/>
          <w:szCs w:val="22"/>
        </w:rPr>
        <w:t>If it i</w:t>
      </w:r>
      <w:r w:rsidR="000C4B54" w:rsidRPr="00846054">
        <w:rPr>
          <w:rFonts w:ascii="Times New Roman" w:hAnsi="Times New Roman"/>
          <w:sz w:val="22"/>
          <w:szCs w:val="22"/>
        </w:rPr>
        <w:t>s</w:t>
      </w:r>
      <w:r w:rsidRPr="00846054">
        <w:rPr>
          <w:rFonts w:ascii="Times New Roman" w:hAnsi="Times New Roman"/>
          <w:sz w:val="22"/>
          <w:szCs w:val="22"/>
        </w:rPr>
        <w:t xml:space="preserve"> consid</w:t>
      </w:r>
      <w:r w:rsidR="004713F6" w:rsidRPr="00846054">
        <w:rPr>
          <w:rFonts w:ascii="Times New Roman" w:hAnsi="Times New Roman"/>
          <w:sz w:val="22"/>
          <w:szCs w:val="22"/>
        </w:rPr>
        <w:t>e</w:t>
      </w:r>
      <w:r w:rsidRPr="00846054">
        <w:rPr>
          <w:rFonts w:ascii="Times New Roman" w:hAnsi="Times New Roman"/>
          <w:sz w:val="22"/>
          <w:szCs w:val="22"/>
        </w:rPr>
        <w:t>red necessary, the enquiry officer may call for additional papers from the insurance broker;</w:t>
      </w:r>
    </w:p>
    <w:p w:rsidR="00CB3198" w:rsidRPr="00846054" w:rsidRDefault="00CB3198" w:rsidP="002B7E9F">
      <w:pPr>
        <w:widowControl w:val="0"/>
        <w:numPr>
          <w:ilvl w:val="0"/>
          <w:numId w:val="102"/>
        </w:numPr>
        <w:tabs>
          <w:tab w:val="left" w:pos="720"/>
        </w:tabs>
        <w:autoSpaceDE w:val="0"/>
        <w:autoSpaceDN w:val="0"/>
        <w:adjustRightInd w:val="0"/>
        <w:ind w:left="1134" w:right="-30" w:hanging="425"/>
        <w:contextualSpacing/>
        <w:jc w:val="both"/>
        <w:rPr>
          <w:rFonts w:ascii="Times New Roman" w:hAnsi="Times New Roman"/>
          <w:sz w:val="22"/>
          <w:szCs w:val="22"/>
        </w:rPr>
      </w:pPr>
      <w:r w:rsidRPr="00846054">
        <w:rPr>
          <w:rFonts w:ascii="Times New Roman" w:hAnsi="Times New Roman"/>
          <w:sz w:val="22"/>
          <w:szCs w:val="22"/>
        </w:rPr>
        <w:t>The enquiry officer shall make all necessary efforts to complete the proceeding at the earliest but in no case beyond 60 days of the commencement of the enquiry</w:t>
      </w:r>
    </w:p>
    <w:p w:rsidR="00CB3198" w:rsidRPr="00846054" w:rsidRDefault="002B7E9F" w:rsidP="002B7E9F">
      <w:pPr>
        <w:widowControl w:val="0"/>
        <w:tabs>
          <w:tab w:val="left" w:pos="720"/>
        </w:tabs>
        <w:autoSpaceDE w:val="0"/>
        <w:autoSpaceDN w:val="0"/>
        <w:adjustRightInd w:val="0"/>
        <w:ind w:left="1134" w:right="-30" w:hanging="425"/>
        <w:jc w:val="both"/>
        <w:rPr>
          <w:rFonts w:ascii="Times New Roman" w:hAnsi="Times New Roman"/>
          <w:sz w:val="22"/>
          <w:szCs w:val="22"/>
        </w:rPr>
      </w:pPr>
      <w:r w:rsidRPr="00846054">
        <w:rPr>
          <w:rFonts w:ascii="Times New Roman" w:hAnsi="Times New Roman"/>
          <w:sz w:val="22"/>
          <w:szCs w:val="22"/>
        </w:rPr>
        <w:tab/>
      </w:r>
      <w:r w:rsidRPr="00846054">
        <w:rPr>
          <w:rFonts w:ascii="Times New Roman" w:hAnsi="Times New Roman"/>
          <w:sz w:val="22"/>
          <w:szCs w:val="22"/>
        </w:rPr>
        <w:tab/>
      </w:r>
      <w:r w:rsidR="00CB3198" w:rsidRPr="00846054">
        <w:rPr>
          <w:rFonts w:ascii="Times New Roman" w:hAnsi="Times New Roman"/>
          <w:sz w:val="22"/>
          <w:szCs w:val="22"/>
        </w:rPr>
        <w:t>Provided that in case the enquiry c</w:t>
      </w:r>
      <w:r w:rsidR="004713F6" w:rsidRPr="00846054">
        <w:rPr>
          <w:rFonts w:ascii="Times New Roman" w:hAnsi="Times New Roman"/>
          <w:sz w:val="22"/>
          <w:szCs w:val="22"/>
        </w:rPr>
        <w:t>an</w:t>
      </w:r>
      <w:r w:rsidR="00CB3198" w:rsidRPr="00846054">
        <w:rPr>
          <w:rFonts w:ascii="Times New Roman" w:hAnsi="Times New Roman"/>
          <w:sz w:val="22"/>
          <w:szCs w:val="22"/>
        </w:rPr>
        <w:t>not be completed within the prescribed time limit of 60 days as mentioned in (9) above; the enquiry officer may seek additional time from the chairman stating the reason thereof</w:t>
      </w:r>
      <w:r w:rsidR="00275143" w:rsidRPr="00846054">
        <w:rPr>
          <w:rFonts w:ascii="Times New Roman" w:hAnsi="Times New Roman"/>
          <w:sz w:val="22"/>
          <w:szCs w:val="22"/>
        </w:rPr>
        <w:t>;</w:t>
      </w:r>
    </w:p>
    <w:p w:rsidR="00CB3198" w:rsidRPr="00846054" w:rsidRDefault="00CB3198" w:rsidP="002B7E9F">
      <w:pPr>
        <w:widowControl w:val="0"/>
        <w:numPr>
          <w:ilvl w:val="0"/>
          <w:numId w:val="102"/>
        </w:numPr>
        <w:tabs>
          <w:tab w:val="left" w:pos="720"/>
        </w:tabs>
        <w:autoSpaceDE w:val="0"/>
        <w:autoSpaceDN w:val="0"/>
        <w:adjustRightInd w:val="0"/>
        <w:ind w:left="1134" w:right="-30" w:hanging="425"/>
        <w:contextualSpacing/>
        <w:jc w:val="both"/>
        <w:rPr>
          <w:rFonts w:ascii="Times New Roman" w:hAnsi="Times New Roman"/>
          <w:sz w:val="22"/>
          <w:szCs w:val="22"/>
        </w:rPr>
      </w:pPr>
      <w:r w:rsidRPr="00846054">
        <w:rPr>
          <w:rFonts w:ascii="Times New Roman" w:hAnsi="Times New Roman"/>
          <w:sz w:val="22"/>
          <w:szCs w:val="22"/>
        </w:rPr>
        <w:t xml:space="preserve">The enquiry officer shall, after taking into account all relevant facts and submissions made by the insurance broker, submit a report to the Authority within 30 days of the completion of the enquiry proceedings. </w:t>
      </w:r>
    </w:p>
    <w:p w:rsidR="00CB3198" w:rsidRPr="00846054" w:rsidRDefault="00CB3198" w:rsidP="00776822">
      <w:pPr>
        <w:widowControl w:val="0"/>
        <w:tabs>
          <w:tab w:val="left" w:pos="720"/>
        </w:tabs>
        <w:autoSpaceDE w:val="0"/>
        <w:autoSpaceDN w:val="0"/>
        <w:adjustRightInd w:val="0"/>
        <w:ind w:left="1080" w:right="-30"/>
        <w:jc w:val="both"/>
        <w:rPr>
          <w:rFonts w:ascii="Times New Roman" w:hAnsi="Times New Roman"/>
          <w:sz w:val="22"/>
          <w:szCs w:val="22"/>
        </w:rPr>
      </w:pPr>
    </w:p>
    <w:p w:rsidR="00CB3198" w:rsidRPr="00846054" w:rsidRDefault="00CB3198"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Action to be taken after the receipt of the enquiry report. — </w:t>
      </w:r>
      <w:r w:rsidRPr="00846054">
        <w:rPr>
          <w:rFonts w:ascii="Times New Roman" w:hAnsi="Times New Roman"/>
          <w:sz w:val="22"/>
          <w:szCs w:val="22"/>
        </w:rPr>
        <w:t xml:space="preserve">(1) On receipt of the report from the enquiry officer, the Authority shall consider the report and issue a show-cause notice to the insurance broker if the contents of the report warrant a cancellation of the </w:t>
      </w:r>
      <w:r w:rsidR="00B529B9" w:rsidRPr="00846054">
        <w:rPr>
          <w:rFonts w:ascii="Times New Roman" w:hAnsi="Times New Roman"/>
          <w:sz w:val="22"/>
          <w:szCs w:val="22"/>
        </w:rPr>
        <w:t>registration</w:t>
      </w:r>
      <w:r w:rsidRPr="00846054">
        <w:rPr>
          <w:rFonts w:ascii="Times New Roman" w:hAnsi="Times New Roman"/>
          <w:sz w:val="22"/>
          <w:szCs w:val="22"/>
        </w:rPr>
        <w:t xml:space="preserve"> granted to </w:t>
      </w:r>
      <w:r w:rsidR="00D94E21" w:rsidRPr="00846054">
        <w:rPr>
          <w:rFonts w:ascii="Times New Roman" w:hAnsi="Times New Roman"/>
          <w:sz w:val="22"/>
          <w:szCs w:val="22"/>
        </w:rPr>
        <w:t>them</w:t>
      </w:r>
      <w:r w:rsidR="001D10C2" w:rsidRPr="00846054">
        <w:rPr>
          <w:rFonts w:ascii="Times New Roman" w:hAnsi="Times New Roman"/>
          <w:sz w:val="22"/>
          <w:szCs w:val="22"/>
        </w:rPr>
        <w:t>;</w:t>
      </w:r>
    </w:p>
    <w:p w:rsidR="00CB3198" w:rsidRPr="00846054" w:rsidRDefault="00CB3198" w:rsidP="00260471">
      <w:pPr>
        <w:widowControl w:val="0"/>
        <w:autoSpaceDE w:val="0"/>
        <w:autoSpaceDN w:val="0"/>
        <w:adjustRightInd w:val="0"/>
        <w:ind w:left="720" w:right="-30" w:hanging="360"/>
        <w:jc w:val="both"/>
        <w:rPr>
          <w:rFonts w:ascii="Times New Roman" w:hAnsi="Times New Roman"/>
          <w:sz w:val="22"/>
          <w:szCs w:val="22"/>
        </w:rPr>
      </w:pPr>
      <w:r w:rsidRPr="00846054">
        <w:rPr>
          <w:rFonts w:ascii="Times New Roman" w:hAnsi="Times New Roman"/>
          <w:b/>
          <w:sz w:val="22"/>
          <w:szCs w:val="22"/>
        </w:rPr>
        <w:t>Provided</w:t>
      </w:r>
      <w:r w:rsidRPr="00846054">
        <w:rPr>
          <w:rFonts w:ascii="Times New Roman" w:hAnsi="Times New Roman"/>
          <w:sz w:val="22"/>
          <w:szCs w:val="22"/>
        </w:rPr>
        <w:t xml:space="preserve"> that no such notice is required, in cas</w:t>
      </w:r>
      <w:r w:rsidR="008E1778" w:rsidRPr="00846054">
        <w:rPr>
          <w:rFonts w:ascii="Times New Roman" w:hAnsi="Times New Roman"/>
          <w:sz w:val="22"/>
          <w:szCs w:val="22"/>
        </w:rPr>
        <w:t>e the provisions of regulation 5</w:t>
      </w:r>
      <w:r w:rsidRPr="00846054">
        <w:rPr>
          <w:rFonts w:ascii="Times New Roman" w:hAnsi="Times New Roman"/>
          <w:sz w:val="22"/>
          <w:szCs w:val="22"/>
        </w:rPr>
        <w:t xml:space="preserve">2 are attracted. </w:t>
      </w:r>
    </w:p>
    <w:p w:rsidR="00CB3198" w:rsidRPr="00846054" w:rsidRDefault="00CB3198" w:rsidP="007033AB">
      <w:pPr>
        <w:widowControl w:val="0"/>
        <w:numPr>
          <w:ilvl w:val="0"/>
          <w:numId w:val="30"/>
        </w:numPr>
        <w:tabs>
          <w:tab w:val="left" w:pos="709"/>
        </w:tabs>
        <w:autoSpaceDE w:val="0"/>
        <w:autoSpaceDN w:val="0"/>
        <w:adjustRightInd w:val="0"/>
        <w:ind w:left="709" w:right="-30" w:hanging="283"/>
        <w:contextualSpacing/>
        <w:jc w:val="both"/>
        <w:rPr>
          <w:rFonts w:ascii="Times New Roman" w:hAnsi="Times New Roman"/>
          <w:sz w:val="22"/>
          <w:szCs w:val="22"/>
        </w:rPr>
      </w:pPr>
      <w:r w:rsidRPr="00846054">
        <w:rPr>
          <w:rFonts w:ascii="Times New Roman" w:hAnsi="Times New Roman"/>
          <w:sz w:val="22"/>
          <w:szCs w:val="22"/>
        </w:rPr>
        <w:t>The insurance broker shall within twenty-one days of the date of receipt of the show cause notice send a reply to the Authority.</w:t>
      </w:r>
    </w:p>
    <w:p w:rsidR="00CB3198" w:rsidRPr="00846054" w:rsidRDefault="00CB3198" w:rsidP="007033AB">
      <w:pPr>
        <w:widowControl w:val="0"/>
        <w:numPr>
          <w:ilvl w:val="0"/>
          <w:numId w:val="30"/>
        </w:numPr>
        <w:tabs>
          <w:tab w:val="left" w:pos="709"/>
        </w:tabs>
        <w:autoSpaceDE w:val="0"/>
        <w:autoSpaceDN w:val="0"/>
        <w:adjustRightInd w:val="0"/>
        <w:ind w:left="709" w:right="-30" w:hanging="283"/>
        <w:contextualSpacing/>
        <w:jc w:val="both"/>
        <w:rPr>
          <w:rFonts w:ascii="Times New Roman" w:hAnsi="Times New Roman"/>
          <w:sz w:val="22"/>
          <w:szCs w:val="22"/>
        </w:rPr>
      </w:pPr>
      <w:r w:rsidRPr="00846054">
        <w:rPr>
          <w:rFonts w:ascii="Times New Roman" w:hAnsi="Times New Roman"/>
          <w:sz w:val="22"/>
          <w:szCs w:val="22"/>
        </w:rPr>
        <w:t>The Authority after considering the reply to the show cause notice shall, as soon as possible, but not later than thirty days from the receipt of the reply, pass such an order as it deems fit.</w:t>
      </w:r>
    </w:p>
    <w:p w:rsidR="00CB3198" w:rsidRPr="00846054" w:rsidRDefault="00CB3198" w:rsidP="00260471">
      <w:pPr>
        <w:widowControl w:val="0"/>
        <w:tabs>
          <w:tab w:val="left" w:pos="709"/>
        </w:tabs>
        <w:autoSpaceDE w:val="0"/>
        <w:autoSpaceDN w:val="0"/>
        <w:adjustRightInd w:val="0"/>
        <w:ind w:left="709" w:right="-30" w:hanging="283"/>
        <w:contextualSpacing/>
        <w:jc w:val="both"/>
        <w:rPr>
          <w:rFonts w:ascii="Times New Roman" w:hAnsi="Times New Roman"/>
          <w:sz w:val="22"/>
          <w:szCs w:val="22"/>
        </w:rPr>
      </w:pPr>
      <w:r w:rsidRPr="00846054">
        <w:rPr>
          <w:rFonts w:ascii="Times New Roman" w:hAnsi="Times New Roman"/>
          <w:b/>
          <w:sz w:val="22"/>
          <w:szCs w:val="22"/>
        </w:rPr>
        <w:t>Provided</w:t>
      </w:r>
      <w:r w:rsidRPr="00846054">
        <w:rPr>
          <w:rFonts w:ascii="Times New Roman" w:hAnsi="Times New Roman"/>
          <w:sz w:val="22"/>
          <w:szCs w:val="22"/>
        </w:rPr>
        <w:t xml:space="preserve">, however, </w:t>
      </w:r>
      <w:r w:rsidR="006B21A6" w:rsidRPr="00846054">
        <w:rPr>
          <w:rFonts w:ascii="Times New Roman" w:hAnsi="Times New Roman"/>
          <w:sz w:val="22"/>
          <w:szCs w:val="22"/>
        </w:rPr>
        <w:t xml:space="preserve">that </w:t>
      </w:r>
      <w:r w:rsidRPr="00846054">
        <w:rPr>
          <w:rFonts w:ascii="Times New Roman" w:hAnsi="Times New Roman"/>
          <w:sz w:val="22"/>
          <w:szCs w:val="22"/>
        </w:rPr>
        <w:t>where the insurance broker on serving of the notice under this regulation fails to furnish any reply within the stated period, the Authority may after the expiry of such time proceed to decide the case on merit and pass such an order as it deems fit.</w:t>
      </w:r>
    </w:p>
    <w:p w:rsidR="00CB3198" w:rsidRPr="00846054" w:rsidRDefault="00CB3198" w:rsidP="007033AB">
      <w:pPr>
        <w:widowControl w:val="0"/>
        <w:numPr>
          <w:ilvl w:val="0"/>
          <w:numId w:val="30"/>
        </w:numPr>
        <w:tabs>
          <w:tab w:val="left" w:pos="709"/>
        </w:tabs>
        <w:autoSpaceDE w:val="0"/>
        <w:autoSpaceDN w:val="0"/>
        <w:adjustRightInd w:val="0"/>
        <w:ind w:left="709" w:right="-30" w:hanging="283"/>
        <w:contextualSpacing/>
        <w:jc w:val="both"/>
        <w:rPr>
          <w:rFonts w:ascii="Times New Roman" w:hAnsi="Times New Roman"/>
          <w:sz w:val="22"/>
          <w:szCs w:val="22"/>
        </w:rPr>
      </w:pPr>
      <w:r w:rsidRPr="00846054">
        <w:rPr>
          <w:rFonts w:ascii="Times New Roman" w:hAnsi="Times New Roman"/>
          <w:sz w:val="22"/>
          <w:szCs w:val="22"/>
        </w:rPr>
        <w:lastRenderedPageBreak/>
        <w:t xml:space="preserve">The </w:t>
      </w:r>
      <w:r w:rsidR="004713F6" w:rsidRPr="00846054">
        <w:rPr>
          <w:rFonts w:ascii="Times New Roman" w:hAnsi="Times New Roman"/>
          <w:sz w:val="22"/>
          <w:szCs w:val="22"/>
        </w:rPr>
        <w:t>A</w:t>
      </w:r>
      <w:r w:rsidRPr="00846054">
        <w:rPr>
          <w:rFonts w:ascii="Times New Roman" w:hAnsi="Times New Roman"/>
          <w:sz w:val="22"/>
          <w:szCs w:val="22"/>
        </w:rPr>
        <w:t xml:space="preserve">uthority shall send a ‘final order of the </w:t>
      </w:r>
      <w:r w:rsidR="004713F6" w:rsidRPr="00846054">
        <w:rPr>
          <w:rFonts w:ascii="Times New Roman" w:hAnsi="Times New Roman"/>
          <w:sz w:val="22"/>
          <w:szCs w:val="22"/>
        </w:rPr>
        <w:t>A</w:t>
      </w:r>
      <w:r w:rsidRPr="00846054">
        <w:rPr>
          <w:rFonts w:ascii="Times New Roman" w:hAnsi="Times New Roman"/>
          <w:sz w:val="22"/>
          <w:szCs w:val="22"/>
        </w:rPr>
        <w:t xml:space="preserve">uthority’ made under </w:t>
      </w:r>
      <w:r w:rsidR="00C37B1F" w:rsidRPr="00846054">
        <w:rPr>
          <w:rFonts w:ascii="Times New Roman" w:hAnsi="Times New Roman"/>
          <w:sz w:val="22"/>
          <w:szCs w:val="22"/>
        </w:rPr>
        <w:t xml:space="preserve">sub-regulation </w:t>
      </w:r>
      <w:r w:rsidRPr="00846054">
        <w:rPr>
          <w:rFonts w:ascii="Times New Roman" w:hAnsi="Times New Roman"/>
          <w:sz w:val="22"/>
          <w:szCs w:val="22"/>
        </w:rPr>
        <w:t xml:space="preserve">(3) to the insurance broker. </w:t>
      </w:r>
    </w:p>
    <w:p w:rsidR="00CB3198" w:rsidRPr="00846054" w:rsidRDefault="00CB3198" w:rsidP="00776822">
      <w:pPr>
        <w:widowControl w:val="0"/>
        <w:tabs>
          <w:tab w:val="left" w:pos="720"/>
        </w:tabs>
        <w:autoSpaceDE w:val="0"/>
        <w:autoSpaceDN w:val="0"/>
        <w:adjustRightInd w:val="0"/>
        <w:ind w:right="-30"/>
        <w:jc w:val="both"/>
        <w:rPr>
          <w:rFonts w:ascii="Times New Roman" w:hAnsi="Times New Roman"/>
          <w:sz w:val="22"/>
          <w:szCs w:val="22"/>
        </w:rPr>
      </w:pPr>
    </w:p>
    <w:p w:rsidR="00CB3198" w:rsidRPr="00846054" w:rsidRDefault="00CB3198" w:rsidP="007033AB">
      <w:pPr>
        <w:pStyle w:val="ListParagraph"/>
        <w:numPr>
          <w:ilvl w:val="0"/>
          <w:numId w:val="24"/>
        </w:numPr>
        <w:ind w:right="-30"/>
        <w:jc w:val="both"/>
        <w:rPr>
          <w:rFonts w:ascii="Times New Roman" w:hAnsi="Times New Roman"/>
          <w:b/>
          <w:bCs/>
          <w:sz w:val="22"/>
          <w:szCs w:val="22"/>
        </w:rPr>
      </w:pPr>
      <w:r w:rsidRPr="00846054">
        <w:rPr>
          <w:rFonts w:ascii="Times New Roman" w:hAnsi="Times New Roman"/>
          <w:b/>
          <w:bCs/>
          <w:sz w:val="22"/>
          <w:szCs w:val="22"/>
        </w:rPr>
        <w:t xml:space="preserve">Procedure for Cancellation of </w:t>
      </w:r>
      <w:r w:rsidR="007922E6" w:rsidRPr="00846054">
        <w:rPr>
          <w:rFonts w:ascii="Times New Roman" w:hAnsi="Times New Roman"/>
          <w:b/>
          <w:bCs/>
          <w:sz w:val="22"/>
          <w:szCs w:val="22"/>
        </w:rPr>
        <w:t xml:space="preserve">certificate of registration </w:t>
      </w:r>
      <w:r w:rsidRPr="00846054">
        <w:rPr>
          <w:rFonts w:ascii="Times New Roman" w:hAnsi="Times New Roman"/>
          <w:b/>
          <w:bCs/>
          <w:sz w:val="22"/>
          <w:szCs w:val="22"/>
        </w:rPr>
        <w:t xml:space="preserve">— </w:t>
      </w:r>
    </w:p>
    <w:p w:rsidR="00CB3198" w:rsidRPr="00846054" w:rsidRDefault="00CB3198" w:rsidP="007033AB">
      <w:pPr>
        <w:widowControl w:val="0"/>
        <w:numPr>
          <w:ilvl w:val="0"/>
          <w:numId w:val="101"/>
        </w:numPr>
        <w:tabs>
          <w:tab w:val="left" w:pos="851"/>
        </w:tabs>
        <w:autoSpaceDE w:val="0"/>
        <w:autoSpaceDN w:val="0"/>
        <w:adjustRightInd w:val="0"/>
        <w:ind w:left="851" w:right="-30" w:hanging="488"/>
        <w:contextualSpacing/>
        <w:jc w:val="both"/>
        <w:rPr>
          <w:rFonts w:ascii="Times New Roman" w:hAnsi="Times New Roman"/>
          <w:sz w:val="22"/>
          <w:szCs w:val="22"/>
        </w:rPr>
      </w:pPr>
      <w:r w:rsidRPr="00846054">
        <w:rPr>
          <w:rFonts w:ascii="Times New Roman" w:hAnsi="Times New Roman"/>
          <w:bCs/>
          <w:sz w:val="22"/>
          <w:szCs w:val="22"/>
        </w:rPr>
        <w:t xml:space="preserve">Authority shall issue the final order for cancellation of the </w:t>
      </w:r>
      <w:r w:rsidR="00D96088" w:rsidRPr="00846054">
        <w:rPr>
          <w:rFonts w:ascii="Times New Roman" w:hAnsi="Times New Roman"/>
          <w:bCs/>
          <w:sz w:val="22"/>
          <w:szCs w:val="22"/>
        </w:rPr>
        <w:t>certificate of registration</w:t>
      </w:r>
      <w:r w:rsidRPr="00846054">
        <w:rPr>
          <w:rFonts w:ascii="Times New Roman" w:hAnsi="Times New Roman"/>
          <w:bCs/>
          <w:sz w:val="22"/>
          <w:szCs w:val="22"/>
        </w:rPr>
        <w:t xml:space="preserve"> of the </w:t>
      </w:r>
      <w:r w:rsidR="00B93E30" w:rsidRPr="00846054">
        <w:rPr>
          <w:rFonts w:ascii="Times New Roman" w:hAnsi="Times New Roman"/>
          <w:bCs/>
          <w:sz w:val="22"/>
          <w:szCs w:val="22"/>
        </w:rPr>
        <w:t xml:space="preserve">insurance </w:t>
      </w:r>
      <w:r w:rsidRPr="00846054">
        <w:rPr>
          <w:rFonts w:ascii="Times New Roman" w:hAnsi="Times New Roman"/>
          <w:bCs/>
          <w:sz w:val="22"/>
          <w:szCs w:val="22"/>
        </w:rPr>
        <w:t xml:space="preserve">broker </w:t>
      </w:r>
      <w:r w:rsidR="006B21A6" w:rsidRPr="00846054">
        <w:rPr>
          <w:rFonts w:ascii="Times New Roman" w:hAnsi="Times New Roman"/>
          <w:bCs/>
          <w:sz w:val="22"/>
          <w:szCs w:val="22"/>
        </w:rPr>
        <w:t xml:space="preserve">and </w:t>
      </w:r>
      <w:r w:rsidR="001D10C2" w:rsidRPr="00846054">
        <w:rPr>
          <w:rFonts w:ascii="Times New Roman" w:hAnsi="Times New Roman"/>
          <w:bCs/>
          <w:sz w:val="22"/>
          <w:szCs w:val="22"/>
        </w:rPr>
        <w:t>they</w:t>
      </w:r>
      <w:r w:rsidR="006B21A6" w:rsidRPr="00846054">
        <w:rPr>
          <w:rFonts w:ascii="Times New Roman" w:hAnsi="Times New Roman"/>
          <w:bCs/>
          <w:sz w:val="22"/>
          <w:szCs w:val="22"/>
        </w:rPr>
        <w:t xml:space="preserve"> shall </w:t>
      </w:r>
      <w:r w:rsidRPr="00846054">
        <w:rPr>
          <w:rFonts w:ascii="Times New Roman" w:hAnsi="Times New Roman"/>
          <w:sz w:val="22"/>
          <w:szCs w:val="22"/>
        </w:rPr>
        <w:t xml:space="preserve">cease to act as an insurance broker from the date of the final order. </w:t>
      </w:r>
    </w:p>
    <w:p w:rsidR="00CB3198" w:rsidRPr="00846054" w:rsidRDefault="00CB3198" w:rsidP="007033AB">
      <w:pPr>
        <w:widowControl w:val="0"/>
        <w:numPr>
          <w:ilvl w:val="0"/>
          <w:numId w:val="101"/>
        </w:numPr>
        <w:tabs>
          <w:tab w:val="left" w:pos="851"/>
        </w:tabs>
        <w:autoSpaceDE w:val="0"/>
        <w:autoSpaceDN w:val="0"/>
        <w:adjustRightInd w:val="0"/>
        <w:ind w:left="851" w:right="-30" w:hanging="488"/>
        <w:contextualSpacing/>
        <w:jc w:val="both"/>
        <w:rPr>
          <w:rFonts w:ascii="Times New Roman" w:hAnsi="Times New Roman"/>
          <w:bCs/>
          <w:sz w:val="22"/>
          <w:szCs w:val="22"/>
        </w:rPr>
      </w:pPr>
      <w:r w:rsidRPr="00846054">
        <w:rPr>
          <w:rFonts w:ascii="Times New Roman" w:hAnsi="Times New Roman"/>
          <w:sz w:val="22"/>
          <w:szCs w:val="22"/>
        </w:rPr>
        <w:t xml:space="preserve">The process of notification of the cancellation of </w:t>
      </w:r>
      <w:r w:rsidR="00D96088" w:rsidRPr="00846054">
        <w:rPr>
          <w:rFonts w:ascii="Times New Roman" w:hAnsi="Times New Roman"/>
          <w:bCs/>
          <w:sz w:val="22"/>
          <w:szCs w:val="22"/>
        </w:rPr>
        <w:t>certificate of registration</w:t>
      </w:r>
      <w:r w:rsidR="007922E6" w:rsidRPr="00846054">
        <w:rPr>
          <w:rFonts w:ascii="Times New Roman" w:hAnsi="Times New Roman"/>
          <w:b/>
          <w:bCs/>
          <w:sz w:val="22"/>
          <w:szCs w:val="22"/>
        </w:rPr>
        <w:t xml:space="preserve"> </w:t>
      </w:r>
      <w:r w:rsidRPr="00846054">
        <w:rPr>
          <w:rFonts w:ascii="Times New Roman" w:hAnsi="Times New Roman"/>
          <w:sz w:val="22"/>
          <w:szCs w:val="22"/>
        </w:rPr>
        <w:t xml:space="preserve">of the </w:t>
      </w:r>
      <w:r w:rsidR="00B93E30" w:rsidRPr="00846054">
        <w:rPr>
          <w:rFonts w:ascii="Times New Roman" w:hAnsi="Times New Roman"/>
          <w:sz w:val="22"/>
          <w:szCs w:val="22"/>
        </w:rPr>
        <w:t xml:space="preserve">insurance </w:t>
      </w:r>
      <w:r w:rsidRPr="00846054">
        <w:rPr>
          <w:rFonts w:ascii="Times New Roman" w:hAnsi="Times New Roman"/>
          <w:sz w:val="22"/>
          <w:szCs w:val="22"/>
        </w:rPr>
        <w:t xml:space="preserve">broker is outlined in regulation </w:t>
      </w:r>
      <w:r w:rsidR="008E1778" w:rsidRPr="00846054">
        <w:rPr>
          <w:rFonts w:ascii="Times New Roman" w:hAnsi="Times New Roman"/>
          <w:sz w:val="22"/>
          <w:szCs w:val="22"/>
        </w:rPr>
        <w:t>5</w:t>
      </w:r>
      <w:r w:rsidR="00C37B1F" w:rsidRPr="00846054">
        <w:rPr>
          <w:rFonts w:ascii="Times New Roman" w:hAnsi="Times New Roman"/>
          <w:sz w:val="22"/>
          <w:szCs w:val="22"/>
        </w:rPr>
        <w:t>7</w:t>
      </w:r>
      <w:r w:rsidRPr="00846054">
        <w:rPr>
          <w:rFonts w:ascii="Times New Roman" w:hAnsi="Times New Roman"/>
          <w:sz w:val="22"/>
          <w:szCs w:val="22"/>
        </w:rPr>
        <w:t>.</w:t>
      </w:r>
    </w:p>
    <w:p w:rsidR="00CB3198" w:rsidRPr="00846054" w:rsidRDefault="00CB3198" w:rsidP="007033AB">
      <w:pPr>
        <w:widowControl w:val="0"/>
        <w:numPr>
          <w:ilvl w:val="0"/>
          <w:numId w:val="101"/>
        </w:numPr>
        <w:tabs>
          <w:tab w:val="left" w:pos="851"/>
        </w:tabs>
        <w:autoSpaceDE w:val="0"/>
        <w:autoSpaceDN w:val="0"/>
        <w:adjustRightInd w:val="0"/>
        <w:ind w:left="851" w:right="-30" w:hanging="488"/>
        <w:contextualSpacing/>
        <w:jc w:val="both"/>
        <w:rPr>
          <w:rFonts w:ascii="Times New Roman" w:hAnsi="Times New Roman"/>
          <w:bCs/>
          <w:sz w:val="22"/>
          <w:szCs w:val="22"/>
        </w:rPr>
      </w:pPr>
      <w:r w:rsidRPr="00846054">
        <w:rPr>
          <w:rFonts w:ascii="Times New Roman" w:hAnsi="Times New Roman"/>
          <w:sz w:val="22"/>
          <w:szCs w:val="22"/>
        </w:rPr>
        <w:t xml:space="preserve">The Authority in such an event may pass such order as it thinks fit for the disposal of the deposit of the insurance broker made under regulation </w:t>
      </w:r>
      <w:r w:rsidR="008E3685" w:rsidRPr="00846054">
        <w:rPr>
          <w:rFonts w:ascii="Times New Roman" w:hAnsi="Times New Roman"/>
          <w:sz w:val="22"/>
          <w:szCs w:val="22"/>
        </w:rPr>
        <w:t>23</w:t>
      </w:r>
      <w:r w:rsidRPr="00846054">
        <w:rPr>
          <w:rFonts w:ascii="Times New Roman" w:hAnsi="Times New Roman"/>
          <w:sz w:val="22"/>
          <w:szCs w:val="22"/>
        </w:rPr>
        <w:t>.</w:t>
      </w:r>
    </w:p>
    <w:p w:rsidR="00CB3198" w:rsidRPr="00846054" w:rsidRDefault="00CB3198" w:rsidP="007033AB">
      <w:pPr>
        <w:widowControl w:val="0"/>
        <w:numPr>
          <w:ilvl w:val="0"/>
          <w:numId w:val="101"/>
        </w:numPr>
        <w:tabs>
          <w:tab w:val="left" w:pos="851"/>
        </w:tabs>
        <w:autoSpaceDE w:val="0"/>
        <w:autoSpaceDN w:val="0"/>
        <w:adjustRightInd w:val="0"/>
        <w:ind w:left="851" w:right="-30" w:hanging="488"/>
        <w:contextualSpacing/>
        <w:jc w:val="both"/>
        <w:rPr>
          <w:rFonts w:ascii="Times New Roman" w:hAnsi="Times New Roman"/>
          <w:bCs/>
          <w:sz w:val="22"/>
          <w:szCs w:val="22"/>
        </w:rPr>
      </w:pPr>
      <w:r w:rsidRPr="00846054">
        <w:rPr>
          <w:rFonts w:ascii="Times New Roman" w:hAnsi="Times New Roman"/>
          <w:sz w:val="22"/>
          <w:szCs w:val="22"/>
        </w:rPr>
        <w:t xml:space="preserve">An insurance broker whose </w:t>
      </w:r>
      <w:r w:rsidR="00D96088" w:rsidRPr="00846054">
        <w:rPr>
          <w:rFonts w:ascii="Times New Roman" w:hAnsi="Times New Roman"/>
          <w:bCs/>
          <w:sz w:val="22"/>
          <w:szCs w:val="22"/>
        </w:rPr>
        <w:t>certificate of registration</w:t>
      </w:r>
      <w:r w:rsidRPr="00846054">
        <w:rPr>
          <w:rFonts w:ascii="Times New Roman" w:hAnsi="Times New Roman"/>
          <w:sz w:val="22"/>
          <w:szCs w:val="22"/>
        </w:rPr>
        <w:t xml:space="preserve"> has been cancelled shall continue to service the contracts already concluded through </w:t>
      </w:r>
      <w:r w:rsidR="001D10C2" w:rsidRPr="00846054">
        <w:rPr>
          <w:rFonts w:ascii="Times New Roman" w:hAnsi="Times New Roman"/>
          <w:sz w:val="22"/>
          <w:szCs w:val="22"/>
        </w:rPr>
        <w:t>them</w:t>
      </w:r>
      <w:r w:rsidRPr="00846054">
        <w:rPr>
          <w:rFonts w:ascii="Times New Roman" w:hAnsi="Times New Roman"/>
          <w:sz w:val="22"/>
          <w:szCs w:val="22"/>
        </w:rPr>
        <w:t xml:space="preserve"> for a period of six months from the order of cancellation of </w:t>
      </w:r>
      <w:r w:rsidR="00D96088" w:rsidRPr="00846054">
        <w:rPr>
          <w:rFonts w:ascii="Times New Roman" w:hAnsi="Times New Roman"/>
          <w:bCs/>
          <w:sz w:val="22"/>
          <w:szCs w:val="22"/>
        </w:rPr>
        <w:t xml:space="preserve">certificate of registration </w:t>
      </w:r>
      <w:r w:rsidRPr="00846054">
        <w:rPr>
          <w:rFonts w:ascii="Times New Roman" w:hAnsi="Times New Roman"/>
          <w:sz w:val="22"/>
          <w:szCs w:val="22"/>
        </w:rPr>
        <w:t xml:space="preserve">within which period </w:t>
      </w:r>
      <w:r w:rsidR="001D10C2" w:rsidRPr="00846054">
        <w:rPr>
          <w:rFonts w:ascii="Times New Roman" w:hAnsi="Times New Roman"/>
          <w:sz w:val="22"/>
          <w:szCs w:val="22"/>
        </w:rPr>
        <w:t>they</w:t>
      </w:r>
      <w:r w:rsidRPr="00846054">
        <w:rPr>
          <w:rFonts w:ascii="Times New Roman" w:hAnsi="Times New Roman"/>
          <w:sz w:val="22"/>
          <w:szCs w:val="22"/>
        </w:rPr>
        <w:t xml:space="preserve"> shall make suitable arrangements for having the contracts attended to by another </w:t>
      </w:r>
      <w:r w:rsidR="00C77B2F" w:rsidRPr="00846054">
        <w:rPr>
          <w:rFonts w:ascii="Times New Roman" w:hAnsi="Times New Roman"/>
          <w:sz w:val="22"/>
          <w:szCs w:val="22"/>
        </w:rPr>
        <w:t>registered</w:t>
      </w:r>
      <w:r w:rsidRPr="00846054">
        <w:rPr>
          <w:rFonts w:ascii="Times New Roman" w:hAnsi="Times New Roman"/>
          <w:sz w:val="22"/>
          <w:szCs w:val="22"/>
        </w:rPr>
        <w:t xml:space="preserve"> insurance broker.</w:t>
      </w:r>
    </w:p>
    <w:p w:rsidR="00CB3198" w:rsidRPr="00846054" w:rsidRDefault="00CB3198" w:rsidP="007033AB">
      <w:pPr>
        <w:widowControl w:val="0"/>
        <w:numPr>
          <w:ilvl w:val="0"/>
          <w:numId w:val="101"/>
        </w:numPr>
        <w:tabs>
          <w:tab w:val="left" w:pos="851"/>
        </w:tabs>
        <w:autoSpaceDE w:val="0"/>
        <w:autoSpaceDN w:val="0"/>
        <w:adjustRightInd w:val="0"/>
        <w:ind w:left="851" w:right="-30" w:hanging="488"/>
        <w:contextualSpacing/>
        <w:jc w:val="both"/>
        <w:rPr>
          <w:rFonts w:ascii="Times New Roman" w:hAnsi="Times New Roman"/>
          <w:bCs/>
          <w:sz w:val="22"/>
          <w:szCs w:val="22"/>
        </w:rPr>
      </w:pPr>
      <w:r w:rsidRPr="00846054">
        <w:rPr>
          <w:rFonts w:ascii="Times New Roman" w:hAnsi="Times New Roman"/>
          <w:sz w:val="22"/>
          <w:szCs w:val="22"/>
        </w:rPr>
        <w:t xml:space="preserve">The </w:t>
      </w:r>
      <w:r w:rsidR="00C77B2F" w:rsidRPr="00846054">
        <w:rPr>
          <w:rFonts w:ascii="Times New Roman" w:hAnsi="Times New Roman"/>
          <w:sz w:val="22"/>
          <w:szCs w:val="22"/>
        </w:rPr>
        <w:t xml:space="preserve">registered </w:t>
      </w:r>
      <w:r w:rsidR="00B93E30" w:rsidRPr="00846054">
        <w:rPr>
          <w:rFonts w:ascii="Times New Roman" w:hAnsi="Times New Roman"/>
          <w:sz w:val="22"/>
          <w:szCs w:val="22"/>
        </w:rPr>
        <w:t xml:space="preserve">insurance </w:t>
      </w:r>
      <w:r w:rsidRPr="00846054">
        <w:rPr>
          <w:rFonts w:ascii="Times New Roman" w:hAnsi="Times New Roman"/>
          <w:sz w:val="22"/>
          <w:szCs w:val="22"/>
        </w:rPr>
        <w:t xml:space="preserve">broker who agrees to take over the obligations of policy service from the </w:t>
      </w:r>
      <w:r w:rsidR="00B93E30" w:rsidRPr="00846054">
        <w:rPr>
          <w:rFonts w:ascii="Times New Roman" w:hAnsi="Times New Roman"/>
          <w:sz w:val="22"/>
          <w:szCs w:val="22"/>
        </w:rPr>
        <w:t xml:space="preserve">insurance </w:t>
      </w:r>
      <w:r w:rsidRPr="00846054">
        <w:rPr>
          <w:rFonts w:ascii="Times New Roman" w:hAnsi="Times New Roman"/>
          <w:sz w:val="22"/>
          <w:szCs w:val="22"/>
        </w:rPr>
        <w:t xml:space="preserve">broker whose </w:t>
      </w:r>
      <w:r w:rsidR="00D96088" w:rsidRPr="00846054">
        <w:rPr>
          <w:rFonts w:ascii="Times New Roman" w:hAnsi="Times New Roman"/>
          <w:bCs/>
          <w:sz w:val="22"/>
          <w:szCs w:val="22"/>
        </w:rPr>
        <w:t>certificate of registration</w:t>
      </w:r>
      <w:r w:rsidRPr="00846054">
        <w:rPr>
          <w:rFonts w:ascii="Times New Roman" w:hAnsi="Times New Roman"/>
          <w:sz w:val="22"/>
          <w:szCs w:val="22"/>
        </w:rPr>
        <w:t xml:space="preserve"> has been cancelled shall submit </w:t>
      </w:r>
      <w:r w:rsidR="001D10C2" w:rsidRPr="00846054">
        <w:rPr>
          <w:rFonts w:ascii="Times New Roman" w:hAnsi="Times New Roman"/>
          <w:sz w:val="22"/>
          <w:szCs w:val="22"/>
        </w:rPr>
        <w:t>their</w:t>
      </w:r>
      <w:r w:rsidRPr="00846054">
        <w:rPr>
          <w:rFonts w:ascii="Times New Roman" w:hAnsi="Times New Roman"/>
          <w:sz w:val="22"/>
          <w:szCs w:val="22"/>
        </w:rPr>
        <w:t xml:space="preserve"> request to the insurer for serving the policies / contracts through the term.</w:t>
      </w:r>
    </w:p>
    <w:p w:rsidR="00CB3198" w:rsidRPr="00846054" w:rsidRDefault="00CB3198" w:rsidP="007033AB">
      <w:pPr>
        <w:widowControl w:val="0"/>
        <w:numPr>
          <w:ilvl w:val="0"/>
          <w:numId w:val="101"/>
        </w:numPr>
        <w:tabs>
          <w:tab w:val="left" w:pos="851"/>
        </w:tabs>
        <w:autoSpaceDE w:val="0"/>
        <w:autoSpaceDN w:val="0"/>
        <w:adjustRightInd w:val="0"/>
        <w:ind w:left="851" w:right="-30" w:hanging="488"/>
        <w:contextualSpacing/>
        <w:jc w:val="both"/>
        <w:rPr>
          <w:rFonts w:ascii="Times New Roman" w:hAnsi="Times New Roman"/>
          <w:bCs/>
          <w:sz w:val="22"/>
          <w:szCs w:val="22"/>
        </w:rPr>
      </w:pPr>
      <w:r w:rsidRPr="00846054">
        <w:rPr>
          <w:rFonts w:ascii="Times New Roman" w:hAnsi="Times New Roman"/>
          <w:sz w:val="22"/>
          <w:szCs w:val="22"/>
        </w:rPr>
        <w:t xml:space="preserve">The </w:t>
      </w:r>
      <w:r w:rsidR="00C77B2F" w:rsidRPr="00846054">
        <w:rPr>
          <w:rFonts w:ascii="Times New Roman" w:hAnsi="Times New Roman"/>
          <w:sz w:val="22"/>
          <w:szCs w:val="22"/>
        </w:rPr>
        <w:t xml:space="preserve">registered </w:t>
      </w:r>
      <w:r w:rsidR="00B93E30" w:rsidRPr="00846054">
        <w:rPr>
          <w:rFonts w:ascii="Times New Roman" w:hAnsi="Times New Roman"/>
          <w:sz w:val="22"/>
          <w:szCs w:val="22"/>
        </w:rPr>
        <w:t xml:space="preserve">insurance </w:t>
      </w:r>
      <w:r w:rsidRPr="00846054">
        <w:rPr>
          <w:rFonts w:ascii="Times New Roman" w:hAnsi="Times New Roman"/>
          <w:sz w:val="22"/>
          <w:szCs w:val="22"/>
        </w:rPr>
        <w:t>broker on obtaining the appr</w:t>
      </w:r>
      <w:r w:rsidR="008E3685" w:rsidRPr="00846054">
        <w:rPr>
          <w:rFonts w:ascii="Times New Roman" w:hAnsi="Times New Roman"/>
          <w:sz w:val="22"/>
          <w:szCs w:val="22"/>
        </w:rPr>
        <w:t>oval from the insurer, for take-</w:t>
      </w:r>
      <w:r w:rsidRPr="00846054">
        <w:rPr>
          <w:rFonts w:ascii="Times New Roman" w:hAnsi="Times New Roman"/>
          <w:sz w:val="22"/>
          <w:szCs w:val="22"/>
        </w:rPr>
        <w:t>over</w:t>
      </w:r>
      <w:r w:rsidR="00F25EB8" w:rsidRPr="00846054">
        <w:rPr>
          <w:rFonts w:ascii="Times New Roman" w:hAnsi="Times New Roman"/>
          <w:sz w:val="22"/>
          <w:szCs w:val="22"/>
        </w:rPr>
        <w:t xml:space="preserve"> of</w:t>
      </w:r>
      <w:r w:rsidRPr="00846054">
        <w:rPr>
          <w:rFonts w:ascii="Times New Roman" w:hAnsi="Times New Roman"/>
          <w:sz w:val="22"/>
          <w:szCs w:val="22"/>
        </w:rPr>
        <w:t xml:space="preserve"> the obligations of policy service, can collect brokerage on current contracts in vogue with prospective effect from the date of service of the contracts.</w:t>
      </w:r>
    </w:p>
    <w:p w:rsidR="00CB3198" w:rsidRPr="00846054" w:rsidRDefault="00CB3198" w:rsidP="007033AB">
      <w:pPr>
        <w:widowControl w:val="0"/>
        <w:numPr>
          <w:ilvl w:val="0"/>
          <w:numId w:val="101"/>
        </w:numPr>
        <w:tabs>
          <w:tab w:val="left" w:pos="851"/>
        </w:tabs>
        <w:autoSpaceDE w:val="0"/>
        <w:autoSpaceDN w:val="0"/>
        <w:adjustRightInd w:val="0"/>
        <w:ind w:left="851" w:right="-30" w:hanging="488"/>
        <w:contextualSpacing/>
        <w:jc w:val="both"/>
        <w:rPr>
          <w:rFonts w:ascii="Times New Roman" w:hAnsi="Times New Roman"/>
          <w:bCs/>
          <w:sz w:val="22"/>
          <w:szCs w:val="22"/>
        </w:rPr>
      </w:pPr>
      <w:r w:rsidRPr="00846054">
        <w:rPr>
          <w:rFonts w:ascii="Times New Roman" w:hAnsi="Times New Roman"/>
          <w:sz w:val="22"/>
          <w:szCs w:val="22"/>
        </w:rPr>
        <w:t xml:space="preserve">The insurer shall pay brokerage / policy service, on current contracts in vogue with prospective effect from the date of allotment of service of the contracts to the </w:t>
      </w:r>
      <w:r w:rsidR="00B93E30" w:rsidRPr="00846054">
        <w:rPr>
          <w:rFonts w:ascii="Times New Roman" w:hAnsi="Times New Roman"/>
          <w:sz w:val="22"/>
          <w:szCs w:val="22"/>
        </w:rPr>
        <w:t xml:space="preserve">insurance </w:t>
      </w:r>
      <w:r w:rsidRPr="00846054">
        <w:rPr>
          <w:rFonts w:ascii="Times New Roman" w:hAnsi="Times New Roman"/>
          <w:sz w:val="22"/>
          <w:szCs w:val="22"/>
        </w:rPr>
        <w:t>broker to whom the insurer has given the authority.</w:t>
      </w:r>
      <w:r w:rsidRPr="00846054" w:rsidDel="009E1EE2">
        <w:rPr>
          <w:rFonts w:ascii="Times New Roman" w:hAnsi="Times New Roman"/>
          <w:sz w:val="22"/>
          <w:szCs w:val="22"/>
        </w:rPr>
        <w:t xml:space="preserve"> </w:t>
      </w:r>
    </w:p>
    <w:p w:rsidR="00CB3198" w:rsidRPr="00846054" w:rsidRDefault="00CB3198" w:rsidP="00776822">
      <w:pPr>
        <w:widowControl w:val="0"/>
        <w:tabs>
          <w:tab w:val="left" w:pos="720"/>
        </w:tabs>
        <w:autoSpaceDE w:val="0"/>
        <w:autoSpaceDN w:val="0"/>
        <w:adjustRightInd w:val="0"/>
        <w:ind w:left="1440" w:right="-30"/>
        <w:jc w:val="both"/>
        <w:rPr>
          <w:rFonts w:ascii="Times New Roman" w:hAnsi="Times New Roman"/>
          <w:bCs/>
          <w:sz w:val="22"/>
          <w:szCs w:val="22"/>
        </w:rPr>
      </w:pPr>
    </w:p>
    <w:p w:rsidR="00CB3198" w:rsidRPr="00846054" w:rsidRDefault="00CB3198"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Publication of order cancellation of </w:t>
      </w:r>
      <w:r w:rsidR="00C77B2F" w:rsidRPr="00846054">
        <w:rPr>
          <w:rFonts w:ascii="Times New Roman" w:hAnsi="Times New Roman"/>
          <w:b/>
          <w:bCs/>
          <w:sz w:val="22"/>
          <w:szCs w:val="22"/>
        </w:rPr>
        <w:t xml:space="preserve">certificate of registration </w:t>
      </w:r>
      <w:r w:rsidRPr="00846054">
        <w:rPr>
          <w:rFonts w:ascii="Times New Roman" w:hAnsi="Times New Roman"/>
          <w:b/>
          <w:bCs/>
          <w:sz w:val="22"/>
          <w:szCs w:val="22"/>
        </w:rPr>
        <w:t xml:space="preserve">— </w:t>
      </w:r>
      <w:r w:rsidRPr="00846054">
        <w:rPr>
          <w:rFonts w:ascii="Times New Roman" w:hAnsi="Times New Roman"/>
          <w:sz w:val="22"/>
          <w:szCs w:val="22"/>
        </w:rPr>
        <w:t xml:space="preserve">The order of cancellation of the </w:t>
      </w:r>
      <w:r w:rsidR="00D96088" w:rsidRPr="00846054">
        <w:rPr>
          <w:rFonts w:ascii="Times New Roman" w:hAnsi="Times New Roman"/>
          <w:bCs/>
          <w:sz w:val="22"/>
          <w:szCs w:val="22"/>
        </w:rPr>
        <w:t>certificate of registration</w:t>
      </w:r>
      <w:r w:rsidR="00B73416" w:rsidRPr="00846054">
        <w:rPr>
          <w:rFonts w:ascii="Times New Roman" w:hAnsi="Times New Roman"/>
          <w:bCs/>
          <w:sz w:val="22"/>
          <w:szCs w:val="22"/>
        </w:rPr>
        <w:t xml:space="preserve"> </w:t>
      </w:r>
      <w:r w:rsidRPr="00846054">
        <w:rPr>
          <w:rFonts w:ascii="Times New Roman" w:hAnsi="Times New Roman"/>
          <w:sz w:val="22"/>
          <w:szCs w:val="22"/>
        </w:rPr>
        <w:t>made under sub-regulation (</w:t>
      </w:r>
      <w:r w:rsidR="00C37B1F" w:rsidRPr="00846054">
        <w:rPr>
          <w:rFonts w:ascii="Times New Roman" w:hAnsi="Times New Roman"/>
          <w:sz w:val="22"/>
          <w:szCs w:val="22"/>
        </w:rPr>
        <w:t>3</w:t>
      </w:r>
      <w:r w:rsidRPr="00846054">
        <w:rPr>
          <w:rFonts w:ascii="Times New Roman" w:hAnsi="Times New Roman"/>
          <w:sz w:val="22"/>
          <w:szCs w:val="22"/>
        </w:rPr>
        <w:t>) of re</w:t>
      </w:r>
      <w:r w:rsidR="008E3685" w:rsidRPr="00846054">
        <w:rPr>
          <w:rFonts w:ascii="Times New Roman" w:hAnsi="Times New Roman"/>
          <w:sz w:val="22"/>
          <w:szCs w:val="22"/>
        </w:rPr>
        <w:t>gulation 5</w:t>
      </w:r>
      <w:r w:rsidR="00C37B1F" w:rsidRPr="00846054">
        <w:rPr>
          <w:rFonts w:ascii="Times New Roman" w:hAnsi="Times New Roman"/>
          <w:sz w:val="22"/>
          <w:szCs w:val="22"/>
        </w:rPr>
        <w:t>5</w:t>
      </w:r>
      <w:r w:rsidRPr="00846054">
        <w:rPr>
          <w:rFonts w:ascii="Times New Roman" w:hAnsi="Times New Roman"/>
          <w:sz w:val="22"/>
          <w:szCs w:val="22"/>
        </w:rPr>
        <w:t>, shall be published in one daily newspaper in the English language and one newspaper in the regional language as the Authority may consider fit, in addition to display on the website of the Authority.</w:t>
      </w:r>
    </w:p>
    <w:p w:rsidR="00CB3198" w:rsidRPr="00846054" w:rsidRDefault="00CB3198" w:rsidP="00776822">
      <w:pPr>
        <w:widowControl w:val="0"/>
        <w:tabs>
          <w:tab w:val="left" w:pos="1080"/>
        </w:tabs>
        <w:autoSpaceDE w:val="0"/>
        <w:autoSpaceDN w:val="0"/>
        <w:adjustRightInd w:val="0"/>
        <w:ind w:right="-30"/>
        <w:jc w:val="both"/>
        <w:rPr>
          <w:rFonts w:ascii="Times New Roman" w:hAnsi="Times New Roman"/>
          <w:sz w:val="22"/>
          <w:szCs w:val="22"/>
        </w:rPr>
      </w:pPr>
    </w:p>
    <w:p w:rsidR="00CB3198" w:rsidRPr="00846054" w:rsidRDefault="00CB3198"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 xml:space="preserve">Effect of cancellation of </w:t>
      </w:r>
      <w:r w:rsidR="00C77B2F" w:rsidRPr="00846054">
        <w:rPr>
          <w:rFonts w:ascii="Times New Roman" w:hAnsi="Times New Roman"/>
          <w:b/>
          <w:bCs/>
          <w:sz w:val="22"/>
          <w:szCs w:val="22"/>
        </w:rPr>
        <w:t xml:space="preserve">certificate of registration </w:t>
      </w:r>
      <w:r w:rsidRPr="00846054">
        <w:rPr>
          <w:rFonts w:ascii="Times New Roman" w:hAnsi="Times New Roman"/>
          <w:b/>
          <w:bCs/>
          <w:sz w:val="22"/>
          <w:szCs w:val="22"/>
        </w:rPr>
        <w:t xml:space="preserve">— </w:t>
      </w:r>
      <w:r w:rsidRPr="00846054">
        <w:rPr>
          <w:rFonts w:ascii="Times New Roman" w:hAnsi="Times New Roman"/>
          <w:sz w:val="22"/>
          <w:szCs w:val="22"/>
        </w:rPr>
        <w:t xml:space="preserve">(1) On and from the date of suspension or cancellation of the </w:t>
      </w:r>
      <w:r w:rsidR="00D96088" w:rsidRPr="00846054">
        <w:rPr>
          <w:rFonts w:ascii="Times New Roman" w:hAnsi="Times New Roman"/>
          <w:bCs/>
          <w:sz w:val="22"/>
          <w:szCs w:val="22"/>
        </w:rPr>
        <w:t>certificate of registration</w:t>
      </w:r>
      <w:r w:rsidRPr="00846054">
        <w:rPr>
          <w:rFonts w:ascii="Times New Roman" w:hAnsi="Times New Roman"/>
          <w:sz w:val="22"/>
          <w:szCs w:val="22"/>
        </w:rPr>
        <w:t xml:space="preserve">, the insurance broker, shall cease to act as an insurance broker. </w:t>
      </w:r>
    </w:p>
    <w:p w:rsidR="00CB3198" w:rsidRPr="00846054" w:rsidRDefault="00CB3198" w:rsidP="007033AB">
      <w:pPr>
        <w:numPr>
          <w:ilvl w:val="0"/>
          <w:numId w:val="104"/>
        </w:numPr>
        <w:ind w:left="851" w:right="-30"/>
        <w:jc w:val="both"/>
        <w:rPr>
          <w:rFonts w:ascii="Times New Roman" w:hAnsi="Times New Roman"/>
          <w:sz w:val="22"/>
          <w:szCs w:val="22"/>
        </w:rPr>
      </w:pPr>
      <w:r w:rsidRPr="00846054">
        <w:rPr>
          <w:rFonts w:ascii="Times New Roman" w:hAnsi="Times New Roman"/>
          <w:sz w:val="22"/>
          <w:szCs w:val="22"/>
        </w:rPr>
        <w:t xml:space="preserve">An insurance broker however shall continue to service the contracts already concluded through </w:t>
      </w:r>
      <w:r w:rsidR="001D10C2" w:rsidRPr="00846054">
        <w:rPr>
          <w:rFonts w:ascii="Times New Roman" w:hAnsi="Times New Roman"/>
          <w:sz w:val="22"/>
          <w:szCs w:val="22"/>
        </w:rPr>
        <w:t>them</w:t>
      </w:r>
      <w:r w:rsidRPr="00846054">
        <w:rPr>
          <w:rFonts w:ascii="Times New Roman" w:hAnsi="Times New Roman"/>
          <w:sz w:val="22"/>
          <w:szCs w:val="22"/>
        </w:rPr>
        <w:t xml:space="preserve"> for a period of six months within which suitable arrangements shall be made by </w:t>
      </w:r>
      <w:r w:rsidR="001D10C2" w:rsidRPr="00846054">
        <w:rPr>
          <w:rFonts w:ascii="Times New Roman" w:hAnsi="Times New Roman"/>
          <w:sz w:val="22"/>
          <w:szCs w:val="22"/>
        </w:rPr>
        <w:t>them</w:t>
      </w:r>
      <w:r w:rsidRPr="00846054">
        <w:rPr>
          <w:rFonts w:ascii="Times New Roman" w:hAnsi="Times New Roman"/>
          <w:sz w:val="22"/>
          <w:szCs w:val="22"/>
        </w:rPr>
        <w:t xml:space="preserve"> for having the contracts attended to by another </w:t>
      </w:r>
      <w:r w:rsidR="00B529B9" w:rsidRPr="00846054">
        <w:rPr>
          <w:rFonts w:ascii="Times New Roman" w:hAnsi="Times New Roman"/>
          <w:sz w:val="22"/>
          <w:szCs w:val="22"/>
        </w:rPr>
        <w:t>registered</w:t>
      </w:r>
      <w:r w:rsidRPr="00846054">
        <w:rPr>
          <w:rFonts w:ascii="Times New Roman" w:hAnsi="Times New Roman"/>
          <w:sz w:val="22"/>
          <w:szCs w:val="22"/>
        </w:rPr>
        <w:t xml:space="preserve"> insurance broker.</w:t>
      </w:r>
    </w:p>
    <w:p w:rsidR="00CB3198" w:rsidRPr="00846054" w:rsidRDefault="00C37B1F" w:rsidP="007033AB">
      <w:pPr>
        <w:numPr>
          <w:ilvl w:val="0"/>
          <w:numId w:val="104"/>
        </w:numPr>
        <w:ind w:left="851" w:right="-30"/>
        <w:jc w:val="both"/>
        <w:rPr>
          <w:rFonts w:ascii="Times New Roman" w:hAnsi="Times New Roman"/>
          <w:sz w:val="22"/>
          <w:szCs w:val="22"/>
        </w:rPr>
      </w:pPr>
      <w:r w:rsidRPr="00846054">
        <w:rPr>
          <w:rFonts w:ascii="Times New Roman" w:hAnsi="Times New Roman"/>
          <w:sz w:val="22"/>
          <w:szCs w:val="22"/>
        </w:rPr>
        <w:t xml:space="preserve"> </w:t>
      </w:r>
      <w:r w:rsidR="00CB3198" w:rsidRPr="00846054">
        <w:rPr>
          <w:rFonts w:ascii="Times New Roman" w:hAnsi="Times New Roman"/>
          <w:sz w:val="22"/>
          <w:szCs w:val="22"/>
        </w:rPr>
        <w:t xml:space="preserve">Another </w:t>
      </w:r>
      <w:r w:rsidR="00C77B2F" w:rsidRPr="00846054">
        <w:rPr>
          <w:rFonts w:ascii="Times New Roman" w:hAnsi="Times New Roman"/>
          <w:sz w:val="22"/>
          <w:szCs w:val="22"/>
        </w:rPr>
        <w:t>registered</w:t>
      </w:r>
      <w:r w:rsidR="00CB3198" w:rsidRPr="00846054">
        <w:rPr>
          <w:rFonts w:ascii="Times New Roman" w:hAnsi="Times New Roman"/>
          <w:sz w:val="22"/>
          <w:szCs w:val="22"/>
        </w:rPr>
        <w:t xml:space="preserve"> </w:t>
      </w:r>
      <w:r w:rsidR="00B93E30" w:rsidRPr="00846054">
        <w:rPr>
          <w:rFonts w:ascii="Times New Roman" w:hAnsi="Times New Roman"/>
          <w:sz w:val="22"/>
          <w:szCs w:val="22"/>
        </w:rPr>
        <w:t xml:space="preserve">insurance </w:t>
      </w:r>
      <w:r w:rsidR="00CB3198" w:rsidRPr="00846054">
        <w:rPr>
          <w:rFonts w:ascii="Times New Roman" w:hAnsi="Times New Roman"/>
          <w:sz w:val="22"/>
          <w:szCs w:val="22"/>
        </w:rPr>
        <w:t xml:space="preserve">broker who agrees to take over the obligations of policy service can collect brokerage on current contracts which were not collected earlier from insurers, provided the </w:t>
      </w:r>
      <w:r w:rsidR="00B93E30" w:rsidRPr="00846054">
        <w:rPr>
          <w:rFonts w:ascii="Times New Roman" w:hAnsi="Times New Roman"/>
          <w:sz w:val="22"/>
          <w:szCs w:val="22"/>
        </w:rPr>
        <w:t xml:space="preserve">insurance </w:t>
      </w:r>
      <w:r w:rsidR="00CB3198" w:rsidRPr="00846054">
        <w:rPr>
          <w:rFonts w:ascii="Times New Roman" w:hAnsi="Times New Roman"/>
          <w:sz w:val="22"/>
          <w:szCs w:val="22"/>
        </w:rPr>
        <w:t>broker undertakes to service the policies through its term.</w:t>
      </w:r>
    </w:p>
    <w:p w:rsidR="00E52724" w:rsidRPr="00846054" w:rsidRDefault="002C6DC6" w:rsidP="00776822">
      <w:pPr>
        <w:pStyle w:val="ListParagraph"/>
        <w:widowControl w:val="0"/>
        <w:tabs>
          <w:tab w:val="left" w:pos="1080"/>
        </w:tabs>
        <w:autoSpaceDE w:val="0"/>
        <w:autoSpaceDN w:val="0"/>
        <w:adjustRightInd w:val="0"/>
        <w:ind w:left="0" w:right="-30"/>
        <w:jc w:val="center"/>
        <w:rPr>
          <w:rFonts w:ascii="Times New Roman" w:hAnsi="Times New Roman"/>
          <w:b/>
          <w:sz w:val="22"/>
          <w:szCs w:val="22"/>
          <w:u w:val="single"/>
        </w:rPr>
      </w:pPr>
      <w:r w:rsidRPr="00846054">
        <w:rPr>
          <w:rFonts w:ascii="Times New Roman" w:hAnsi="Times New Roman"/>
          <w:sz w:val="22"/>
          <w:szCs w:val="22"/>
        </w:rPr>
        <w:br w:type="column"/>
      </w:r>
      <w:r w:rsidRPr="00846054">
        <w:rPr>
          <w:rFonts w:ascii="Times New Roman" w:hAnsi="Times New Roman"/>
          <w:b/>
          <w:sz w:val="22"/>
          <w:szCs w:val="22"/>
          <w:u w:val="single"/>
        </w:rPr>
        <w:lastRenderedPageBreak/>
        <w:t xml:space="preserve">Chapter – </w:t>
      </w:r>
      <w:r w:rsidR="00EF185C" w:rsidRPr="00846054">
        <w:rPr>
          <w:rFonts w:ascii="Times New Roman" w:hAnsi="Times New Roman"/>
          <w:b/>
          <w:sz w:val="22"/>
          <w:szCs w:val="22"/>
          <w:u w:val="single"/>
        </w:rPr>
        <w:t>VI</w:t>
      </w:r>
    </w:p>
    <w:p w:rsidR="002C6DC6" w:rsidRPr="00846054" w:rsidRDefault="002C6DC6" w:rsidP="00776822">
      <w:pPr>
        <w:pStyle w:val="ListParagraph"/>
        <w:widowControl w:val="0"/>
        <w:tabs>
          <w:tab w:val="left" w:pos="1080"/>
        </w:tabs>
        <w:autoSpaceDE w:val="0"/>
        <w:autoSpaceDN w:val="0"/>
        <w:adjustRightInd w:val="0"/>
        <w:ind w:left="0" w:right="-30"/>
        <w:jc w:val="center"/>
        <w:rPr>
          <w:rFonts w:ascii="Times New Roman" w:hAnsi="Times New Roman"/>
          <w:b/>
          <w:sz w:val="22"/>
          <w:szCs w:val="22"/>
        </w:rPr>
      </w:pPr>
    </w:p>
    <w:p w:rsidR="002C6DC6" w:rsidRPr="00846054" w:rsidRDefault="002C6DC6" w:rsidP="00776822">
      <w:pPr>
        <w:pStyle w:val="ListParagraph"/>
        <w:widowControl w:val="0"/>
        <w:tabs>
          <w:tab w:val="left" w:pos="1080"/>
        </w:tabs>
        <w:autoSpaceDE w:val="0"/>
        <w:autoSpaceDN w:val="0"/>
        <w:adjustRightInd w:val="0"/>
        <w:ind w:left="0" w:right="-30"/>
        <w:jc w:val="center"/>
        <w:rPr>
          <w:rFonts w:ascii="Times New Roman" w:hAnsi="Times New Roman"/>
          <w:b/>
          <w:sz w:val="22"/>
          <w:szCs w:val="22"/>
        </w:rPr>
      </w:pPr>
      <w:r w:rsidRPr="00846054">
        <w:rPr>
          <w:rFonts w:ascii="Times New Roman" w:hAnsi="Times New Roman"/>
          <w:b/>
          <w:sz w:val="22"/>
          <w:szCs w:val="22"/>
        </w:rPr>
        <w:t>MISCELLANEOUS</w:t>
      </w:r>
    </w:p>
    <w:p w:rsidR="002C6DC6" w:rsidRPr="00846054" w:rsidRDefault="002C6DC6" w:rsidP="00776822">
      <w:pPr>
        <w:pStyle w:val="ListParagraph"/>
        <w:widowControl w:val="0"/>
        <w:tabs>
          <w:tab w:val="left" w:pos="1080"/>
        </w:tabs>
        <w:autoSpaceDE w:val="0"/>
        <w:autoSpaceDN w:val="0"/>
        <w:adjustRightInd w:val="0"/>
        <w:ind w:left="0" w:right="-30"/>
        <w:jc w:val="both"/>
        <w:rPr>
          <w:rFonts w:ascii="Times New Roman" w:hAnsi="Times New Roman"/>
          <w:sz w:val="22"/>
          <w:szCs w:val="22"/>
        </w:rPr>
      </w:pPr>
    </w:p>
    <w:p w:rsidR="00E52724" w:rsidRPr="00846054" w:rsidRDefault="00E52724"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sz w:val="22"/>
          <w:szCs w:val="22"/>
        </w:rPr>
        <w:t xml:space="preserve">Voluntary Surrender of </w:t>
      </w:r>
      <w:r w:rsidR="00C77B2F" w:rsidRPr="00846054">
        <w:rPr>
          <w:rFonts w:ascii="Times New Roman" w:hAnsi="Times New Roman"/>
          <w:b/>
          <w:bCs/>
          <w:sz w:val="22"/>
          <w:szCs w:val="22"/>
        </w:rPr>
        <w:t>certificate of registration</w:t>
      </w:r>
      <w:r w:rsidRPr="00846054">
        <w:rPr>
          <w:rFonts w:ascii="Times New Roman" w:hAnsi="Times New Roman"/>
          <w:b/>
          <w:sz w:val="22"/>
          <w:szCs w:val="22"/>
        </w:rPr>
        <w:t xml:space="preserve">:  </w:t>
      </w:r>
      <w:r w:rsidRPr="00846054">
        <w:rPr>
          <w:rFonts w:ascii="Times New Roman" w:hAnsi="Times New Roman"/>
          <w:sz w:val="22"/>
          <w:szCs w:val="22"/>
        </w:rPr>
        <w:t>(1)</w:t>
      </w:r>
      <w:r w:rsidRPr="00846054">
        <w:rPr>
          <w:rFonts w:ascii="Times New Roman" w:hAnsi="Times New Roman"/>
          <w:b/>
          <w:sz w:val="22"/>
          <w:szCs w:val="22"/>
        </w:rPr>
        <w:t xml:space="preserve"> </w:t>
      </w:r>
      <w:r w:rsidRPr="00846054">
        <w:rPr>
          <w:rFonts w:ascii="Times New Roman" w:hAnsi="Times New Roman"/>
          <w:sz w:val="22"/>
          <w:szCs w:val="22"/>
        </w:rPr>
        <w:t xml:space="preserve">An Insurance Broker </w:t>
      </w:r>
      <w:r w:rsidR="00B529B9" w:rsidRPr="00846054">
        <w:rPr>
          <w:rFonts w:ascii="Times New Roman" w:hAnsi="Times New Roman"/>
          <w:sz w:val="22"/>
          <w:szCs w:val="22"/>
        </w:rPr>
        <w:t>registered</w:t>
      </w:r>
      <w:r w:rsidRPr="00846054">
        <w:rPr>
          <w:rFonts w:ascii="Times New Roman" w:hAnsi="Times New Roman"/>
          <w:sz w:val="22"/>
          <w:szCs w:val="22"/>
        </w:rPr>
        <w:t xml:space="preserve"> under </w:t>
      </w:r>
      <w:r w:rsidR="008E3685" w:rsidRPr="00846054">
        <w:rPr>
          <w:rFonts w:ascii="Times New Roman" w:hAnsi="Times New Roman"/>
          <w:sz w:val="22"/>
          <w:szCs w:val="22"/>
        </w:rPr>
        <w:t xml:space="preserve">these </w:t>
      </w:r>
      <w:r w:rsidRPr="00846054">
        <w:rPr>
          <w:rFonts w:ascii="Times New Roman" w:hAnsi="Times New Roman"/>
          <w:sz w:val="22"/>
          <w:szCs w:val="22"/>
        </w:rPr>
        <w:t>regulation</w:t>
      </w:r>
      <w:r w:rsidR="008E3685" w:rsidRPr="00846054">
        <w:rPr>
          <w:rFonts w:ascii="Times New Roman" w:hAnsi="Times New Roman"/>
          <w:sz w:val="22"/>
          <w:szCs w:val="22"/>
        </w:rPr>
        <w:t>s</w:t>
      </w:r>
      <w:r w:rsidRPr="00846054">
        <w:rPr>
          <w:rFonts w:ascii="Times New Roman" w:hAnsi="Times New Roman"/>
          <w:sz w:val="22"/>
          <w:szCs w:val="22"/>
        </w:rPr>
        <w:t xml:space="preserve"> may make an application to the Authority for </w:t>
      </w:r>
      <w:r w:rsidR="004713F6" w:rsidRPr="00846054">
        <w:rPr>
          <w:rFonts w:ascii="Times New Roman" w:hAnsi="Times New Roman"/>
          <w:sz w:val="22"/>
          <w:szCs w:val="22"/>
        </w:rPr>
        <w:t>s</w:t>
      </w:r>
      <w:r w:rsidRPr="00846054">
        <w:rPr>
          <w:rFonts w:ascii="Times New Roman" w:hAnsi="Times New Roman"/>
          <w:sz w:val="22"/>
          <w:szCs w:val="22"/>
        </w:rPr>
        <w:t xml:space="preserve">urrender of </w:t>
      </w:r>
      <w:r w:rsidR="001D10C2" w:rsidRPr="00846054">
        <w:rPr>
          <w:rFonts w:ascii="Times New Roman" w:hAnsi="Times New Roman"/>
          <w:sz w:val="22"/>
          <w:szCs w:val="22"/>
        </w:rPr>
        <w:t xml:space="preserve">their </w:t>
      </w:r>
      <w:r w:rsidR="00D96088" w:rsidRPr="00846054">
        <w:rPr>
          <w:rFonts w:ascii="Times New Roman" w:hAnsi="Times New Roman"/>
          <w:bCs/>
          <w:sz w:val="22"/>
          <w:szCs w:val="22"/>
        </w:rPr>
        <w:t>certificate of registration</w:t>
      </w:r>
      <w:r w:rsidR="00EE5D47" w:rsidRPr="00846054">
        <w:rPr>
          <w:rFonts w:ascii="Times New Roman" w:hAnsi="Times New Roman"/>
          <w:sz w:val="22"/>
          <w:szCs w:val="22"/>
        </w:rPr>
        <w:t xml:space="preserve">. </w:t>
      </w:r>
      <w:r w:rsidRPr="00846054">
        <w:rPr>
          <w:rFonts w:ascii="Times New Roman" w:hAnsi="Times New Roman"/>
          <w:sz w:val="22"/>
          <w:szCs w:val="22"/>
        </w:rPr>
        <w:t xml:space="preserve">The Authority may consider such application on merit.  </w:t>
      </w:r>
    </w:p>
    <w:p w:rsidR="00EE5D47" w:rsidRPr="00846054" w:rsidRDefault="00EE5D47" w:rsidP="00776822">
      <w:pPr>
        <w:ind w:left="540" w:right="-30"/>
        <w:jc w:val="both"/>
        <w:rPr>
          <w:rFonts w:ascii="Times New Roman" w:hAnsi="Times New Roman"/>
          <w:sz w:val="22"/>
          <w:szCs w:val="22"/>
        </w:rPr>
      </w:pPr>
      <w:r w:rsidRPr="00846054">
        <w:rPr>
          <w:rFonts w:ascii="Times New Roman" w:hAnsi="Times New Roman"/>
          <w:sz w:val="22"/>
          <w:szCs w:val="22"/>
        </w:rPr>
        <w:t xml:space="preserve">(2) Upon acceptance of the application for surrender made by the insurance broker, the Authority may pass an order for surrender of </w:t>
      </w:r>
      <w:r w:rsidR="00D96088" w:rsidRPr="00846054">
        <w:rPr>
          <w:rFonts w:ascii="Times New Roman" w:hAnsi="Times New Roman"/>
          <w:bCs/>
          <w:sz w:val="22"/>
          <w:szCs w:val="22"/>
        </w:rPr>
        <w:t>certificate of registration</w:t>
      </w:r>
      <w:r w:rsidRPr="00846054">
        <w:rPr>
          <w:rFonts w:ascii="Times New Roman" w:hAnsi="Times New Roman"/>
          <w:sz w:val="22"/>
          <w:szCs w:val="22"/>
        </w:rPr>
        <w:t xml:space="preserve">.   </w:t>
      </w:r>
    </w:p>
    <w:p w:rsidR="00EE5D47" w:rsidRPr="00846054" w:rsidRDefault="00EE5D47" w:rsidP="00776822">
      <w:pPr>
        <w:ind w:left="540" w:right="-30"/>
        <w:jc w:val="both"/>
        <w:rPr>
          <w:rFonts w:ascii="Times New Roman" w:hAnsi="Times New Roman"/>
          <w:sz w:val="22"/>
          <w:szCs w:val="22"/>
        </w:rPr>
      </w:pPr>
      <w:r w:rsidRPr="00846054">
        <w:rPr>
          <w:rFonts w:ascii="Times New Roman" w:hAnsi="Times New Roman"/>
          <w:sz w:val="22"/>
          <w:szCs w:val="22"/>
        </w:rPr>
        <w:t xml:space="preserve">(3) The insurance broker whose </w:t>
      </w:r>
      <w:r w:rsidR="00D96088" w:rsidRPr="00846054">
        <w:rPr>
          <w:rFonts w:ascii="Times New Roman" w:hAnsi="Times New Roman"/>
          <w:bCs/>
          <w:sz w:val="22"/>
          <w:szCs w:val="22"/>
        </w:rPr>
        <w:t xml:space="preserve">certificate of registration </w:t>
      </w:r>
      <w:r w:rsidRPr="00846054">
        <w:rPr>
          <w:rFonts w:ascii="Times New Roman" w:hAnsi="Times New Roman"/>
          <w:sz w:val="22"/>
          <w:szCs w:val="22"/>
        </w:rPr>
        <w:t>is surrendered</w:t>
      </w:r>
      <w:r w:rsidR="00F25EB8" w:rsidRPr="00846054">
        <w:rPr>
          <w:rFonts w:ascii="Times New Roman" w:hAnsi="Times New Roman"/>
          <w:sz w:val="22"/>
          <w:szCs w:val="22"/>
        </w:rPr>
        <w:t xml:space="preserve"> </w:t>
      </w:r>
      <w:r w:rsidRPr="00846054">
        <w:rPr>
          <w:rFonts w:ascii="Times New Roman" w:hAnsi="Times New Roman"/>
          <w:sz w:val="22"/>
          <w:szCs w:val="22"/>
        </w:rPr>
        <w:t xml:space="preserve">and accepted by the Authority shall have to make arrangements as specified in </w:t>
      </w:r>
      <w:r w:rsidR="008E3685" w:rsidRPr="00846054">
        <w:rPr>
          <w:rFonts w:ascii="Times New Roman" w:hAnsi="Times New Roman"/>
          <w:sz w:val="22"/>
          <w:szCs w:val="22"/>
        </w:rPr>
        <w:t>regulation 5</w:t>
      </w:r>
      <w:r w:rsidR="00153A0F" w:rsidRPr="00846054">
        <w:rPr>
          <w:rFonts w:ascii="Times New Roman" w:hAnsi="Times New Roman"/>
          <w:sz w:val="22"/>
          <w:szCs w:val="22"/>
        </w:rPr>
        <w:t>8</w:t>
      </w:r>
      <w:r w:rsidRPr="00846054">
        <w:rPr>
          <w:rFonts w:ascii="Times New Roman" w:hAnsi="Times New Roman"/>
          <w:sz w:val="22"/>
          <w:szCs w:val="22"/>
        </w:rPr>
        <w:t>.</w:t>
      </w:r>
    </w:p>
    <w:p w:rsidR="00E52724" w:rsidRPr="00846054" w:rsidRDefault="00E52724" w:rsidP="00776822">
      <w:pPr>
        <w:ind w:left="540" w:right="-30"/>
        <w:jc w:val="both"/>
        <w:rPr>
          <w:rFonts w:ascii="Times New Roman" w:hAnsi="Times New Roman"/>
          <w:sz w:val="22"/>
          <w:szCs w:val="22"/>
        </w:rPr>
      </w:pPr>
      <w:r w:rsidRPr="00846054">
        <w:rPr>
          <w:rFonts w:ascii="Times New Roman" w:hAnsi="Times New Roman"/>
          <w:sz w:val="22"/>
          <w:szCs w:val="22"/>
        </w:rPr>
        <w:t>(</w:t>
      </w:r>
      <w:r w:rsidR="00153A0F" w:rsidRPr="00846054">
        <w:rPr>
          <w:rFonts w:ascii="Times New Roman" w:hAnsi="Times New Roman"/>
          <w:sz w:val="22"/>
          <w:szCs w:val="22"/>
        </w:rPr>
        <w:t>4</w:t>
      </w:r>
      <w:r w:rsidRPr="00846054">
        <w:rPr>
          <w:rFonts w:ascii="Times New Roman" w:hAnsi="Times New Roman"/>
          <w:sz w:val="22"/>
          <w:szCs w:val="22"/>
        </w:rPr>
        <w:t xml:space="preserve">) The documents/information required </w:t>
      </w:r>
      <w:r w:rsidR="00153A0F" w:rsidRPr="00846054">
        <w:rPr>
          <w:rFonts w:ascii="Times New Roman" w:hAnsi="Times New Roman"/>
          <w:sz w:val="22"/>
          <w:szCs w:val="22"/>
        </w:rPr>
        <w:t xml:space="preserve">to be submitted </w:t>
      </w:r>
      <w:r w:rsidRPr="00846054">
        <w:rPr>
          <w:rFonts w:ascii="Times New Roman" w:hAnsi="Times New Roman"/>
          <w:sz w:val="22"/>
          <w:szCs w:val="22"/>
        </w:rPr>
        <w:t xml:space="preserve">for surrender of </w:t>
      </w:r>
      <w:r w:rsidR="00D96088" w:rsidRPr="00846054">
        <w:rPr>
          <w:rFonts w:ascii="Times New Roman" w:hAnsi="Times New Roman"/>
          <w:bCs/>
          <w:sz w:val="22"/>
          <w:szCs w:val="22"/>
        </w:rPr>
        <w:t xml:space="preserve">certificate of registration </w:t>
      </w:r>
      <w:r w:rsidRPr="00846054">
        <w:rPr>
          <w:rFonts w:ascii="Times New Roman" w:hAnsi="Times New Roman"/>
          <w:sz w:val="22"/>
          <w:szCs w:val="22"/>
        </w:rPr>
        <w:t xml:space="preserve">is </w:t>
      </w:r>
      <w:r w:rsidR="00153A0F" w:rsidRPr="00846054">
        <w:rPr>
          <w:rFonts w:ascii="Times New Roman" w:hAnsi="Times New Roman"/>
          <w:sz w:val="22"/>
          <w:szCs w:val="22"/>
        </w:rPr>
        <w:t xml:space="preserve">as per </w:t>
      </w:r>
      <w:r w:rsidR="0090170C" w:rsidRPr="00846054">
        <w:rPr>
          <w:rFonts w:ascii="Times New Roman" w:hAnsi="Times New Roman"/>
          <w:sz w:val="22"/>
          <w:szCs w:val="22"/>
        </w:rPr>
        <w:t xml:space="preserve">Schedule III – Form AA </w:t>
      </w:r>
      <w:r w:rsidRPr="00846054">
        <w:rPr>
          <w:rFonts w:ascii="Times New Roman" w:hAnsi="Times New Roman"/>
          <w:sz w:val="22"/>
          <w:szCs w:val="22"/>
        </w:rPr>
        <w:t xml:space="preserve">to these regulations.  </w:t>
      </w:r>
    </w:p>
    <w:p w:rsidR="00C77B2F" w:rsidRPr="00846054" w:rsidRDefault="00C77B2F" w:rsidP="00776822">
      <w:pPr>
        <w:widowControl w:val="0"/>
        <w:autoSpaceDE w:val="0"/>
        <w:autoSpaceDN w:val="0"/>
        <w:adjustRightInd w:val="0"/>
        <w:ind w:right="-30"/>
        <w:jc w:val="both"/>
        <w:rPr>
          <w:rFonts w:ascii="Times New Roman" w:hAnsi="Times New Roman"/>
          <w:sz w:val="22"/>
          <w:szCs w:val="22"/>
        </w:rPr>
      </w:pPr>
    </w:p>
    <w:p w:rsidR="00B25148" w:rsidRPr="00846054" w:rsidRDefault="00F65AD0"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sz w:val="22"/>
          <w:szCs w:val="22"/>
          <w:lang w:val="en-GB"/>
        </w:rPr>
        <w:t>Power of the Authority to issue clarifications e</w:t>
      </w:r>
      <w:r w:rsidR="00B25148" w:rsidRPr="00846054">
        <w:rPr>
          <w:rFonts w:ascii="Times New Roman" w:hAnsi="Times New Roman"/>
          <w:b/>
          <w:sz w:val="22"/>
          <w:szCs w:val="22"/>
          <w:lang w:val="en-GB"/>
        </w:rPr>
        <w:t>tc.</w:t>
      </w:r>
      <w:r w:rsidR="00B25148" w:rsidRPr="00846054">
        <w:rPr>
          <w:rFonts w:ascii="Times New Roman" w:hAnsi="Times New Roman"/>
          <w:sz w:val="22"/>
          <w:szCs w:val="22"/>
          <w:lang w:val="en-GB"/>
        </w:rPr>
        <w:t xml:space="preserve"> – In order to remove any difficulties in the application or interpretation of these regulations, the </w:t>
      </w:r>
      <w:r w:rsidR="00014762">
        <w:rPr>
          <w:rFonts w:ascii="Times New Roman" w:hAnsi="Times New Roman"/>
          <w:sz w:val="22"/>
          <w:szCs w:val="22"/>
          <w:lang w:val="en-GB"/>
        </w:rPr>
        <w:t xml:space="preserve">Chairperson of the Authority </w:t>
      </w:r>
      <w:r w:rsidR="00B25148" w:rsidRPr="00846054">
        <w:rPr>
          <w:rFonts w:ascii="Times New Roman" w:hAnsi="Times New Roman"/>
          <w:sz w:val="22"/>
          <w:szCs w:val="22"/>
          <w:lang w:val="en-GB"/>
        </w:rPr>
        <w:t>may issue clarifications, directions and guidelines in the form of circulars.</w:t>
      </w:r>
    </w:p>
    <w:p w:rsidR="00B25148" w:rsidRPr="00846054" w:rsidRDefault="00B25148" w:rsidP="00776822">
      <w:pPr>
        <w:widowControl w:val="0"/>
        <w:autoSpaceDE w:val="0"/>
        <w:autoSpaceDN w:val="0"/>
        <w:adjustRightInd w:val="0"/>
        <w:ind w:right="-30"/>
        <w:jc w:val="both"/>
        <w:rPr>
          <w:rFonts w:ascii="Times New Roman" w:hAnsi="Times New Roman"/>
          <w:sz w:val="22"/>
          <w:szCs w:val="22"/>
        </w:rPr>
      </w:pPr>
    </w:p>
    <w:p w:rsidR="00861446" w:rsidRPr="00846054" w:rsidRDefault="00861446" w:rsidP="007033AB">
      <w:pPr>
        <w:pStyle w:val="ListParagraph"/>
        <w:numPr>
          <w:ilvl w:val="0"/>
          <w:numId w:val="24"/>
        </w:numPr>
        <w:ind w:right="-30"/>
        <w:jc w:val="both"/>
        <w:rPr>
          <w:rFonts w:ascii="Times New Roman" w:hAnsi="Times New Roman"/>
          <w:sz w:val="22"/>
          <w:szCs w:val="22"/>
        </w:rPr>
      </w:pPr>
      <w:r w:rsidRPr="00846054">
        <w:rPr>
          <w:rFonts w:ascii="Times New Roman" w:hAnsi="Times New Roman"/>
          <w:b/>
          <w:bCs/>
          <w:sz w:val="22"/>
          <w:szCs w:val="22"/>
        </w:rPr>
        <w:t>General</w:t>
      </w:r>
      <w:r w:rsidRPr="00846054">
        <w:rPr>
          <w:rFonts w:ascii="Times New Roman" w:hAnsi="Times New Roman"/>
          <w:sz w:val="22"/>
          <w:szCs w:val="22"/>
        </w:rPr>
        <w:t xml:space="preserve"> — (1) </w:t>
      </w:r>
      <w:proofErr w:type="gramStart"/>
      <w:r w:rsidRPr="00846054">
        <w:rPr>
          <w:rFonts w:ascii="Times New Roman" w:hAnsi="Times New Roman"/>
          <w:sz w:val="22"/>
          <w:szCs w:val="22"/>
        </w:rPr>
        <w:t>From</w:t>
      </w:r>
      <w:proofErr w:type="gramEnd"/>
      <w:r w:rsidRPr="00846054">
        <w:rPr>
          <w:rFonts w:ascii="Times New Roman" w:hAnsi="Times New Roman"/>
          <w:sz w:val="22"/>
          <w:szCs w:val="22"/>
        </w:rPr>
        <w:t xml:space="preserve"> the date of commencement of these regulations no person ca</w:t>
      </w:r>
      <w:r w:rsidR="003D2FFE" w:rsidRPr="00846054">
        <w:rPr>
          <w:rFonts w:ascii="Times New Roman" w:hAnsi="Times New Roman"/>
          <w:sz w:val="22"/>
          <w:szCs w:val="22"/>
        </w:rPr>
        <w:t xml:space="preserve">n function as an insurance </w:t>
      </w:r>
      <w:r w:rsidRPr="00846054">
        <w:rPr>
          <w:rFonts w:ascii="Times New Roman" w:hAnsi="Times New Roman"/>
          <w:sz w:val="22"/>
          <w:szCs w:val="22"/>
        </w:rPr>
        <w:t xml:space="preserve">broker unless a </w:t>
      </w:r>
      <w:r w:rsidR="00D96088" w:rsidRPr="00846054">
        <w:rPr>
          <w:rFonts w:ascii="Times New Roman" w:hAnsi="Times New Roman"/>
          <w:bCs/>
          <w:sz w:val="22"/>
          <w:szCs w:val="22"/>
        </w:rPr>
        <w:t>certificate of registration</w:t>
      </w:r>
      <w:r w:rsidRPr="00846054">
        <w:rPr>
          <w:rFonts w:ascii="Times New Roman" w:hAnsi="Times New Roman"/>
          <w:sz w:val="22"/>
          <w:szCs w:val="22"/>
        </w:rPr>
        <w:t xml:space="preserve"> has been granted to </w:t>
      </w:r>
      <w:r w:rsidR="00D94E21" w:rsidRPr="00846054">
        <w:rPr>
          <w:rFonts w:ascii="Times New Roman" w:hAnsi="Times New Roman"/>
          <w:sz w:val="22"/>
          <w:szCs w:val="22"/>
        </w:rPr>
        <w:t>them</w:t>
      </w:r>
      <w:r w:rsidRPr="00846054">
        <w:rPr>
          <w:rFonts w:ascii="Times New Roman" w:hAnsi="Times New Roman"/>
          <w:sz w:val="22"/>
          <w:szCs w:val="22"/>
        </w:rPr>
        <w:t xml:space="preserve"> by the Authority under these regulations</w:t>
      </w:r>
      <w:r w:rsidR="00EA095D" w:rsidRPr="00846054">
        <w:rPr>
          <w:rFonts w:ascii="Times New Roman" w:hAnsi="Times New Roman"/>
          <w:sz w:val="22"/>
          <w:szCs w:val="22"/>
        </w:rPr>
        <w:t xml:space="preserve"> or under</w:t>
      </w:r>
      <w:r w:rsidR="00C77B2F" w:rsidRPr="00846054">
        <w:rPr>
          <w:rFonts w:ascii="Times New Roman" w:hAnsi="Times New Roman"/>
          <w:sz w:val="22"/>
          <w:szCs w:val="22"/>
        </w:rPr>
        <w:t xml:space="preserve"> any other regulations which was in force.</w:t>
      </w:r>
    </w:p>
    <w:p w:rsidR="00EE5D47" w:rsidRPr="00846054" w:rsidRDefault="00A23F95" w:rsidP="007033AB">
      <w:pPr>
        <w:pStyle w:val="ListParagraph"/>
        <w:widowControl w:val="0"/>
        <w:numPr>
          <w:ilvl w:val="0"/>
          <w:numId w:val="33"/>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I</w:t>
      </w:r>
      <w:r w:rsidR="00EE5D47" w:rsidRPr="00846054">
        <w:rPr>
          <w:rFonts w:ascii="Times New Roman" w:hAnsi="Times New Roman"/>
          <w:sz w:val="22"/>
          <w:szCs w:val="22"/>
        </w:rPr>
        <w:t>nsurance brokers including the</w:t>
      </w:r>
      <w:r w:rsidRPr="00846054">
        <w:rPr>
          <w:rFonts w:ascii="Times New Roman" w:hAnsi="Times New Roman"/>
          <w:sz w:val="22"/>
          <w:szCs w:val="22"/>
        </w:rPr>
        <w:t xml:space="preserve"> insurance</w:t>
      </w:r>
      <w:r w:rsidR="00EE5D47" w:rsidRPr="00846054">
        <w:rPr>
          <w:rFonts w:ascii="Times New Roman" w:hAnsi="Times New Roman"/>
          <w:sz w:val="22"/>
          <w:szCs w:val="22"/>
        </w:rPr>
        <w:t xml:space="preserve"> brokers </w:t>
      </w:r>
      <w:r w:rsidR="00B529B9" w:rsidRPr="00846054">
        <w:rPr>
          <w:rFonts w:ascii="Times New Roman" w:hAnsi="Times New Roman"/>
          <w:sz w:val="22"/>
          <w:szCs w:val="22"/>
        </w:rPr>
        <w:t xml:space="preserve">registered </w:t>
      </w:r>
      <w:r w:rsidR="00EE5D47" w:rsidRPr="00846054">
        <w:rPr>
          <w:rFonts w:ascii="Times New Roman" w:hAnsi="Times New Roman"/>
          <w:sz w:val="22"/>
          <w:szCs w:val="22"/>
        </w:rPr>
        <w:t>under the Insurance Regulatory and Development Authority (Insurance Brokers) Regulations, 20</w:t>
      </w:r>
      <w:r w:rsidR="008E3685" w:rsidRPr="00846054">
        <w:rPr>
          <w:rFonts w:ascii="Times New Roman" w:hAnsi="Times New Roman"/>
          <w:sz w:val="22"/>
          <w:szCs w:val="22"/>
        </w:rPr>
        <w:t>13</w:t>
      </w:r>
      <w:r w:rsidR="00BC5D5C" w:rsidRPr="00846054">
        <w:rPr>
          <w:rFonts w:ascii="Times New Roman" w:hAnsi="Times New Roman"/>
          <w:sz w:val="22"/>
          <w:szCs w:val="22"/>
        </w:rPr>
        <w:t xml:space="preserve"> </w:t>
      </w:r>
      <w:r w:rsidR="00EE5D47" w:rsidRPr="00846054">
        <w:rPr>
          <w:rFonts w:ascii="Times New Roman" w:hAnsi="Times New Roman"/>
          <w:sz w:val="22"/>
          <w:szCs w:val="22"/>
        </w:rPr>
        <w:t>shall be governed by the provisions of the Insurance Regulatory and Development Authority</w:t>
      </w:r>
      <w:r w:rsidR="00BC5D5C" w:rsidRPr="00846054">
        <w:rPr>
          <w:rFonts w:ascii="Times New Roman" w:hAnsi="Times New Roman"/>
          <w:sz w:val="22"/>
          <w:szCs w:val="22"/>
        </w:rPr>
        <w:t xml:space="preserve"> of India</w:t>
      </w:r>
      <w:r w:rsidR="00EE5D47" w:rsidRPr="00846054">
        <w:rPr>
          <w:rFonts w:ascii="Times New Roman" w:hAnsi="Times New Roman"/>
          <w:sz w:val="22"/>
          <w:szCs w:val="22"/>
        </w:rPr>
        <w:t xml:space="preserve"> (Insurance Brokers) Regulations, 201</w:t>
      </w:r>
      <w:r w:rsidR="00EF185C" w:rsidRPr="00846054">
        <w:rPr>
          <w:rFonts w:ascii="Times New Roman" w:hAnsi="Times New Roman"/>
          <w:sz w:val="22"/>
          <w:szCs w:val="22"/>
        </w:rPr>
        <w:t>7</w:t>
      </w:r>
      <w:r w:rsidR="00EE5D47" w:rsidRPr="00846054">
        <w:rPr>
          <w:rFonts w:ascii="Times New Roman" w:hAnsi="Times New Roman"/>
          <w:sz w:val="22"/>
          <w:szCs w:val="22"/>
        </w:rPr>
        <w:t xml:space="preserve"> from the date of notification of these regulations.</w:t>
      </w:r>
    </w:p>
    <w:p w:rsidR="00EE5D47" w:rsidRPr="00846054" w:rsidRDefault="00A23F95" w:rsidP="007033AB">
      <w:pPr>
        <w:pStyle w:val="ListParagraph"/>
        <w:widowControl w:val="0"/>
        <w:numPr>
          <w:ilvl w:val="0"/>
          <w:numId w:val="33"/>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w:t>
      </w:r>
      <w:r w:rsidR="00EE5D47" w:rsidRPr="00846054">
        <w:rPr>
          <w:rFonts w:ascii="Times New Roman" w:hAnsi="Times New Roman"/>
          <w:sz w:val="22"/>
          <w:szCs w:val="22"/>
        </w:rPr>
        <w:t xml:space="preserve"> licenses issued under the provisions of the Insurance Regulatory and Development Authority (Insurance Brokers) Regulations, 20</w:t>
      </w:r>
      <w:r w:rsidR="008E3685" w:rsidRPr="00846054">
        <w:rPr>
          <w:rFonts w:ascii="Times New Roman" w:hAnsi="Times New Roman"/>
          <w:sz w:val="22"/>
          <w:szCs w:val="22"/>
        </w:rPr>
        <w:t>13</w:t>
      </w:r>
      <w:r w:rsidR="00BC5D5C" w:rsidRPr="00846054">
        <w:rPr>
          <w:rFonts w:ascii="Times New Roman" w:hAnsi="Times New Roman"/>
          <w:sz w:val="22"/>
          <w:szCs w:val="22"/>
        </w:rPr>
        <w:t xml:space="preserve"> </w:t>
      </w:r>
      <w:r w:rsidR="00EE5D47" w:rsidRPr="00846054">
        <w:rPr>
          <w:rFonts w:ascii="Times New Roman" w:hAnsi="Times New Roman"/>
          <w:sz w:val="22"/>
          <w:szCs w:val="22"/>
        </w:rPr>
        <w:t>shall continue to be valid till the expiry of the license</w:t>
      </w:r>
      <w:r w:rsidRPr="00846054">
        <w:rPr>
          <w:rFonts w:ascii="Times New Roman" w:hAnsi="Times New Roman"/>
          <w:sz w:val="22"/>
          <w:szCs w:val="22"/>
        </w:rPr>
        <w:t xml:space="preserve"> </w:t>
      </w:r>
      <w:r w:rsidR="00EE5D47" w:rsidRPr="00846054">
        <w:rPr>
          <w:rFonts w:ascii="Times New Roman" w:hAnsi="Times New Roman"/>
          <w:sz w:val="22"/>
          <w:szCs w:val="22"/>
        </w:rPr>
        <w:t xml:space="preserve">provided there </w:t>
      </w:r>
      <w:r w:rsidR="004713F6" w:rsidRPr="00846054">
        <w:rPr>
          <w:rFonts w:ascii="Times New Roman" w:hAnsi="Times New Roman"/>
          <w:sz w:val="22"/>
          <w:szCs w:val="22"/>
        </w:rPr>
        <w:t>are</w:t>
      </w:r>
      <w:r w:rsidR="00EE5D47" w:rsidRPr="00846054">
        <w:rPr>
          <w:rFonts w:ascii="Times New Roman" w:hAnsi="Times New Roman"/>
          <w:sz w:val="22"/>
          <w:szCs w:val="22"/>
        </w:rPr>
        <w:t xml:space="preserve"> no violations of any of the provisions of the</w:t>
      </w:r>
      <w:r w:rsidRPr="00846054">
        <w:rPr>
          <w:rFonts w:ascii="Times New Roman" w:hAnsi="Times New Roman"/>
          <w:sz w:val="22"/>
          <w:szCs w:val="22"/>
        </w:rPr>
        <w:t xml:space="preserve"> </w:t>
      </w:r>
      <w:r w:rsidR="00EE5D47" w:rsidRPr="00846054">
        <w:rPr>
          <w:rFonts w:ascii="Times New Roman" w:hAnsi="Times New Roman"/>
          <w:sz w:val="22"/>
          <w:szCs w:val="22"/>
        </w:rPr>
        <w:t>Insurance Regulatory and Development Authority</w:t>
      </w:r>
      <w:r w:rsidR="00BC5D5C" w:rsidRPr="00846054">
        <w:rPr>
          <w:rFonts w:ascii="Times New Roman" w:hAnsi="Times New Roman"/>
          <w:sz w:val="22"/>
          <w:szCs w:val="22"/>
        </w:rPr>
        <w:t xml:space="preserve"> of India</w:t>
      </w:r>
      <w:r w:rsidR="00EE5D47" w:rsidRPr="00846054">
        <w:rPr>
          <w:rFonts w:ascii="Times New Roman" w:hAnsi="Times New Roman"/>
          <w:sz w:val="22"/>
          <w:szCs w:val="22"/>
        </w:rPr>
        <w:t xml:space="preserve"> (Insurance Brokers) Regulations, 201</w:t>
      </w:r>
      <w:r w:rsidR="00EF185C" w:rsidRPr="00846054">
        <w:rPr>
          <w:rFonts w:ascii="Times New Roman" w:hAnsi="Times New Roman"/>
          <w:sz w:val="22"/>
          <w:szCs w:val="22"/>
        </w:rPr>
        <w:t>7</w:t>
      </w:r>
      <w:r w:rsidR="00EE5D47" w:rsidRPr="00846054">
        <w:rPr>
          <w:rFonts w:ascii="Times New Roman" w:hAnsi="Times New Roman"/>
          <w:sz w:val="22"/>
          <w:szCs w:val="22"/>
        </w:rPr>
        <w:t xml:space="preserve"> from the date of notification of the regulations.  </w:t>
      </w:r>
    </w:p>
    <w:p w:rsidR="00EE5D47" w:rsidRPr="00846054" w:rsidRDefault="00EE5D47" w:rsidP="007033AB">
      <w:pPr>
        <w:pStyle w:val="ListParagraph"/>
        <w:widowControl w:val="0"/>
        <w:numPr>
          <w:ilvl w:val="0"/>
          <w:numId w:val="33"/>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Applications for grant of license or renewal of license, received at the </w:t>
      </w:r>
      <w:r w:rsidR="00A23F95" w:rsidRPr="00846054">
        <w:rPr>
          <w:rFonts w:ascii="Times New Roman" w:hAnsi="Times New Roman"/>
          <w:sz w:val="22"/>
          <w:szCs w:val="22"/>
        </w:rPr>
        <w:t>A</w:t>
      </w:r>
      <w:r w:rsidRPr="00846054">
        <w:rPr>
          <w:rFonts w:ascii="Times New Roman" w:hAnsi="Times New Roman"/>
          <w:sz w:val="22"/>
          <w:szCs w:val="22"/>
        </w:rPr>
        <w:t>uthority prior to notification of these regulations shall be governed by the provisions of Insurance Regulatory and Development (Insurance Brokers) Regulations, 20</w:t>
      </w:r>
      <w:r w:rsidR="00BC5D5C" w:rsidRPr="00846054">
        <w:rPr>
          <w:rFonts w:ascii="Times New Roman" w:hAnsi="Times New Roman"/>
          <w:sz w:val="22"/>
          <w:szCs w:val="22"/>
        </w:rPr>
        <w:t>13</w:t>
      </w:r>
      <w:r w:rsidRPr="00846054">
        <w:rPr>
          <w:rFonts w:ascii="Times New Roman" w:hAnsi="Times New Roman"/>
          <w:sz w:val="22"/>
          <w:szCs w:val="22"/>
        </w:rPr>
        <w:t xml:space="preserve"> till the final consideration / disposal of such applications.</w:t>
      </w:r>
    </w:p>
    <w:p w:rsidR="00EE5D47" w:rsidRPr="00846054" w:rsidRDefault="00EE5D47" w:rsidP="007033AB">
      <w:pPr>
        <w:pStyle w:val="ListParagraph"/>
        <w:widowControl w:val="0"/>
        <w:numPr>
          <w:ilvl w:val="0"/>
          <w:numId w:val="33"/>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Proceedings / Departmental enquiry / Departmental inspection which</w:t>
      </w:r>
      <w:r w:rsidR="00B31A3A" w:rsidRPr="00846054">
        <w:rPr>
          <w:rFonts w:ascii="Times New Roman" w:hAnsi="Times New Roman"/>
          <w:sz w:val="22"/>
          <w:szCs w:val="22"/>
        </w:rPr>
        <w:t xml:space="preserve"> have</w:t>
      </w:r>
      <w:r w:rsidR="004713F6" w:rsidRPr="00846054">
        <w:rPr>
          <w:rFonts w:ascii="Times New Roman" w:hAnsi="Times New Roman"/>
          <w:sz w:val="22"/>
          <w:szCs w:val="22"/>
        </w:rPr>
        <w:t xml:space="preserve"> been </w:t>
      </w:r>
      <w:r w:rsidRPr="00846054">
        <w:rPr>
          <w:rFonts w:ascii="Times New Roman" w:hAnsi="Times New Roman"/>
          <w:sz w:val="22"/>
          <w:szCs w:val="22"/>
        </w:rPr>
        <w:t>initiated</w:t>
      </w:r>
      <w:r w:rsidR="00B31A3A" w:rsidRPr="00846054">
        <w:rPr>
          <w:rFonts w:ascii="Times New Roman" w:hAnsi="Times New Roman"/>
          <w:sz w:val="22"/>
          <w:szCs w:val="22"/>
        </w:rPr>
        <w:t xml:space="preserve"> against the insurance broker </w:t>
      </w:r>
      <w:r w:rsidRPr="00846054">
        <w:rPr>
          <w:rFonts w:ascii="Times New Roman" w:hAnsi="Times New Roman"/>
          <w:sz w:val="22"/>
          <w:szCs w:val="22"/>
        </w:rPr>
        <w:t>under the provisions of Insurance Regulatory and Development (Insurance Brokers) Regulations, 20</w:t>
      </w:r>
      <w:r w:rsidR="008E3685" w:rsidRPr="00846054">
        <w:rPr>
          <w:rFonts w:ascii="Times New Roman" w:hAnsi="Times New Roman"/>
          <w:sz w:val="22"/>
          <w:szCs w:val="22"/>
        </w:rPr>
        <w:t>13</w:t>
      </w:r>
      <w:r w:rsidR="00BC5D5C" w:rsidRPr="00846054">
        <w:rPr>
          <w:rFonts w:ascii="Times New Roman" w:hAnsi="Times New Roman"/>
          <w:sz w:val="22"/>
          <w:szCs w:val="22"/>
        </w:rPr>
        <w:t xml:space="preserve"> </w:t>
      </w:r>
      <w:r w:rsidRPr="00846054">
        <w:rPr>
          <w:rFonts w:ascii="Times New Roman" w:hAnsi="Times New Roman"/>
          <w:sz w:val="22"/>
          <w:szCs w:val="22"/>
        </w:rPr>
        <w:t>shall be governed by the provisions of</w:t>
      </w:r>
      <w:r w:rsidR="00BC5D5C" w:rsidRPr="00846054">
        <w:rPr>
          <w:rFonts w:ascii="Times New Roman" w:hAnsi="Times New Roman"/>
          <w:sz w:val="22"/>
          <w:szCs w:val="22"/>
        </w:rPr>
        <w:t xml:space="preserve"> respective regulations </w:t>
      </w:r>
      <w:r w:rsidRPr="00846054">
        <w:rPr>
          <w:rFonts w:ascii="Times New Roman" w:hAnsi="Times New Roman"/>
          <w:sz w:val="22"/>
          <w:szCs w:val="22"/>
        </w:rPr>
        <w:t>till the</w:t>
      </w:r>
      <w:r w:rsidR="00B25148" w:rsidRPr="00846054">
        <w:rPr>
          <w:rFonts w:ascii="Times New Roman" w:hAnsi="Times New Roman"/>
          <w:sz w:val="22"/>
          <w:szCs w:val="22"/>
        </w:rPr>
        <w:t>ir</w:t>
      </w:r>
      <w:r w:rsidRPr="00846054">
        <w:rPr>
          <w:rFonts w:ascii="Times New Roman" w:hAnsi="Times New Roman"/>
          <w:sz w:val="22"/>
          <w:szCs w:val="22"/>
        </w:rPr>
        <w:t xml:space="preserve"> final disposal</w:t>
      </w:r>
      <w:r w:rsidR="00B25148" w:rsidRPr="00846054">
        <w:rPr>
          <w:rFonts w:ascii="Times New Roman" w:hAnsi="Times New Roman"/>
          <w:sz w:val="22"/>
          <w:szCs w:val="22"/>
        </w:rPr>
        <w:t>.</w:t>
      </w:r>
    </w:p>
    <w:p w:rsidR="006466F0" w:rsidRPr="00846054" w:rsidRDefault="008C324B" w:rsidP="00776822">
      <w:pPr>
        <w:widowControl w:val="0"/>
        <w:tabs>
          <w:tab w:val="left" w:pos="180"/>
          <w:tab w:val="left" w:pos="220"/>
        </w:tabs>
        <w:autoSpaceDE w:val="0"/>
        <w:autoSpaceDN w:val="0"/>
        <w:adjustRightInd w:val="0"/>
        <w:ind w:left="810" w:right="-30" w:hanging="270"/>
        <w:jc w:val="both"/>
        <w:rPr>
          <w:rFonts w:ascii="Times New Roman" w:hAnsi="Times New Roman"/>
          <w:sz w:val="22"/>
          <w:szCs w:val="22"/>
        </w:rPr>
      </w:pPr>
      <w:r w:rsidRPr="00846054" w:rsidDel="008C324B">
        <w:rPr>
          <w:rFonts w:ascii="Times New Roman" w:hAnsi="Times New Roman"/>
          <w:sz w:val="22"/>
          <w:szCs w:val="22"/>
        </w:rPr>
        <w:t xml:space="preserve"> </w:t>
      </w:r>
      <w:r w:rsidR="00492C03" w:rsidRPr="00846054">
        <w:rPr>
          <w:rFonts w:ascii="Times New Roman" w:hAnsi="Times New Roman"/>
          <w:sz w:val="22"/>
          <w:szCs w:val="22"/>
        </w:rPr>
        <w:t>(</w:t>
      </w:r>
      <w:r w:rsidRPr="00846054">
        <w:rPr>
          <w:rFonts w:ascii="Times New Roman" w:hAnsi="Times New Roman"/>
          <w:sz w:val="22"/>
          <w:szCs w:val="22"/>
        </w:rPr>
        <w:t>2</w:t>
      </w:r>
      <w:r w:rsidR="00492C03" w:rsidRPr="00846054">
        <w:rPr>
          <w:rFonts w:ascii="Times New Roman" w:hAnsi="Times New Roman"/>
          <w:sz w:val="22"/>
          <w:szCs w:val="22"/>
        </w:rPr>
        <w:t xml:space="preserve">) </w:t>
      </w:r>
      <w:r w:rsidR="00861446" w:rsidRPr="00846054">
        <w:rPr>
          <w:rFonts w:ascii="Times New Roman" w:hAnsi="Times New Roman"/>
          <w:sz w:val="22"/>
          <w:szCs w:val="22"/>
        </w:rPr>
        <w:t xml:space="preserve">Any disputes arising between an </w:t>
      </w:r>
      <w:r w:rsidR="00CA6878" w:rsidRPr="00846054">
        <w:rPr>
          <w:rFonts w:ascii="Times New Roman" w:hAnsi="Times New Roman"/>
          <w:sz w:val="22"/>
          <w:szCs w:val="22"/>
        </w:rPr>
        <w:t>insurance broker</w:t>
      </w:r>
      <w:r w:rsidR="00861446" w:rsidRPr="00846054">
        <w:rPr>
          <w:rFonts w:ascii="Times New Roman" w:hAnsi="Times New Roman"/>
          <w:sz w:val="22"/>
          <w:szCs w:val="22"/>
        </w:rPr>
        <w:t xml:space="preserve"> and an insurer or any other person either in the course of </w:t>
      </w:r>
      <w:r w:rsidR="00F46617" w:rsidRPr="00846054">
        <w:rPr>
          <w:rFonts w:ascii="Times New Roman" w:hAnsi="Times New Roman"/>
          <w:sz w:val="22"/>
          <w:szCs w:val="22"/>
        </w:rPr>
        <w:t>their</w:t>
      </w:r>
      <w:r w:rsidR="00861446" w:rsidRPr="00846054">
        <w:rPr>
          <w:rFonts w:ascii="Times New Roman" w:hAnsi="Times New Roman"/>
          <w:sz w:val="22"/>
          <w:szCs w:val="22"/>
        </w:rPr>
        <w:t xml:space="preserve"> engagement as an insurance broker or otherwise may be referred to the Authority by the person so affected; and on receipt of the complaint or representation, the Authority may examine the complaint and if found necessary proceed to conduct an enquiry or an inspection or an investigation in terms of these regulations. </w:t>
      </w:r>
    </w:p>
    <w:p w:rsidR="00936F45" w:rsidRPr="00846054" w:rsidRDefault="00936F45" w:rsidP="00776822">
      <w:pPr>
        <w:ind w:right="-30"/>
        <w:rPr>
          <w:rFonts w:ascii="Times New Roman" w:hAnsi="Times New Roman"/>
          <w:sz w:val="22"/>
          <w:szCs w:val="22"/>
        </w:rPr>
      </w:pPr>
      <w:r w:rsidRPr="00846054">
        <w:rPr>
          <w:rFonts w:ascii="Times New Roman" w:hAnsi="Times New Roman"/>
          <w:sz w:val="22"/>
          <w:szCs w:val="22"/>
        </w:rPr>
        <w:br w:type="page"/>
      </w:r>
    </w:p>
    <w:p w:rsidR="00635649" w:rsidRPr="00846054" w:rsidRDefault="00635649" w:rsidP="00635649">
      <w:pPr>
        <w:pStyle w:val="PlainText"/>
        <w:ind w:right="-30"/>
        <w:jc w:val="center"/>
        <w:rPr>
          <w:rFonts w:ascii="Times New Roman" w:hAnsi="Times New Roman"/>
          <w:b/>
          <w:bCs/>
          <w:sz w:val="22"/>
          <w:szCs w:val="22"/>
        </w:rPr>
      </w:pPr>
      <w:r w:rsidRPr="00846054">
        <w:rPr>
          <w:rFonts w:ascii="Times New Roman" w:hAnsi="Times New Roman"/>
          <w:b/>
          <w:bCs/>
          <w:sz w:val="22"/>
          <w:szCs w:val="22"/>
        </w:rPr>
        <w:lastRenderedPageBreak/>
        <w:t>INSURANCE REGULATORY AND DEVELOPMENT AUTHORITY OF INDIA</w:t>
      </w:r>
    </w:p>
    <w:p w:rsidR="00635649" w:rsidRPr="00846054" w:rsidRDefault="00635649" w:rsidP="00635649">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635649" w:rsidRPr="00846054" w:rsidRDefault="00635649" w:rsidP="00635649">
      <w:pPr>
        <w:ind w:right="-30"/>
        <w:jc w:val="center"/>
        <w:rPr>
          <w:rFonts w:ascii="Times New Roman" w:hAnsi="Times New Roman"/>
          <w:b/>
          <w:bCs/>
          <w:sz w:val="22"/>
          <w:szCs w:val="22"/>
        </w:rPr>
      </w:pPr>
    </w:p>
    <w:p w:rsidR="00635649" w:rsidRPr="00846054" w:rsidRDefault="00635649" w:rsidP="00635649">
      <w:pPr>
        <w:ind w:right="-30"/>
        <w:jc w:val="center"/>
        <w:rPr>
          <w:rFonts w:ascii="Times New Roman" w:hAnsi="Times New Roman"/>
          <w:sz w:val="22"/>
          <w:szCs w:val="22"/>
        </w:rPr>
      </w:pPr>
      <w:r w:rsidRPr="00846054">
        <w:rPr>
          <w:rFonts w:ascii="Times New Roman" w:hAnsi="Times New Roman"/>
          <w:b/>
          <w:bCs/>
          <w:sz w:val="22"/>
          <w:szCs w:val="22"/>
        </w:rPr>
        <w:t>SCHEDULE I – Form A</w:t>
      </w:r>
    </w:p>
    <w:p w:rsidR="00635649" w:rsidRPr="00846054" w:rsidRDefault="00635649" w:rsidP="00635649">
      <w:pPr>
        <w:widowControl w:val="0"/>
        <w:autoSpaceDE w:val="0"/>
        <w:autoSpaceDN w:val="0"/>
        <w:adjustRightInd w:val="0"/>
        <w:ind w:left="360" w:right="-30"/>
        <w:jc w:val="center"/>
        <w:rPr>
          <w:rFonts w:ascii="Times New Roman" w:hAnsi="Times New Roman"/>
          <w:b/>
          <w:sz w:val="22"/>
          <w:szCs w:val="22"/>
        </w:rPr>
      </w:pPr>
      <w:r w:rsidRPr="00846054">
        <w:rPr>
          <w:rFonts w:ascii="Times New Roman" w:hAnsi="Times New Roman"/>
          <w:b/>
          <w:sz w:val="22"/>
          <w:szCs w:val="22"/>
        </w:rPr>
        <w:t xml:space="preserve">(See regulation </w:t>
      </w:r>
      <w:r w:rsidR="00783D9F" w:rsidRPr="00846054">
        <w:rPr>
          <w:rFonts w:ascii="Times New Roman" w:hAnsi="Times New Roman"/>
          <w:b/>
          <w:sz w:val="22"/>
          <w:szCs w:val="22"/>
        </w:rPr>
        <w:t>4</w:t>
      </w:r>
      <w:r w:rsidRPr="00846054">
        <w:rPr>
          <w:rFonts w:ascii="Times New Roman" w:hAnsi="Times New Roman"/>
          <w:b/>
          <w:sz w:val="22"/>
          <w:szCs w:val="22"/>
        </w:rPr>
        <w:t>)</w:t>
      </w:r>
    </w:p>
    <w:p w:rsidR="00936F45" w:rsidRPr="00846054" w:rsidRDefault="00936F45" w:rsidP="00776822">
      <w:pPr>
        <w:pStyle w:val="PlainText"/>
        <w:ind w:right="-30"/>
        <w:jc w:val="center"/>
        <w:rPr>
          <w:rFonts w:ascii="Times New Roman" w:hAnsi="Times New Roman"/>
          <w:b/>
          <w:bCs/>
          <w:sz w:val="22"/>
          <w:szCs w:val="22"/>
        </w:rPr>
      </w:pPr>
    </w:p>
    <w:p w:rsidR="00936F45" w:rsidRPr="00846054" w:rsidRDefault="00936F45" w:rsidP="00776822">
      <w:pPr>
        <w:widowControl w:val="0"/>
        <w:autoSpaceDE w:val="0"/>
        <w:autoSpaceDN w:val="0"/>
        <w:adjustRightInd w:val="0"/>
        <w:ind w:left="360" w:right="-30"/>
        <w:jc w:val="center"/>
        <w:rPr>
          <w:rFonts w:ascii="Times New Roman" w:hAnsi="Times New Roman"/>
          <w:b/>
          <w:sz w:val="22"/>
          <w:szCs w:val="22"/>
        </w:rPr>
      </w:pPr>
      <w:r w:rsidRPr="00846054">
        <w:rPr>
          <w:rFonts w:ascii="Times New Roman" w:hAnsi="Times New Roman"/>
          <w:b/>
          <w:sz w:val="22"/>
          <w:szCs w:val="22"/>
        </w:rPr>
        <w:t>Functions of Direct broker / Reinsurance broker / Composite Broker</w:t>
      </w:r>
    </w:p>
    <w:p w:rsidR="00635649" w:rsidRPr="00846054" w:rsidRDefault="00635649" w:rsidP="00776822">
      <w:pPr>
        <w:widowControl w:val="0"/>
        <w:autoSpaceDE w:val="0"/>
        <w:autoSpaceDN w:val="0"/>
        <w:adjustRightInd w:val="0"/>
        <w:ind w:left="360" w:right="-30"/>
        <w:jc w:val="center"/>
        <w:rPr>
          <w:rFonts w:ascii="Times New Roman" w:hAnsi="Times New Roman"/>
          <w:b/>
          <w:sz w:val="22"/>
          <w:szCs w:val="22"/>
        </w:rPr>
      </w:pPr>
    </w:p>
    <w:p w:rsidR="00936F45" w:rsidRPr="00846054" w:rsidRDefault="00936F45" w:rsidP="00776822">
      <w:pPr>
        <w:widowControl w:val="0"/>
        <w:autoSpaceDE w:val="0"/>
        <w:autoSpaceDN w:val="0"/>
        <w:adjustRightInd w:val="0"/>
        <w:ind w:right="-30"/>
        <w:jc w:val="both"/>
        <w:rPr>
          <w:rFonts w:ascii="Times New Roman" w:hAnsi="Times New Roman"/>
          <w:b/>
          <w:sz w:val="22"/>
          <w:szCs w:val="22"/>
        </w:rPr>
      </w:pPr>
      <w:r w:rsidRPr="00846054">
        <w:rPr>
          <w:rFonts w:ascii="Times New Roman" w:hAnsi="Times New Roman"/>
          <w:b/>
          <w:bCs/>
          <w:sz w:val="22"/>
          <w:szCs w:val="22"/>
        </w:rPr>
        <w:t xml:space="preserve">1. Functions of a direct broker — </w:t>
      </w:r>
      <w:r w:rsidRPr="00846054">
        <w:rPr>
          <w:rFonts w:ascii="Times New Roman" w:hAnsi="Times New Roman"/>
          <w:sz w:val="22"/>
          <w:szCs w:val="22"/>
        </w:rPr>
        <w:t>The functions of a direct broker shall include</w:t>
      </w:r>
      <w:r w:rsidR="008112FC" w:rsidRPr="00846054">
        <w:rPr>
          <w:rFonts w:ascii="Times New Roman" w:hAnsi="Times New Roman"/>
          <w:sz w:val="22"/>
          <w:szCs w:val="22"/>
        </w:rPr>
        <w:t xml:space="preserve"> any one or </w:t>
      </w:r>
      <w:r w:rsidR="00214B77">
        <w:rPr>
          <w:rFonts w:ascii="Times New Roman" w:hAnsi="Times New Roman"/>
          <w:sz w:val="22"/>
          <w:szCs w:val="22"/>
        </w:rPr>
        <w:t xml:space="preserve">more of </w:t>
      </w:r>
      <w:r w:rsidRPr="00846054">
        <w:rPr>
          <w:rFonts w:ascii="Times New Roman" w:hAnsi="Times New Roman"/>
          <w:sz w:val="22"/>
          <w:szCs w:val="22"/>
        </w:rPr>
        <w:t>the following:</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Obtaining detailed information of the client's business and risk management philosophy;</w:t>
      </w:r>
    </w:p>
    <w:p w:rsidR="00936F45" w:rsidRPr="00846054" w:rsidRDefault="00936F45" w:rsidP="007033AB">
      <w:pPr>
        <w:pStyle w:val="PlainText"/>
        <w:numPr>
          <w:ilvl w:val="0"/>
          <w:numId w:val="37"/>
        </w:numPr>
        <w:ind w:right="-30"/>
        <w:jc w:val="both"/>
        <w:rPr>
          <w:rFonts w:ascii="Times New Roman" w:hAnsi="Times New Roman"/>
          <w:b/>
          <w:bCs/>
          <w:sz w:val="22"/>
          <w:szCs w:val="22"/>
          <w:u w:val="single"/>
        </w:rPr>
      </w:pPr>
      <w:r w:rsidRPr="00846054">
        <w:rPr>
          <w:rFonts w:ascii="Times New Roman" w:hAnsi="Times New Roman"/>
          <w:sz w:val="22"/>
          <w:szCs w:val="22"/>
        </w:rPr>
        <w:t>Familiarizing himself with the client's business and underwriting information so that this can be explained to an insurer and others;</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Rendering advice on appropriate insurance cover and terms;</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Maintaining detailed knowledge of available insurance markets, as may be applicable;</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Submitting quotation received from insurer/s for consideration of a client;</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Providing requisite underwriting information as required by an insurer in assessing the risk to decide pricing terms and conditions for cover;</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Acting promptly on instructions from a client and providing him written acknowledgements and progress reports;</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Assisting clients in paying premium under section 64VB of Insurance Act, 1938 (4 of 1938);</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Providing services related to insurance consultancy and risk management</w:t>
      </w:r>
      <w:r w:rsidR="008112FC" w:rsidRPr="00846054">
        <w:rPr>
          <w:rFonts w:ascii="Times New Roman" w:hAnsi="Times New Roman"/>
          <w:sz w:val="22"/>
          <w:szCs w:val="22"/>
        </w:rPr>
        <w:t xml:space="preserve"> as defined under these regulations;</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Assisting in the negotiation of the claims; and</w:t>
      </w:r>
    </w:p>
    <w:p w:rsidR="00936F45" w:rsidRPr="00846054" w:rsidRDefault="00936F45" w:rsidP="007033AB">
      <w:pPr>
        <w:pStyle w:val="PlainText"/>
        <w:numPr>
          <w:ilvl w:val="0"/>
          <w:numId w:val="37"/>
        </w:numPr>
        <w:ind w:right="-30"/>
        <w:jc w:val="both"/>
        <w:rPr>
          <w:rFonts w:ascii="Times New Roman" w:hAnsi="Times New Roman"/>
          <w:sz w:val="22"/>
          <w:szCs w:val="22"/>
        </w:rPr>
      </w:pPr>
      <w:r w:rsidRPr="00846054">
        <w:rPr>
          <w:rFonts w:ascii="Times New Roman" w:hAnsi="Times New Roman"/>
          <w:sz w:val="22"/>
          <w:szCs w:val="22"/>
        </w:rPr>
        <w:t xml:space="preserve">Maintaining proper records of claims; </w:t>
      </w:r>
    </w:p>
    <w:p w:rsidR="00936F45" w:rsidRPr="00846054" w:rsidRDefault="00936F45" w:rsidP="00776822">
      <w:pPr>
        <w:tabs>
          <w:tab w:val="left" w:pos="920"/>
          <w:tab w:val="left" w:pos="1025"/>
        </w:tabs>
        <w:ind w:right="-30"/>
        <w:jc w:val="both"/>
        <w:rPr>
          <w:rFonts w:ascii="Times New Roman" w:hAnsi="Times New Roman"/>
          <w:sz w:val="22"/>
          <w:szCs w:val="22"/>
        </w:rPr>
      </w:pPr>
    </w:p>
    <w:p w:rsidR="00936F45" w:rsidRPr="00846054" w:rsidRDefault="00936F45" w:rsidP="007033AB">
      <w:pPr>
        <w:pStyle w:val="PlainText"/>
        <w:numPr>
          <w:ilvl w:val="0"/>
          <w:numId w:val="36"/>
        </w:numPr>
        <w:ind w:right="-30"/>
        <w:jc w:val="both"/>
        <w:rPr>
          <w:rFonts w:ascii="Times New Roman" w:hAnsi="Times New Roman"/>
          <w:sz w:val="22"/>
          <w:szCs w:val="22"/>
        </w:rPr>
      </w:pPr>
      <w:r w:rsidRPr="00846054">
        <w:rPr>
          <w:rFonts w:ascii="Times New Roman" w:hAnsi="Times New Roman"/>
          <w:b/>
          <w:bCs/>
          <w:sz w:val="22"/>
          <w:szCs w:val="22"/>
        </w:rPr>
        <w:t xml:space="preserve">Functions of a re-insurance broker  - </w:t>
      </w:r>
      <w:r w:rsidRPr="00846054">
        <w:rPr>
          <w:rFonts w:ascii="Times New Roman" w:hAnsi="Times New Roman"/>
          <w:sz w:val="22"/>
          <w:szCs w:val="22"/>
        </w:rPr>
        <w:t>The functions of a re-insurance broker shall include</w:t>
      </w:r>
      <w:r w:rsidR="008112FC" w:rsidRPr="00846054">
        <w:rPr>
          <w:rFonts w:ascii="Times New Roman" w:hAnsi="Times New Roman"/>
          <w:sz w:val="22"/>
          <w:szCs w:val="22"/>
        </w:rPr>
        <w:t xml:space="preserve"> any one or </w:t>
      </w:r>
      <w:r w:rsidR="00214B77">
        <w:rPr>
          <w:rFonts w:ascii="Times New Roman" w:hAnsi="Times New Roman"/>
          <w:sz w:val="22"/>
          <w:szCs w:val="22"/>
        </w:rPr>
        <w:t xml:space="preserve">more of </w:t>
      </w:r>
      <w:r w:rsidRPr="00846054">
        <w:rPr>
          <w:rFonts w:ascii="Times New Roman" w:hAnsi="Times New Roman"/>
          <w:sz w:val="22"/>
          <w:szCs w:val="22"/>
        </w:rPr>
        <w:t xml:space="preserve">the following: </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Familiarizing himself with the client’s business and risk retention philosophy;</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Maintaining clear records of the insurer's business to assist the reinsurer(s) or others;</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 xml:space="preserve">Rendering advice based on technical data on the reinsurance covers available in the international insurance and the reinsurance markets; </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Maintaining a database of available reinsurance markets, including solvency ratings of individual reinsurers;</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Rendering consultancy and risk management services for reinsurance;</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Selecting and recommending a reinsurer or a group of reinsurers;</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Negotiating with a reinsurer on the client’s behalf;</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Assisting in case of commutation of reinsurance contracts placed with them;</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Acting promptly on instructions from a client and providing it written acknowledgements and progress reports;</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Collecting and remitting premiums and claims</w:t>
      </w:r>
      <w:r w:rsidR="003C7D46" w:rsidRPr="00846054">
        <w:rPr>
          <w:rFonts w:ascii="Times New Roman" w:hAnsi="Times New Roman"/>
          <w:sz w:val="22"/>
          <w:szCs w:val="22"/>
        </w:rPr>
        <w:t>/refunds</w:t>
      </w:r>
      <w:r w:rsidRPr="00846054">
        <w:rPr>
          <w:rFonts w:ascii="Times New Roman" w:hAnsi="Times New Roman"/>
          <w:sz w:val="22"/>
          <w:szCs w:val="22"/>
        </w:rPr>
        <w:t xml:space="preserve"> within such time as agreed upon;</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Assisting in the negotiation and settlement of claims;</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Maintaining proper records of claims;</w:t>
      </w:r>
    </w:p>
    <w:p w:rsidR="00936F45" w:rsidRPr="00846054" w:rsidRDefault="00936F45" w:rsidP="007033AB">
      <w:pPr>
        <w:pStyle w:val="PlainText"/>
        <w:numPr>
          <w:ilvl w:val="0"/>
          <w:numId w:val="38"/>
        </w:numPr>
        <w:ind w:right="-30"/>
        <w:jc w:val="both"/>
        <w:rPr>
          <w:rFonts w:ascii="Times New Roman" w:hAnsi="Times New Roman"/>
          <w:sz w:val="22"/>
          <w:szCs w:val="22"/>
        </w:rPr>
      </w:pPr>
      <w:r w:rsidRPr="00846054">
        <w:rPr>
          <w:rFonts w:ascii="Times New Roman" w:hAnsi="Times New Roman"/>
          <w:sz w:val="22"/>
          <w:szCs w:val="22"/>
        </w:rPr>
        <w:t>Exercising due care and diligence at the time of selection of reinsurers and international insurance brokers having regard to their respective security rating and establishing respective responsibilities at the time of engaging their services;</w:t>
      </w:r>
    </w:p>
    <w:p w:rsidR="00936F45" w:rsidRPr="00846054" w:rsidRDefault="00936F45" w:rsidP="007033AB">
      <w:pPr>
        <w:pStyle w:val="ListParagraph"/>
        <w:numPr>
          <w:ilvl w:val="0"/>
          <w:numId w:val="3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Creation of market capacity and facility for new, stressed, emerging and existing business and asset class for and from both direct insurers and reinsurers;</w:t>
      </w:r>
    </w:p>
    <w:p w:rsidR="00936F45" w:rsidRPr="00846054" w:rsidRDefault="00936F45" w:rsidP="007033AB">
      <w:pPr>
        <w:numPr>
          <w:ilvl w:val="0"/>
          <w:numId w:val="3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Render preliminary loss advice (PLA) within reasonable time;</w:t>
      </w:r>
    </w:p>
    <w:p w:rsidR="00936F45" w:rsidRPr="00846054" w:rsidRDefault="00936F45" w:rsidP="007033AB">
      <w:pPr>
        <w:pStyle w:val="ListParagraph"/>
        <w:numPr>
          <w:ilvl w:val="0"/>
          <w:numId w:val="3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Given the nature of business, separate norms need to be followed for Inward and Outward business</w:t>
      </w:r>
    </w:p>
    <w:p w:rsidR="00936F45" w:rsidRPr="00846054" w:rsidRDefault="00936F45" w:rsidP="002B7E9F">
      <w:pPr>
        <w:pStyle w:val="ListParagraph"/>
        <w:numPr>
          <w:ilvl w:val="1"/>
          <w:numId w:val="38"/>
        </w:numPr>
        <w:autoSpaceDE w:val="0"/>
        <w:autoSpaceDN w:val="0"/>
        <w:adjustRightInd w:val="0"/>
        <w:ind w:left="1134" w:right="-30"/>
        <w:contextualSpacing w:val="0"/>
        <w:jc w:val="both"/>
        <w:rPr>
          <w:rFonts w:ascii="Times New Roman" w:hAnsi="Times New Roman"/>
          <w:sz w:val="22"/>
          <w:szCs w:val="22"/>
        </w:rPr>
      </w:pPr>
      <w:r w:rsidRPr="00846054">
        <w:rPr>
          <w:rFonts w:ascii="Times New Roman" w:hAnsi="Times New Roman"/>
          <w:sz w:val="22"/>
          <w:szCs w:val="22"/>
        </w:rPr>
        <w:t>Inward business</w:t>
      </w:r>
    </w:p>
    <w:p w:rsidR="00936F45" w:rsidRPr="00846054" w:rsidRDefault="00936F45" w:rsidP="002B7E9F">
      <w:pPr>
        <w:numPr>
          <w:ilvl w:val="2"/>
          <w:numId w:val="38"/>
        </w:numPr>
        <w:autoSpaceDE w:val="0"/>
        <w:autoSpaceDN w:val="0"/>
        <w:adjustRightInd w:val="0"/>
        <w:ind w:left="1418" w:right="-30"/>
        <w:jc w:val="both"/>
        <w:rPr>
          <w:rFonts w:ascii="Times New Roman" w:hAnsi="Times New Roman"/>
          <w:sz w:val="22"/>
          <w:szCs w:val="22"/>
        </w:rPr>
      </w:pPr>
      <w:r w:rsidRPr="00846054">
        <w:rPr>
          <w:rFonts w:ascii="Times New Roman" w:hAnsi="Times New Roman"/>
          <w:sz w:val="22"/>
          <w:szCs w:val="22"/>
        </w:rPr>
        <w:t>Broker to have adequate specific knowledge of the country whose business is being offered like: political stability, economic position, local regulations, tax laws, etc.</w:t>
      </w:r>
    </w:p>
    <w:p w:rsidR="00936F45" w:rsidRPr="00846054" w:rsidRDefault="00936F45" w:rsidP="002B7E9F">
      <w:pPr>
        <w:numPr>
          <w:ilvl w:val="2"/>
          <w:numId w:val="38"/>
        </w:numPr>
        <w:autoSpaceDE w:val="0"/>
        <w:autoSpaceDN w:val="0"/>
        <w:adjustRightInd w:val="0"/>
        <w:ind w:left="1418" w:right="-30"/>
        <w:jc w:val="both"/>
        <w:rPr>
          <w:rFonts w:ascii="Times New Roman" w:hAnsi="Times New Roman"/>
          <w:sz w:val="22"/>
          <w:szCs w:val="22"/>
        </w:rPr>
      </w:pPr>
      <w:r w:rsidRPr="00846054">
        <w:rPr>
          <w:rFonts w:ascii="Times New Roman" w:hAnsi="Times New Roman"/>
          <w:sz w:val="22"/>
          <w:szCs w:val="22"/>
        </w:rPr>
        <w:t xml:space="preserve">Introduce new business/ products depending on the reinsurers business plan and </w:t>
      </w:r>
      <w:r w:rsidR="0009714C" w:rsidRPr="00846054">
        <w:rPr>
          <w:rFonts w:ascii="Times New Roman" w:hAnsi="Times New Roman"/>
          <w:sz w:val="22"/>
          <w:szCs w:val="22"/>
        </w:rPr>
        <w:t xml:space="preserve">risk </w:t>
      </w:r>
      <w:r w:rsidRPr="00846054">
        <w:rPr>
          <w:rFonts w:ascii="Times New Roman" w:hAnsi="Times New Roman"/>
          <w:sz w:val="22"/>
          <w:szCs w:val="22"/>
        </w:rPr>
        <w:t>appetite</w:t>
      </w:r>
    </w:p>
    <w:p w:rsidR="00936F45" w:rsidRPr="00846054" w:rsidRDefault="00936F45" w:rsidP="002B7E9F">
      <w:pPr>
        <w:pStyle w:val="ListParagraph"/>
        <w:numPr>
          <w:ilvl w:val="1"/>
          <w:numId w:val="38"/>
        </w:numPr>
        <w:autoSpaceDE w:val="0"/>
        <w:autoSpaceDN w:val="0"/>
        <w:adjustRightInd w:val="0"/>
        <w:ind w:left="1134" w:right="-30"/>
        <w:contextualSpacing w:val="0"/>
        <w:jc w:val="both"/>
        <w:rPr>
          <w:rFonts w:ascii="Times New Roman" w:hAnsi="Times New Roman"/>
          <w:sz w:val="22"/>
          <w:szCs w:val="22"/>
        </w:rPr>
      </w:pPr>
      <w:r w:rsidRPr="00846054">
        <w:rPr>
          <w:rFonts w:ascii="Times New Roman" w:hAnsi="Times New Roman"/>
          <w:sz w:val="22"/>
          <w:szCs w:val="22"/>
        </w:rPr>
        <w:t xml:space="preserve">Outward business </w:t>
      </w:r>
    </w:p>
    <w:p w:rsidR="00936F45" w:rsidRPr="00846054" w:rsidRDefault="00936F45" w:rsidP="002B7E9F">
      <w:pPr>
        <w:pStyle w:val="ListParagraph"/>
        <w:numPr>
          <w:ilvl w:val="2"/>
          <w:numId w:val="38"/>
        </w:numPr>
        <w:tabs>
          <w:tab w:val="left" w:pos="1418"/>
        </w:tabs>
        <w:autoSpaceDE w:val="0"/>
        <w:autoSpaceDN w:val="0"/>
        <w:adjustRightInd w:val="0"/>
        <w:ind w:left="1418" w:right="-30"/>
        <w:contextualSpacing w:val="0"/>
        <w:jc w:val="both"/>
        <w:rPr>
          <w:rFonts w:ascii="Times New Roman" w:hAnsi="Times New Roman"/>
          <w:sz w:val="22"/>
          <w:szCs w:val="22"/>
        </w:rPr>
      </w:pPr>
      <w:r w:rsidRPr="00846054">
        <w:rPr>
          <w:rFonts w:ascii="Times New Roman" w:hAnsi="Times New Roman"/>
          <w:sz w:val="22"/>
          <w:szCs w:val="22"/>
        </w:rPr>
        <w:t>Rating and market credibility of the reinsurer</w:t>
      </w:r>
    </w:p>
    <w:p w:rsidR="00F5740E" w:rsidRPr="00846054" w:rsidRDefault="00936F45" w:rsidP="007033AB">
      <w:pPr>
        <w:numPr>
          <w:ilvl w:val="0"/>
          <w:numId w:val="38"/>
        </w:numPr>
        <w:ind w:right="-30"/>
        <w:jc w:val="both"/>
        <w:rPr>
          <w:rFonts w:ascii="Times New Roman" w:hAnsi="Times New Roman"/>
          <w:sz w:val="22"/>
          <w:szCs w:val="22"/>
        </w:rPr>
      </w:pPr>
      <w:r w:rsidRPr="00846054">
        <w:rPr>
          <w:rFonts w:ascii="Times New Roman" w:hAnsi="Times New Roman"/>
          <w:sz w:val="22"/>
          <w:szCs w:val="22"/>
        </w:rPr>
        <w:t xml:space="preserve">To ensure prompt collection and remittance of funds, follow up for funds to be initiated sufficiently before the due dates for settlement from </w:t>
      </w:r>
      <w:proofErr w:type="spellStart"/>
      <w:r w:rsidRPr="00846054">
        <w:rPr>
          <w:rFonts w:ascii="Times New Roman" w:hAnsi="Times New Roman"/>
          <w:sz w:val="22"/>
          <w:szCs w:val="22"/>
        </w:rPr>
        <w:t>cedant</w:t>
      </w:r>
      <w:proofErr w:type="spellEnd"/>
      <w:r w:rsidRPr="00846054">
        <w:rPr>
          <w:rFonts w:ascii="Times New Roman" w:hAnsi="Times New Roman"/>
          <w:sz w:val="22"/>
          <w:szCs w:val="22"/>
        </w:rPr>
        <w:t xml:space="preserve"> to reinsurer and from reinsurer to </w:t>
      </w:r>
      <w:proofErr w:type="spellStart"/>
      <w:r w:rsidRPr="00846054">
        <w:rPr>
          <w:rFonts w:ascii="Times New Roman" w:hAnsi="Times New Roman"/>
          <w:sz w:val="22"/>
          <w:szCs w:val="22"/>
        </w:rPr>
        <w:t>cedant</w:t>
      </w:r>
      <w:proofErr w:type="spellEnd"/>
      <w:r w:rsidRPr="00846054">
        <w:rPr>
          <w:rFonts w:ascii="Times New Roman" w:hAnsi="Times New Roman"/>
          <w:sz w:val="22"/>
          <w:szCs w:val="22"/>
        </w:rPr>
        <w:t xml:space="preserve"> as relevant;</w:t>
      </w:r>
    </w:p>
    <w:p w:rsidR="003C7D46" w:rsidRPr="00846054" w:rsidRDefault="003C7D46" w:rsidP="007033AB">
      <w:pPr>
        <w:numPr>
          <w:ilvl w:val="0"/>
          <w:numId w:val="38"/>
        </w:numPr>
        <w:ind w:right="-30"/>
        <w:jc w:val="both"/>
        <w:rPr>
          <w:rFonts w:ascii="Times New Roman" w:hAnsi="Times New Roman"/>
          <w:sz w:val="22"/>
          <w:szCs w:val="22"/>
        </w:rPr>
      </w:pPr>
      <w:r w:rsidRPr="00846054">
        <w:rPr>
          <w:rFonts w:ascii="Times New Roman" w:hAnsi="Times New Roman"/>
          <w:sz w:val="22"/>
          <w:szCs w:val="22"/>
        </w:rPr>
        <w:t>To comply with the laws and other requirements of the local jurisdiction while arranging reinsurance for insurance companies based outside India;</w:t>
      </w:r>
    </w:p>
    <w:p w:rsidR="00936F45" w:rsidRPr="00846054" w:rsidRDefault="00936F45" w:rsidP="00776822">
      <w:pPr>
        <w:autoSpaceDE w:val="0"/>
        <w:autoSpaceDN w:val="0"/>
        <w:adjustRightInd w:val="0"/>
        <w:ind w:left="360" w:right="-30"/>
        <w:jc w:val="both"/>
        <w:rPr>
          <w:rFonts w:ascii="Times New Roman" w:hAnsi="Times New Roman"/>
          <w:sz w:val="22"/>
          <w:szCs w:val="22"/>
        </w:rPr>
      </w:pPr>
    </w:p>
    <w:p w:rsidR="00936F45" w:rsidRPr="00846054" w:rsidRDefault="00936F45" w:rsidP="007033AB">
      <w:pPr>
        <w:pStyle w:val="PlainText"/>
        <w:numPr>
          <w:ilvl w:val="0"/>
          <w:numId w:val="36"/>
        </w:numPr>
        <w:ind w:right="-30"/>
        <w:jc w:val="both"/>
        <w:rPr>
          <w:rFonts w:ascii="Times New Roman" w:hAnsi="Times New Roman"/>
          <w:sz w:val="22"/>
          <w:szCs w:val="22"/>
        </w:rPr>
      </w:pPr>
      <w:r w:rsidRPr="00846054">
        <w:rPr>
          <w:rFonts w:ascii="Times New Roman" w:hAnsi="Times New Roman"/>
          <w:b/>
          <w:bCs/>
          <w:sz w:val="22"/>
          <w:szCs w:val="22"/>
        </w:rPr>
        <w:t xml:space="preserve">Functions of composite broker — </w:t>
      </w:r>
      <w:r w:rsidR="00D96088" w:rsidRPr="00846054">
        <w:rPr>
          <w:rFonts w:ascii="Times New Roman" w:hAnsi="Times New Roman"/>
          <w:bCs/>
          <w:sz w:val="22"/>
          <w:szCs w:val="22"/>
        </w:rPr>
        <w:t>(1)</w:t>
      </w:r>
      <w:r w:rsidR="00DD47AC" w:rsidRPr="00846054">
        <w:rPr>
          <w:rFonts w:ascii="Times New Roman" w:hAnsi="Times New Roman"/>
          <w:b/>
          <w:bCs/>
          <w:sz w:val="22"/>
          <w:szCs w:val="22"/>
        </w:rPr>
        <w:t xml:space="preserve"> </w:t>
      </w:r>
      <w:r w:rsidRPr="00846054">
        <w:rPr>
          <w:rFonts w:ascii="Times New Roman" w:hAnsi="Times New Roman"/>
          <w:sz w:val="22"/>
          <w:szCs w:val="22"/>
        </w:rPr>
        <w:t xml:space="preserve">A composite broker shall carry out the functions mentioned in clause 1 and 2 above.  </w:t>
      </w:r>
    </w:p>
    <w:p w:rsidR="00B711FE" w:rsidRPr="00846054" w:rsidRDefault="00B711FE" w:rsidP="00776822">
      <w:pPr>
        <w:pStyle w:val="PlainText"/>
        <w:ind w:left="360" w:right="-30"/>
        <w:jc w:val="both"/>
        <w:rPr>
          <w:rFonts w:ascii="Times New Roman" w:hAnsi="Times New Roman"/>
          <w:sz w:val="22"/>
          <w:szCs w:val="22"/>
        </w:rPr>
      </w:pPr>
    </w:p>
    <w:p w:rsidR="00B711FE" w:rsidRPr="00846054" w:rsidRDefault="00DD47AC" w:rsidP="00776822">
      <w:pPr>
        <w:pStyle w:val="PlainText"/>
        <w:ind w:left="360" w:right="-30" w:hanging="360"/>
        <w:jc w:val="both"/>
        <w:rPr>
          <w:rFonts w:ascii="Times New Roman" w:hAnsi="Times New Roman"/>
          <w:sz w:val="22"/>
          <w:szCs w:val="22"/>
        </w:rPr>
      </w:pPr>
      <w:r w:rsidRPr="00846054">
        <w:rPr>
          <w:rFonts w:ascii="Times New Roman" w:hAnsi="Times New Roman"/>
          <w:sz w:val="22"/>
          <w:szCs w:val="22"/>
        </w:rPr>
        <w:t xml:space="preserve">(2) </w:t>
      </w:r>
      <w:r w:rsidR="00936036" w:rsidRPr="00846054">
        <w:rPr>
          <w:rFonts w:ascii="Times New Roman" w:hAnsi="Times New Roman"/>
          <w:sz w:val="22"/>
          <w:szCs w:val="22"/>
        </w:rPr>
        <w:t xml:space="preserve">In case a composite broker is appointed by a client to act as </w:t>
      </w:r>
      <w:r w:rsidRPr="00846054">
        <w:rPr>
          <w:rFonts w:ascii="Times New Roman" w:hAnsi="Times New Roman"/>
          <w:sz w:val="22"/>
          <w:szCs w:val="22"/>
        </w:rPr>
        <w:t xml:space="preserve">direct insurance broker </w:t>
      </w:r>
      <w:r w:rsidR="00936036" w:rsidRPr="00846054">
        <w:rPr>
          <w:rFonts w:ascii="Times New Roman" w:hAnsi="Times New Roman"/>
          <w:sz w:val="22"/>
          <w:szCs w:val="22"/>
        </w:rPr>
        <w:t xml:space="preserve">he shall not influence the insurer concerned for to appoint him as reinsurance broker for arranging reinsurance on the same contract.  However, after following a due and transparent process if the insurer appoints the composite broker as a reinsurance broker for arranging reinsurance on the same risk on which the composite broker acted as a direct broker, the composite broker shall ensure that there are proper systems and controls in place to see that the interests of the client and the insurer are not prejudiced. </w:t>
      </w:r>
    </w:p>
    <w:p w:rsidR="00936F45" w:rsidRPr="00846054" w:rsidRDefault="00936F45" w:rsidP="00776822">
      <w:pPr>
        <w:ind w:right="-30"/>
        <w:rPr>
          <w:rFonts w:ascii="Times New Roman" w:hAnsi="Times New Roman"/>
          <w:sz w:val="22"/>
          <w:szCs w:val="22"/>
        </w:rPr>
      </w:pPr>
    </w:p>
    <w:p w:rsidR="00936F45" w:rsidRPr="00846054" w:rsidRDefault="00936F45" w:rsidP="00776822">
      <w:pPr>
        <w:ind w:right="-30"/>
        <w:rPr>
          <w:rFonts w:ascii="Times New Roman" w:hAnsi="Times New Roman"/>
          <w:sz w:val="22"/>
          <w:szCs w:val="22"/>
        </w:rPr>
      </w:pPr>
      <w:r w:rsidRPr="00846054">
        <w:rPr>
          <w:rFonts w:ascii="Times New Roman" w:hAnsi="Times New Roman"/>
          <w:sz w:val="22"/>
          <w:szCs w:val="22"/>
        </w:rPr>
        <w:br w:type="page"/>
      </w:r>
    </w:p>
    <w:p w:rsidR="00936F45" w:rsidRPr="00846054" w:rsidRDefault="00936F45"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lastRenderedPageBreak/>
        <w:t>INSURANCE REGULATORY AND DEVELOPMENT AUTHORITY</w:t>
      </w:r>
      <w:r w:rsidR="00A4561C" w:rsidRPr="00846054">
        <w:rPr>
          <w:rFonts w:ascii="Times New Roman" w:hAnsi="Times New Roman"/>
          <w:b/>
          <w:bCs/>
          <w:sz w:val="22"/>
          <w:szCs w:val="22"/>
        </w:rPr>
        <w:t xml:space="preserve"> OF INDIA</w:t>
      </w:r>
    </w:p>
    <w:p w:rsidR="00936F45" w:rsidRPr="00846054" w:rsidRDefault="00936F45" w:rsidP="00776822">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w:t>
      </w:r>
      <w:r w:rsidR="00635649" w:rsidRPr="00846054">
        <w:rPr>
          <w:rFonts w:ascii="Times New Roman" w:hAnsi="Times New Roman"/>
          <w:b/>
          <w:bCs/>
          <w:sz w:val="22"/>
          <w:szCs w:val="22"/>
        </w:rPr>
        <w:t>7</w:t>
      </w:r>
    </w:p>
    <w:p w:rsidR="00635649" w:rsidRPr="00846054" w:rsidRDefault="00635649" w:rsidP="00776822">
      <w:pPr>
        <w:ind w:right="-30"/>
        <w:jc w:val="center"/>
        <w:rPr>
          <w:rFonts w:ascii="Times New Roman" w:hAnsi="Times New Roman"/>
          <w:b/>
          <w:bCs/>
          <w:sz w:val="22"/>
          <w:szCs w:val="22"/>
        </w:rPr>
      </w:pPr>
    </w:p>
    <w:p w:rsidR="00635649" w:rsidRPr="00846054" w:rsidRDefault="00635649" w:rsidP="00776822">
      <w:pPr>
        <w:ind w:right="-30"/>
        <w:jc w:val="center"/>
        <w:rPr>
          <w:rFonts w:ascii="Times New Roman" w:hAnsi="Times New Roman"/>
          <w:sz w:val="22"/>
          <w:szCs w:val="22"/>
        </w:rPr>
      </w:pPr>
      <w:r w:rsidRPr="00846054">
        <w:rPr>
          <w:rFonts w:ascii="Times New Roman" w:hAnsi="Times New Roman"/>
          <w:b/>
          <w:bCs/>
          <w:sz w:val="22"/>
          <w:szCs w:val="22"/>
        </w:rPr>
        <w:t>SCHEDULE I – Form B</w:t>
      </w:r>
    </w:p>
    <w:p w:rsidR="00936F45" w:rsidRPr="00846054" w:rsidRDefault="00635649" w:rsidP="00776822">
      <w:pPr>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w:t>
      </w:r>
      <w:r w:rsidR="00783D9F" w:rsidRPr="00846054">
        <w:rPr>
          <w:rFonts w:ascii="Times New Roman" w:hAnsi="Times New Roman"/>
          <w:b/>
          <w:sz w:val="22"/>
          <w:szCs w:val="22"/>
        </w:rPr>
        <w:t>5(1)</w:t>
      </w:r>
      <w:r w:rsidR="000A1CA6" w:rsidRPr="00846054">
        <w:rPr>
          <w:rFonts w:ascii="Times New Roman" w:hAnsi="Times New Roman"/>
          <w:b/>
          <w:sz w:val="22"/>
          <w:szCs w:val="22"/>
        </w:rPr>
        <w:t>)</w:t>
      </w:r>
    </w:p>
    <w:p w:rsidR="000A1CA6" w:rsidRPr="00846054" w:rsidRDefault="000A1CA6" w:rsidP="00FB25BD">
      <w:pPr>
        <w:ind w:right="-30"/>
        <w:rPr>
          <w:rFonts w:ascii="Times New Roman" w:hAnsi="Times New Roman"/>
          <w:sz w:val="22"/>
          <w:szCs w:val="22"/>
        </w:rPr>
      </w:pPr>
    </w:p>
    <w:p w:rsidR="00FB25BD" w:rsidRPr="00846054" w:rsidRDefault="00FB25BD" w:rsidP="00FB25BD">
      <w:pPr>
        <w:autoSpaceDE w:val="0"/>
        <w:autoSpaceDN w:val="0"/>
        <w:ind w:right="-30"/>
        <w:jc w:val="center"/>
        <w:rPr>
          <w:rFonts w:ascii="Times New Roman" w:eastAsia="Calibri" w:hAnsi="Times New Roman"/>
          <w:b/>
          <w:bCs/>
          <w:sz w:val="22"/>
          <w:szCs w:val="22"/>
        </w:rPr>
      </w:pPr>
    </w:p>
    <w:p w:rsidR="00FB25BD" w:rsidRPr="00846054" w:rsidRDefault="00FB25BD" w:rsidP="00FB25BD">
      <w:pPr>
        <w:autoSpaceDE w:val="0"/>
        <w:autoSpaceDN w:val="0"/>
        <w:ind w:right="-30"/>
        <w:jc w:val="center"/>
        <w:rPr>
          <w:rFonts w:ascii="Times New Roman" w:eastAsia="Calibri" w:hAnsi="Times New Roman"/>
          <w:sz w:val="22"/>
          <w:szCs w:val="22"/>
        </w:rPr>
      </w:pPr>
      <w:r w:rsidRPr="00846054">
        <w:rPr>
          <w:rFonts w:ascii="Times New Roman" w:eastAsia="Calibri" w:hAnsi="Times New Roman"/>
          <w:sz w:val="22"/>
          <w:szCs w:val="22"/>
        </w:rPr>
        <w:t xml:space="preserve">APPLICATION FOR GRANT OF CERTIFICATE OF REGISTRATION OF REGISTRATION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Name of the Applicant:</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In case of New Application:</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CATEGORY APPLIED FOR     </w:t>
      </w:r>
      <w:r w:rsidRPr="00846054">
        <w:rPr>
          <w:rFonts w:ascii="Times New Roman" w:eastAsia="Calibri" w:hAnsi="Times New Roman"/>
          <w:sz w:val="22"/>
          <w:szCs w:val="22"/>
        </w:rPr>
        <w:tab/>
        <w:t xml:space="preserve">:  </w:t>
      </w:r>
      <w:r w:rsidRPr="00846054">
        <w:rPr>
          <w:rFonts w:ascii="Times New Roman" w:eastAsia="Calibri" w:hAnsi="Times New Roman"/>
          <w:sz w:val="22"/>
          <w:szCs w:val="22"/>
        </w:rPr>
        <w:tab/>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INSURANCE BROKER - ______________</w:t>
      </w: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(Mention category as applicable)</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 (life)</w:t>
      </w: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 (General)</w:t>
      </w: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 (Life &amp; General)</w:t>
      </w: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Reinsurance</w:t>
      </w: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Composite</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 xml:space="preserve">Instructions for filling up the form:  </w:t>
      </w:r>
    </w:p>
    <w:p w:rsidR="00FB25BD" w:rsidRPr="00846054" w:rsidRDefault="00FB25BD" w:rsidP="007033AB">
      <w:pPr>
        <w:numPr>
          <w:ilvl w:val="0"/>
          <w:numId w:val="8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It is important that before this application form is filled in, the regulations made by the Authority are studied carefully.</w:t>
      </w:r>
    </w:p>
    <w:p w:rsidR="00FB25BD" w:rsidRPr="00846054" w:rsidRDefault="00FB25BD" w:rsidP="007033AB">
      <w:pPr>
        <w:numPr>
          <w:ilvl w:val="0"/>
          <w:numId w:val="8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Applicant must submit a duly completed application form together with all appropriate, supporting documents to the Authority.</w:t>
      </w:r>
    </w:p>
    <w:p w:rsidR="00FB25BD" w:rsidRPr="00846054" w:rsidRDefault="00FB25BD" w:rsidP="007033AB">
      <w:pPr>
        <w:numPr>
          <w:ilvl w:val="0"/>
          <w:numId w:val="8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Application for registration will be considered only if it is complete in all respects. </w:t>
      </w:r>
    </w:p>
    <w:p w:rsidR="00FB25BD" w:rsidRPr="00846054" w:rsidRDefault="00FB25BD" w:rsidP="007033AB">
      <w:pPr>
        <w:numPr>
          <w:ilvl w:val="0"/>
          <w:numId w:val="8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Applicant should sign the applications themselves. </w:t>
      </w:r>
    </w:p>
    <w:p w:rsidR="00FB25BD" w:rsidRPr="00846054" w:rsidRDefault="00FB25BD" w:rsidP="007033AB">
      <w:pPr>
        <w:numPr>
          <w:ilvl w:val="0"/>
          <w:numId w:val="8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Information which needs to be supplied in more details may be given on separate sheets which should be attached to the application form.</w:t>
      </w:r>
    </w:p>
    <w:p w:rsidR="00FB25BD" w:rsidRPr="00846054" w:rsidRDefault="00FB25BD" w:rsidP="007033AB">
      <w:pPr>
        <w:numPr>
          <w:ilvl w:val="0"/>
          <w:numId w:val="8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If the applicant is not a company, the information called for in this Form shall be supplied by adapting the requirements suitably. </w:t>
      </w:r>
    </w:p>
    <w:p w:rsidR="00FB25BD" w:rsidRPr="00846054" w:rsidRDefault="00FB25BD" w:rsidP="00FB25BD">
      <w:pPr>
        <w:autoSpaceDE w:val="0"/>
        <w:autoSpaceDN w:val="0"/>
        <w:ind w:right="-30"/>
        <w:jc w:val="center"/>
        <w:rPr>
          <w:rFonts w:ascii="Times New Roman" w:eastAsia="Calibri" w:hAnsi="Times New Roman"/>
          <w:b/>
          <w:bCs/>
          <w:sz w:val="22"/>
          <w:szCs w:val="22"/>
        </w:rPr>
      </w:pPr>
    </w:p>
    <w:p w:rsidR="00FB25BD" w:rsidRPr="00846054" w:rsidRDefault="00FB25BD" w:rsidP="00FB25BD">
      <w:pPr>
        <w:autoSpaceDE w:val="0"/>
        <w:autoSpaceDN w:val="0"/>
        <w:ind w:right="-30"/>
        <w:jc w:val="center"/>
        <w:rPr>
          <w:rFonts w:ascii="Times New Roman" w:eastAsia="Calibri" w:hAnsi="Times New Roman"/>
          <w:b/>
          <w:bCs/>
          <w:sz w:val="22"/>
          <w:szCs w:val="22"/>
        </w:rPr>
      </w:pPr>
      <w:r w:rsidRPr="00846054">
        <w:rPr>
          <w:rFonts w:ascii="Times New Roman" w:eastAsia="Calibri" w:hAnsi="Times New Roman"/>
          <w:b/>
          <w:bCs/>
          <w:sz w:val="22"/>
          <w:szCs w:val="22"/>
        </w:rPr>
        <w:t>PARTICULARS OF THE APPLICANT</w:t>
      </w:r>
    </w:p>
    <w:p w:rsidR="00FB25BD" w:rsidRPr="00846054" w:rsidRDefault="00FB25BD" w:rsidP="00FB25BD">
      <w:pPr>
        <w:autoSpaceDE w:val="0"/>
        <w:autoSpaceDN w:val="0"/>
        <w:ind w:right="-30"/>
        <w:jc w:val="center"/>
        <w:rPr>
          <w:rFonts w:ascii="Times New Roman" w:eastAsia="Calibri" w:hAnsi="Times New Roman"/>
          <w:b/>
          <w:bCs/>
          <w:sz w:val="22"/>
          <w:szCs w:val="22"/>
        </w:rPr>
      </w:pPr>
    </w:p>
    <w:p w:rsidR="00FB25BD" w:rsidRPr="00846054" w:rsidRDefault="00FB25BD" w:rsidP="007033AB">
      <w:pPr>
        <w:numPr>
          <w:ilvl w:val="1"/>
          <w:numId w:val="74"/>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Name of the Applicant</w:t>
      </w:r>
      <w:r w:rsidRPr="00846054">
        <w:rPr>
          <w:rFonts w:ascii="Times New Roman" w:eastAsia="Calibri" w:hAnsi="Times New Roman"/>
          <w:sz w:val="22"/>
          <w:szCs w:val="22"/>
        </w:rPr>
        <w:tab/>
        <w:t>: ______________________________________</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numPr>
          <w:ilvl w:val="1"/>
          <w:numId w:val="74"/>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(A) Address - Principal Place of business / Registered Office. </w:t>
      </w: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_________________________________________________________</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t>________________________________________________________</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t xml:space="preserve">          Pin code: ______________________</w:t>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Telephone No: ________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 xml:space="preserve">E-mail:________________________ </w:t>
      </w:r>
      <w:r w:rsidRPr="00846054">
        <w:rPr>
          <w:rFonts w:ascii="Times New Roman" w:eastAsia="Calibri" w:hAnsi="Times New Roman"/>
          <w:sz w:val="22"/>
          <w:szCs w:val="22"/>
        </w:rPr>
        <w:tab/>
        <w:t>Fax No: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numPr>
          <w:ilvl w:val="0"/>
          <w:numId w:val="80"/>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Address for Correspondence: </w:t>
      </w: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________________________________________________________</w:t>
      </w:r>
    </w:p>
    <w:p w:rsidR="00FB25BD" w:rsidRPr="00846054" w:rsidRDefault="00FB25BD" w:rsidP="00FB25BD">
      <w:pPr>
        <w:autoSpaceDE w:val="0"/>
        <w:autoSpaceDN w:val="0"/>
        <w:ind w:left="1440"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w:t>
      </w:r>
      <w:r w:rsidRPr="00846054">
        <w:rPr>
          <w:rFonts w:ascii="Times New Roman" w:eastAsia="Calibri" w:hAnsi="Times New Roman"/>
          <w:sz w:val="22"/>
          <w:szCs w:val="22"/>
        </w:rPr>
        <w:tab/>
        <w:t>-------------------------------------------------------------------------------------</w:t>
      </w: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t>________________________________________________________</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Pin code: ______________________Telephone No: ----------------------</w:t>
      </w:r>
    </w:p>
    <w:p w:rsidR="00FB25BD" w:rsidRPr="00846054" w:rsidRDefault="00FB25BD" w:rsidP="00FB25BD">
      <w:pPr>
        <w:autoSpaceDE w:val="0"/>
        <w:autoSpaceDN w:val="0"/>
        <w:ind w:left="1440" w:right="-30"/>
        <w:rPr>
          <w:rFonts w:ascii="Times New Roman" w:eastAsia="Calibri" w:hAnsi="Times New Roman"/>
          <w:sz w:val="22"/>
          <w:szCs w:val="22"/>
        </w:rPr>
      </w:pP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 xml:space="preserve">E-mail:______________________    </w:t>
      </w:r>
      <w:r w:rsidRPr="00846054">
        <w:rPr>
          <w:rFonts w:ascii="Times New Roman" w:eastAsia="Calibri" w:hAnsi="Times New Roman"/>
          <w:sz w:val="22"/>
          <w:szCs w:val="22"/>
        </w:rPr>
        <w:tab/>
        <w:t xml:space="preserve"> Fax No: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firstLine="720"/>
        <w:rPr>
          <w:rFonts w:ascii="Times New Roman" w:eastAsia="Calibri" w:hAnsi="Times New Roman"/>
          <w:sz w:val="22"/>
          <w:szCs w:val="22"/>
        </w:rPr>
      </w:pPr>
    </w:p>
    <w:p w:rsidR="00FB25BD" w:rsidRPr="00846054" w:rsidRDefault="00FB25BD" w:rsidP="007033AB">
      <w:pPr>
        <w:numPr>
          <w:ilvl w:val="0"/>
          <w:numId w:val="84"/>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Addresses of Branch Offices: </w:t>
      </w:r>
    </w:p>
    <w:p w:rsidR="00FB25BD" w:rsidRPr="00846054" w:rsidRDefault="00FB25BD" w:rsidP="00FB25BD">
      <w:pPr>
        <w:autoSpaceDE w:val="0"/>
        <w:autoSpaceDN w:val="0"/>
        <w:ind w:left="720" w:right="-30"/>
        <w:rPr>
          <w:rFonts w:ascii="Times New Roman" w:eastAsia="Calibri" w:hAnsi="Times New Roman"/>
          <w:sz w:val="22"/>
          <w:szCs w:val="22"/>
        </w:rPr>
      </w:pP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________________________________________________________</w:t>
      </w: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________________________________________________________</w:t>
      </w:r>
    </w:p>
    <w:p w:rsidR="00FB25BD" w:rsidRPr="00846054" w:rsidRDefault="00FB25BD" w:rsidP="00FB25BD">
      <w:pPr>
        <w:pBdr>
          <w:bottom w:val="single" w:sz="12" w:space="1" w:color="auto"/>
        </w:pBdr>
        <w:autoSpaceDE w:val="0"/>
        <w:autoSpaceDN w:val="0"/>
        <w:ind w:left="1440" w:right="-30"/>
        <w:rPr>
          <w:rFonts w:ascii="Times New Roman" w:eastAsia="Calibri" w:hAnsi="Times New Roman"/>
          <w:sz w:val="22"/>
          <w:szCs w:val="22"/>
        </w:rPr>
      </w:pPr>
    </w:p>
    <w:p w:rsidR="00FB25BD" w:rsidRPr="00846054" w:rsidRDefault="00FB25BD" w:rsidP="00FB25BD">
      <w:pPr>
        <w:autoSpaceDE w:val="0"/>
        <w:autoSpaceDN w:val="0"/>
        <w:ind w:left="1440" w:right="-30"/>
        <w:rPr>
          <w:rFonts w:ascii="Times New Roman" w:eastAsia="Calibri" w:hAnsi="Times New Roman"/>
          <w:sz w:val="22"/>
          <w:szCs w:val="22"/>
        </w:rPr>
      </w:pPr>
    </w:p>
    <w:p w:rsidR="00FB25BD" w:rsidRPr="00846054" w:rsidRDefault="00FB25BD" w:rsidP="00FB25BD">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 xml:space="preserve">D) Name and </w:t>
      </w:r>
      <w:r w:rsidR="004A3F44" w:rsidRPr="00846054">
        <w:rPr>
          <w:rFonts w:ascii="Times New Roman" w:eastAsia="Calibri" w:hAnsi="Times New Roman"/>
          <w:sz w:val="22"/>
          <w:szCs w:val="22"/>
        </w:rPr>
        <w:t xml:space="preserve">particulars </w:t>
      </w:r>
      <w:r w:rsidRPr="00846054">
        <w:rPr>
          <w:rFonts w:ascii="Times New Roman" w:eastAsia="Calibri" w:hAnsi="Times New Roman"/>
          <w:sz w:val="22"/>
          <w:szCs w:val="22"/>
        </w:rPr>
        <w:t>of the Principal Officer</w:t>
      </w:r>
    </w:p>
    <w:p w:rsidR="00FB25BD" w:rsidRPr="00846054" w:rsidRDefault="00FB25BD" w:rsidP="00FB25BD">
      <w:pPr>
        <w:autoSpaceDE w:val="0"/>
        <w:autoSpaceDN w:val="0"/>
        <w:ind w:left="720" w:right="-30"/>
        <w:rPr>
          <w:rFonts w:ascii="Times New Roman" w:eastAsia="Calibri" w:hAnsi="Times New Roman"/>
          <w:sz w:val="22"/>
          <w:szCs w:val="22"/>
        </w:rPr>
      </w:pPr>
    </w:p>
    <w:tbl>
      <w:tblPr>
        <w:tblW w:w="1104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9"/>
        <w:gridCol w:w="1418"/>
        <w:gridCol w:w="1418"/>
        <w:gridCol w:w="1842"/>
        <w:gridCol w:w="1559"/>
        <w:gridCol w:w="1418"/>
        <w:gridCol w:w="1275"/>
        <w:gridCol w:w="1135"/>
      </w:tblGrid>
      <w:tr w:rsidR="004A3F44" w:rsidRPr="00846054" w:rsidTr="004A3F44">
        <w:tc>
          <w:tcPr>
            <w:tcW w:w="979" w:type="dxa"/>
          </w:tcPr>
          <w:p w:rsidR="004A3F44" w:rsidRPr="00846054" w:rsidRDefault="004A3F4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w:t>
            </w: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Address &amp; Contact Details</w:t>
            </w: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Qualification</w:t>
            </w:r>
          </w:p>
        </w:tc>
        <w:tc>
          <w:tcPr>
            <w:tcW w:w="1842" w:type="dxa"/>
          </w:tcPr>
          <w:p w:rsidR="004A3F44" w:rsidRPr="00846054" w:rsidRDefault="004A3F4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Experience in Insurance Broking services and related areas</w:t>
            </w:r>
          </w:p>
        </w:tc>
        <w:tc>
          <w:tcPr>
            <w:tcW w:w="1559" w:type="dxa"/>
          </w:tcPr>
          <w:p w:rsidR="004A3F44" w:rsidRPr="00846054" w:rsidRDefault="004A3F4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Share in applicant firm /company</w:t>
            </w: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Directorship in other companies</w:t>
            </w:r>
          </w:p>
        </w:tc>
        <w:tc>
          <w:tcPr>
            <w:tcW w:w="1275" w:type="dxa"/>
          </w:tcPr>
          <w:p w:rsidR="004A3F44" w:rsidRPr="00846054" w:rsidRDefault="004A3F4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DIN No. (If applicable)</w:t>
            </w:r>
          </w:p>
        </w:tc>
        <w:tc>
          <w:tcPr>
            <w:tcW w:w="1135" w:type="dxa"/>
          </w:tcPr>
          <w:p w:rsidR="004A3F44" w:rsidRPr="00846054" w:rsidRDefault="004A3F44" w:rsidP="004A3F44">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w:t>
            </w:r>
          </w:p>
        </w:tc>
      </w:tr>
      <w:tr w:rsidR="004A3F44" w:rsidRPr="00846054" w:rsidTr="004A3F44">
        <w:tc>
          <w:tcPr>
            <w:tcW w:w="979" w:type="dxa"/>
          </w:tcPr>
          <w:p w:rsidR="004A3F44" w:rsidRPr="00846054" w:rsidRDefault="004A3F44" w:rsidP="00A563A0">
            <w:pPr>
              <w:autoSpaceDE w:val="0"/>
              <w:autoSpaceDN w:val="0"/>
              <w:ind w:right="-30"/>
              <w:rPr>
                <w:rFonts w:ascii="Times New Roman" w:eastAsia="Calibri" w:hAnsi="Times New Roman"/>
                <w:sz w:val="22"/>
                <w:szCs w:val="22"/>
              </w:rPr>
            </w:pP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p>
        </w:tc>
        <w:tc>
          <w:tcPr>
            <w:tcW w:w="1842" w:type="dxa"/>
          </w:tcPr>
          <w:p w:rsidR="004A3F44" w:rsidRPr="00846054" w:rsidRDefault="004A3F44" w:rsidP="00A563A0">
            <w:pPr>
              <w:autoSpaceDE w:val="0"/>
              <w:autoSpaceDN w:val="0"/>
              <w:ind w:right="-30"/>
              <w:rPr>
                <w:rFonts w:ascii="Times New Roman" w:eastAsia="Calibri" w:hAnsi="Times New Roman"/>
                <w:sz w:val="22"/>
                <w:szCs w:val="22"/>
              </w:rPr>
            </w:pPr>
          </w:p>
        </w:tc>
        <w:tc>
          <w:tcPr>
            <w:tcW w:w="1559" w:type="dxa"/>
          </w:tcPr>
          <w:p w:rsidR="004A3F44" w:rsidRPr="00846054" w:rsidRDefault="004A3F44" w:rsidP="00A563A0">
            <w:pPr>
              <w:autoSpaceDE w:val="0"/>
              <w:autoSpaceDN w:val="0"/>
              <w:ind w:right="-30"/>
              <w:rPr>
                <w:rFonts w:ascii="Times New Roman" w:eastAsia="Calibri" w:hAnsi="Times New Roman"/>
                <w:sz w:val="22"/>
                <w:szCs w:val="22"/>
              </w:rPr>
            </w:pP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p>
        </w:tc>
        <w:tc>
          <w:tcPr>
            <w:tcW w:w="1275" w:type="dxa"/>
          </w:tcPr>
          <w:p w:rsidR="004A3F44" w:rsidRPr="00846054" w:rsidRDefault="004A3F44" w:rsidP="00A563A0">
            <w:pPr>
              <w:autoSpaceDE w:val="0"/>
              <w:autoSpaceDN w:val="0"/>
              <w:ind w:right="-30"/>
              <w:rPr>
                <w:rFonts w:ascii="Times New Roman" w:eastAsia="Calibri" w:hAnsi="Times New Roman"/>
                <w:sz w:val="22"/>
                <w:szCs w:val="22"/>
              </w:rPr>
            </w:pPr>
          </w:p>
        </w:tc>
        <w:tc>
          <w:tcPr>
            <w:tcW w:w="1135" w:type="dxa"/>
          </w:tcPr>
          <w:p w:rsidR="004A3F44" w:rsidRPr="00846054" w:rsidRDefault="004A3F44" w:rsidP="00A563A0">
            <w:pPr>
              <w:autoSpaceDE w:val="0"/>
              <w:autoSpaceDN w:val="0"/>
              <w:ind w:right="-30"/>
              <w:rPr>
                <w:rFonts w:ascii="Times New Roman" w:eastAsia="Calibri" w:hAnsi="Times New Roman"/>
                <w:sz w:val="22"/>
                <w:szCs w:val="22"/>
              </w:rPr>
            </w:pPr>
          </w:p>
        </w:tc>
      </w:tr>
      <w:tr w:rsidR="004A3F44" w:rsidRPr="00846054" w:rsidTr="004A3F44">
        <w:tc>
          <w:tcPr>
            <w:tcW w:w="979" w:type="dxa"/>
          </w:tcPr>
          <w:p w:rsidR="004A3F44" w:rsidRPr="00846054" w:rsidRDefault="004A3F44" w:rsidP="00A563A0">
            <w:pPr>
              <w:autoSpaceDE w:val="0"/>
              <w:autoSpaceDN w:val="0"/>
              <w:ind w:right="-30"/>
              <w:rPr>
                <w:rFonts w:ascii="Times New Roman" w:eastAsia="Calibri" w:hAnsi="Times New Roman"/>
                <w:sz w:val="22"/>
                <w:szCs w:val="22"/>
              </w:rPr>
            </w:pP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p>
        </w:tc>
        <w:tc>
          <w:tcPr>
            <w:tcW w:w="1842" w:type="dxa"/>
          </w:tcPr>
          <w:p w:rsidR="004A3F44" w:rsidRPr="00846054" w:rsidRDefault="004A3F44" w:rsidP="00A563A0">
            <w:pPr>
              <w:autoSpaceDE w:val="0"/>
              <w:autoSpaceDN w:val="0"/>
              <w:ind w:right="-30"/>
              <w:rPr>
                <w:rFonts w:ascii="Times New Roman" w:eastAsia="Calibri" w:hAnsi="Times New Roman"/>
                <w:sz w:val="22"/>
                <w:szCs w:val="22"/>
              </w:rPr>
            </w:pPr>
          </w:p>
        </w:tc>
        <w:tc>
          <w:tcPr>
            <w:tcW w:w="1559" w:type="dxa"/>
          </w:tcPr>
          <w:p w:rsidR="004A3F44" w:rsidRPr="00846054" w:rsidRDefault="004A3F44" w:rsidP="00A563A0">
            <w:pPr>
              <w:autoSpaceDE w:val="0"/>
              <w:autoSpaceDN w:val="0"/>
              <w:ind w:right="-30"/>
              <w:rPr>
                <w:rFonts w:ascii="Times New Roman" w:eastAsia="Calibri" w:hAnsi="Times New Roman"/>
                <w:sz w:val="22"/>
                <w:szCs w:val="22"/>
              </w:rPr>
            </w:pPr>
          </w:p>
        </w:tc>
        <w:tc>
          <w:tcPr>
            <w:tcW w:w="1418" w:type="dxa"/>
          </w:tcPr>
          <w:p w:rsidR="004A3F44" w:rsidRPr="00846054" w:rsidRDefault="004A3F44" w:rsidP="00A563A0">
            <w:pPr>
              <w:autoSpaceDE w:val="0"/>
              <w:autoSpaceDN w:val="0"/>
              <w:ind w:right="-30"/>
              <w:rPr>
                <w:rFonts w:ascii="Times New Roman" w:eastAsia="Calibri" w:hAnsi="Times New Roman"/>
                <w:sz w:val="22"/>
                <w:szCs w:val="22"/>
              </w:rPr>
            </w:pPr>
          </w:p>
        </w:tc>
        <w:tc>
          <w:tcPr>
            <w:tcW w:w="1275" w:type="dxa"/>
          </w:tcPr>
          <w:p w:rsidR="004A3F44" w:rsidRPr="00846054" w:rsidRDefault="004A3F44" w:rsidP="00A563A0">
            <w:pPr>
              <w:autoSpaceDE w:val="0"/>
              <w:autoSpaceDN w:val="0"/>
              <w:ind w:right="-30"/>
              <w:rPr>
                <w:rFonts w:ascii="Times New Roman" w:eastAsia="Calibri" w:hAnsi="Times New Roman"/>
                <w:sz w:val="22"/>
                <w:szCs w:val="22"/>
              </w:rPr>
            </w:pPr>
          </w:p>
        </w:tc>
        <w:tc>
          <w:tcPr>
            <w:tcW w:w="1135" w:type="dxa"/>
          </w:tcPr>
          <w:p w:rsidR="004A3F44" w:rsidRPr="00846054" w:rsidRDefault="004A3F44"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left="1440" w:right="-30"/>
        <w:rPr>
          <w:rFonts w:ascii="Times New Roman" w:eastAsia="Calibri" w:hAnsi="Times New Roman"/>
          <w:sz w:val="22"/>
          <w:szCs w:val="22"/>
        </w:rPr>
      </w:pPr>
    </w:p>
    <w:p w:rsidR="00FB25BD" w:rsidRPr="00846054" w:rsidRDefault="00FB25BD" w:rsidP="00FB25BD">
      <w:pPr>
        <w:autoSpaceDE w:val="0"/>
        <w:autoSpaceDN w:val="0"/>
        <w:ind w:right="-30" w:firstLine="720"/>
        <w:rPr>
          <w:rFonts w:ascii="Times New Roman" w:eastAsia="Calibri" w:hAnsi="Times New Roman"/>
          <w:b/>
          <w:bCs/>
          <w:sz w:val="22"/>
          <w:szCs w:val="22"/>
        </w:rPr>
      </w:pPr>
    </w:p>
    <w:p w:rsidR="00FB25BD" w:rsidRPr="00846054" w:rsidRDefault="00FB25BD" w:rsidP="00FB25BD">
      <w:pPr>
        <w:autoSpaceDE w:val="0"/>
        <w:autoSpaceDN w:val="0"/>
        <w:ind w:right="-30" w:firstLine="720"/>
        <w:rPr>
          <w:rFonts w:ascii="Times New Roman" w:eastAsia="Calibri" w:hAnsi="Times New Roman"/>
          <w:b/>
          <w:bCs/>
          <w:sz w:val="22"/>
          <w:szCs w:val="22"/>
        </w:rPr>
      </w:pPr>
      <w:r w:rsidRPr="00846054">
        <w:rPr>
          <w:rFonts w:ascii="Times New Roman" w:eastAsia="Calibri" w:hAnsi="Times New Roman"/>
          <w:b/>
          <w:bCs/>
          <w:sz w:val="22"/>
          <w:szCs w:val="22"/>
        </w:rPr>
        <w:t xml:space="preserve">2. </w:t>
      </w:r>
      <w:r w:rsidRPr="00846054">
        <w:rPr>
          <w:rFonts w:ascii="Times New Roman" w:eastAsia="Calibri" w:hAnsi="Times New Roman"/>
          <w:b/>
          <w:bCs/>
          <w:sz w:val="22"/>
          <w:szCs w:val="22"/>
        </w:rPr>
        <w:tab/>
        <w:t xml:space="preserve">ORGANISATION - STRUCTURE </w:t>
      </w:r>
    </w:p>
    <w:p w:rsidR="00FB25BD" w:rsidRPr="00846054" w:rsidRDefault="00FB25BD" w:rsidP="00FB25BD">
      <w:pPr>
        <w:autoSpaceDE w:val="0"/>
        <w:autoSpaceDN w:val="0"/>
        <w:ind w:left="720" w:right="-30"/>
        <w:rPr>
          <w:rFonts w:ascii="Times New Roman" w:eastAsia="Calibri" w:hAnsi="Times New Roman"/>
          <w:sz w:val="22"/>
          <w:szCs w:val="22"/>
        </w:rPr>
      </w:pPr>
    </w:p>
    <w:p w:rsidR="00FB25BD" w:rsidRPr="00846054" w:rsidRDefault="00FB25BD" w:rsidP="00FB25BD">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 xml:space="preserve">2.1 </w:t>
      </w:r>
      <w:r w:rsidRPr="00846054">
        <w:rPr>
          <w:rFonts w:ascii="Times New Roman" w:eastAsia="Calibri" w:hAnsi="Times New Roman"/>
          <w:sz w:val="22"/>
          <w:szCs w:val="22"/>
        </w:rPr>
        <w:tab/>
        <w:t>Status of the Applicant:</w:t>
      </w: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w:t>
      </w:r>
      <w:proofErr w:type="gramStart"/>
      <w:r w:rsidRPr="00846054">
        <w:rPr>
          <w:rFonts w:ascii="Times New Roman" w:eastAsia="Calibri" w:hAnsi="Times New Roman"/>
          <w:sz w:val="22"/>
          <w:szCs w:val="22"/>
        </w:rPr>
        <w:t>e.g</w:t>
      </w:r>
      <w:proofErr w:type="gramEnd"/>
      <w:r w:rsidRPr="00846054">
        <w:rPr>
          <w:rFonts w:ascii="Times New Roman" w:eastAsia="Calibri" w:hAnsi="Times New Roman"/>
          <w:sz w:val="22"/>
          <w:szCs w:val="22"/>
        </w:rPr>
        <w:t>. limited company-Private/Public, partnership, others. If listed, names of Stock Exchanges and latest share price to be given)</w:t>
      </w:r>
    </w:p>
    <w:p w:rsidR="00FB25BD" w:rsidRPr="00846054" w:rsidRDefault="00FB25BD" w:rsidP="00FB25BD">
      <w:pPr>
        <w:autoSpaceDE w:val="0"/>
        <w:autoSpaceDN w:val="0"/>
        <w:ind w:left="1440" w:right="-30"/>
        <w:rPr>
          <w:rFonts w:ascii="Times New Roman" w:eastAsia="Calibri" w:hAnsi="Times New Roman"/>
          <w:sz w:val="22"/>
          <w:szCs w:val="22"/>
        </w:rPr>
      </w:pPr>
    </w:p>
    <w:p w:rsidR="00FB25BD" w:rsidRPr="00846054" w:rsidRDefault="00FB25BD" w:rsidP="007033AB">
      <w:pPr>
        <w:numPr>
          <w:ilvl w:val="1"/>
          <w:numId w:val="85"/>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Date and Place of Incorporation:</w:t>
      </w:r>
    </w:p>
    <w:p w:rsidR="00FB25BD" w:rsidRPr="00846054" w:rsidRDefault="00FB25BD" w:rsidP="00FB25BD">
      <w:pPr>
        <w:autoSpaceDE w:val="0"/>
        <w:autoSpaceDN w:val="0"/>
        <w:ind w:left="720" w:right="-30"/>
        <w:rPr>
          <w:rFonts w:ascii="Times New Roman" w:eastAsia="Calibri" w:hAnsi="Times New Roman"/>
          <w:sz w:val="22"/>
          <w:szCs w:val="22"/>
        </w:rPr>
      </w:pP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Day</w:t>
      </w:r>
      <w:r w:rsidRPr="00846054">
        <w:rPr>
          <w:rFonts w:ascii="Times New Roman" w:eastAsia="Calibri" w:hAnsi="Times New Roman"/>
          <w:sz w:val="22"/>
          <w:szCs w:val="22"/>
        </w:rPr>
        <w:tab/>
      </w:r>
      <w:r w:rsidRPr="00846054">
        <w:rPr>
          <w:rFonts w:ascii="Times New Roman" w:eastAsia="Calibri" w:hAnsi="Times New Roman"/>
          <w:sz w:val="22"/>
          <w:szCs w:val="22"/>
        </w:rPr>
        <w:tab/>
        <w:t>Month</w:t>
      </w:r>
      <w:r w:rsidRPr="00846054">
        <w:rPr>
          <w:rFonts w:ascii="Times New Roman" w:eastAsia="Calibri" w:hAnsi="Times New Roman"/>
          <w:sz w:val="22"/>
          <w:szCs w:val="22"/>
        </w:rPr>
        <w:tab/>
      </w:r>
      <w:r w:rsidRPr="00846054">
        <w:rPr>
          <w:rFonts w:ascii="Times New Roman" w:eastAsia="Calibri" w:hAnsi="Times New Roman"/>
          <w:sz w:val="22"/>
          <w:szCs w:val="22"/>
        </w:rPr>
        <w:tab/>
        <w:t>Year</w:t>
      </w:r>
      <w:r w:rsidRPr="00846054">
        <w:rPr>
          <w:rFonts w:ascii="Times New Roman" w:eastAsia="Calibri" w:hAnsi="Times New Roman"/>
          <w:sz w:val="22"/>
          <w:szCs w:val="22"/>
        </w:rPr>
        <w:tab/>
      </w:r>
      <w:r w:rsidRPr="00846054">
        <w:rPr>
          <w:rFonts w:ascii="Times New Roman" w:eastAsia="Calibri" w:hAnsi="Times New Roman"/>
          <w:sz w:val="22"/>
          <w:szCs w:val="22"/>
        </w:rPr>
        <w:tab/>
        <w:t>Place</w:t>
      </w:r>
    </w:p>
    <w:p w:rsidR="00FB25BD" w:rsidRPr="00846054" w:rsidRDefault="00FB25BD" w:rsidP="00FB25BD">
      <w:pPr>
        <w:autoSpaceDE w:val="0"/>
        <w:autoSpaceDN w:val="0"/>
        <w:ind w:left="1440" w:right="-30"/>
        <w:rPr>
          <w:rFonts w:ascii="Times New Roman" w:eastAsia="Calibri" w:hAnsi="Times New Roman"/>
          <w:sz w:val="22"/>
          <w:szCs w:val="22"/>
        </w:rPr>
      </w:pPr>
    </w:p>
    <w:p w:rsidR="00FB25BD" w:rsidRPr="00846054" w:rsidRDefault="00FB25BD" w:rsidP="007033AB">
      <w:pPr>
        <w:numPr>
          <w:ilvl w:val="1"/>
          <w:numId w:val="8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Scope of business as described in the Memorandum of Association </w:t>
      </w:r>
    </w:p>
    <w:p w:rsidR="00FB25BD" w:rsidRPr="00846054" w:rsidRDefault="00FB25BD" w:rsidP="00FB25BD">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(To be given in brief along with copy of Memorandum and Articles of Association or Partnership Deed).</w:t>
      </w:r>
    </w:p>
    <w:p w:rsidR="00FB25BD" w:rsidRPr="00846054" w:rsidRDefault="00FB25BD" w:rsidP="00FB25BD">
      <w:pPr>
        <w:autoSpaceDE w:val="0"/>
        <w:autoSpaceDN w:val="0"/>
        <w:ind w:left="1440" w:right="-30"/>
        <w:rPr>
          <w:rFonts w:ascii="Times New Roman" w:eastAsia="Calibri" w:hAnsi="Times New Roman"/>
          <w:sz w:val="22"/>
          <w:szCs w:val="22"/>
        </w:rPr>
      </w:pPr>
    </w:p>
    <w:p w:rsidR="00FB25BD" w:rsidRPr="00846054" w:rsidRDefault="00FB25BD" w:rsidP="006E7EE8">
      <w:pPr>
        <w:numPr>
          <w:ilvl w:val="1"/>
          <w:numId w:val="8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Details of Indian Promoters </w:t>
      </w:r>
    </w:p>
    <w:p w:rsidR="00FB25BD" w:rsidRPr="00846054" w:rsidRDefault="00FB25BD" w:rsidP="00FB25BD">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Shareholding as on</w:t>
      </w:r>
      <w:proofErr w:type="gramStart"/>
      <w:r w:rsidRPr="00846054">
        <w:rPr>
          <w:rFonts w:ascii="Times New Roman" w:eastAsia="Calibri" w:hAnsi="Times New Roman"/>
          <w:sz w:val="22"/>
          <w:szCs w:val="22"/>
        </w:rPr>
        <w:t>:</w:t>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proofErr w:type="gramEnd"/>
      <w:r w:rsidRPr="00846054">
        <w:rPr>
          <w:rFonts w:ascii="Times New Roman" w:eastAsia="Calibri" w:hAnsi="Times New Roman"/>
          <w:sz w:val="22"/>
          <w:szCs w:val="22"/>
        </w:rPr>
        <w:t>______________</w:t>
      </w:r>
    </w:p>
    <w:p w:rsidR="00FB25BD" w:rsidRPr="00846054" w:rsidRDefault="00FB25BD" w:rsidP="00FB25BD">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7"/>
        <w:gridCol w:w="2001"/>
        <w:gridCol w:w="2082"/>
        <w:gridCol w:w="1958"/>
        <w:gridCol w:w="2488"/>
      </w:tblGrid>
      <w:tr w:rsidR="00591366" w:rsidRPr="00846054" w:rsidTr="00591366">
        <w:tc>
          <w:tcPr>
            <w:tcW w:w="2147" w:type="dxa"/>
          </w:tcPr>
          <w:p w:rsidR="00591366" w:rsidRPr="00846054" w:rsidRDefault="00591366" w:rsidP="006E7EE8">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address and contact details of Indian Promoters </w:t>
            </w: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(Individuals)/ PAN No. (Entities)</w:t>
            </w: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No. of Shares held</w:t>
            </w:r>
          </w:p>
        </w:tc>
        <w:tc>
          <w:tcPr>
            <w:tcW w:w="1958"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age of total paid up capital of the company</w:t>
            </w:r>
          </w:p>
        </w:tc>
        <w:tc>
          <w:tcPr>
            <w:tcW w:w="2488" w:type="dxa"/>
          </w:tcPr>
          <w:p w:rsidR="00591366" w:rsidRPr="00846054" w:rsidRDefault="00591366" w:rsidP="0059136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Foreign Investment? Yes or No, </w:t>
            </w:r>
          </w:p>
          <w:p w:rsidR="00591366" w:rsidRPr="00846054" w:rsidRDefault="00591366" w:rsidP="0059136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If yes, details</w:t>
            </w:r>
          </w:p>
        </w:tc>
      </w:tr>
      <w:tr w:rsidR="00591366" w:rsidRPr="00846054" w:rsidTr="00591366">
        <w:tc>
          <w:tcPr>
            <w:tcW w:w="2147" w:type="dxa"/>
          </w:tcPr>
          <w:p w:rsidR="00591366" w:rsidRPr="00846054" w:rsidRDefault="00591366" w:rsidP="00A563A0">
            <w:pPr>
              <w:autoSpaceDE w:val="0"/>
              <w:autoSpaceDN w:val="0"/>
              <w:ind w:right="-30"/>
              <w:rPr>
                <w:rFonts w:ascii="Times New Roman" w:eastAsia="Calibri" w:hAnsi="Times New Roman"/>
                <w:sz w:val="22"/>
                <w:szCs w:val="22"/>
              </w:rPr>
            </w:pP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p>
        </w:tc>
        <w:tc>
          <w:tcPr>
            <w:tcW w:w="1958" w:type="dxa"/>
          </w:tcPr>
          <w:p w:rsidR="00591366" w:rsidRPr="00846054" w:rsidRDefault="00591366" w:rsidP="00A563A0">
            <w:pPr>
              <w:autoSpaceDE w:val="0"/>
              <w:autoSpaceDN w:val="0"/>
              <w:ind w:right="-30"/>
              <w:rPr>
                <w:rFonts w:ascii="Times New Roman" w:eastAsia="Calibri" w:hAnsi="Times New Roman"/>
                <w:sz w:val="22"/>
                <w:szCs w:val="22"/>
              </w:rPr>
            </w:pPr>
          </w:p>
        </w:tc>
        <w:tc>
          <w:tcPr>
            <w:tcW w:w="2488" w:type="dxa"/>
          </w:tcPr>
          <w:p w:rsidR="00591366" w:rsidRPr="00846054" w:rsidRDefault="00591366" w:rsidP="00A563A0">
            <w:pPr>
              <w:autoSpaceDE w:val="0"/>
              <w:autoSpaceDN w:val="0"/>
              <w:ind w:right="-30"/>
              <w:rPr>
                <w:rFonts w:ascii="Times New Roman" w:eastAsia="Calibri" w:hAnsi="Times New Roman"/>
                <w:sz w:val="22"/>
                <w:szCs w:val="22"/>
              </w:rPr>
            </w:pPr>
          </w:p>
        </w:tc>
      </w:tr>
      <w:tr w:rsidR="00591366" w:rsidRPr="00846054" w:rsidTr="00591366">
        <w:tc>
          <w:tcPr>
            <w:tcW w:w="2147" w:type="dxa"/>
          </w:tcPr>
          <w:p w:rsidR="00591366" w:rsidRPr="00846054" w:rsidRDefault="00591366" w:rsidP="00A563A0">
            <w:pPr>
              <w:autoSpaceDE w:val="0"/>
              <w:autoSpaceDN w:val="0"/>
              <w:ind w:right="-30"/>
              <w:rPr>
                <w:rFonts w:ascii="Times New Roman" w:eastAsia="Calibri" w:hAnsi="Times New Roman"/>
                <w:sz w:val="22"/>
                <w:szCs w:val="22"/>
              </w:rPr>
            </w:pP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p>
        </w:tc>
        <w:tc>
          <w:tcPr>
            <w:tcW w:w="1958" w:type="dxa"/>
          </w:tcPr>
          <w:p w:rsidR="00591366" w:rsidRPr="00846054" w:rsidRDefault="00591366" w:rsidP="00A563A0">
            <w:pPr>
              <w:autoSpaceDE w:val="0"/>
              <w:autoSpaceDN w:val="0"/>
              <w:ind w:right="-30"/>
              <w:rPr>
                <w:rFonts w:ascii="Times New Roman" w:eastAsia="Calibri" w:hAnsi="Times New Roman"/>
                <w:sz w:val="22"/>
                <w:szCs w:val="22"/>
              </w:rPr>
            </w:pPr>
          </w:p>
        </w:tc>
        <w:tc>
          <w:tcPr>
            <w:tcW w:w="2488" w:type="dxa"/>
          </w:tcPr>
          <w:p w:rsidR="00591366" w:rsidRPr="00846054" w:rsidRDefault="00591366"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left="1440" w:right="-30"/>
        <w:jc w:val="both"/>
        <w:rPr>
          <w:rFonts w:ascii="Times New Roman" w:eastAsia="Calibri" w:hAnsi="Times New Roman"/>
          <w:sz w:val="22"/>
          <w:szCs w:val="22"/>
        </w:rPr>
      </w:pPr>
    </w:p>
    <w:p w:rsidR="00FB25BD" w:rsidRPr="00846054" w:rsidRDefault="00FB25BD" w:rsidP="007033AB">
      <w:pPr>
        <w:numPr>
          <w:ilvl w:val="1"/>
          <w:numId w:val="8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Details of Indian Investors</w:t>
      </w:r>
    </w:p>
    <w:p w:rsidR="00FB25BD" w:rsidRPr="00846054" w:rsidRDefault="00FB25BD" w:rsidP="00FB25BD">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Shareholding as on</w:t>
      </w:r>
      <w:proofErr w:type="gramStart"/>
      <w:r w:rsidRPr="00846054">
        <w:rPr>
          <w:rFonts w:ascii="Times New Roman" w:eastAsia="Calibri" w:hAnsi="Times New Roman"/>
          <w:sz w:val="22"/>
          <w:szCs w:val="22"/>
        </w:rPr>
        <w:t>:</w:t>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proofErr w:type="gramEnd"/>
      <w:r w:rsidRPr="00846054">
        <w:rPr>
          <w:rFonts w:ascii="Times New Roman" w:eastAsia="Calibri" w:hAnsi="Times New Roman"/>
          <w:sz w:val="22"/>
          <w:szCs w:val="22"/>
        </w:rPr>
        <w:t>______________</w:t>
      </w:r>
    </w:p>
    <w:p w:rsidR="00FB25BD" w:rsidRPr="00846054" w:rsidRDefault="00FB25BD" w:rsidP="00FB25BD">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7"/>
        <w:gridCol w:w="2001"/>
        <w:gridCol w:w="2082"/>
        <w:gridCol w:w="1958"/>
        <w:gridCol w:w="2488"/>
      </w:tblGrid>
      <w:tr w:rsidR="00591366" w:rsidRPr="00846054" w:rsidTr="00591366">
        <w:tc>
          <w:tcPr>
            <w:tcW w:w="2147" w:type="dxa"/>
          </w:tcPr>
          <w:p w:rsidR="00591366" w:rsidRPr="00846054" w:rsidRDefault="00591366" w:rsidP="006E7EE8">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address and contact details of Indian Investors </w:t>
            </w: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(Individuals)/ PAN No. (Entities)</w:t>
            </w: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No. of Shares held</w:t>
            </w:r>
          </w:p>
        </w:tc>
        <w:tc>
          <w:tcPr>
            <w:tcW w:w="1958"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age of total paid up capital of the company</w:t>
            </w:r>
          </w:p>
        </w:tc>
        <w:tc>
          <w:tcPr>
            <w:tcW w:w="2488" w:type="dxa"/>
          </w:tcPr>
          <w:p w:rsidR="00591366" w:rsidRPr="00846054" w:rsidRDefault="00591366" w:rsidP="0059136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Foreign Investment? Yes or No, </w:t>
            </w:r>
          </w:p>
          <w:p w:rsidR="00591366" w:rsidRPr="00846054" w:rsidRDefault="00591366" w:rsidP="0059136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If yes, details</w:t>
            </w:r>
          </w:p>
        </w:tc>
      </w:tr>
      <w:tr w:rsidR="00591366" w:rsidRPr="00846054" w:rsidTr="00591366">
        <w:tc>
          <w:tcPr>
            <w:tcW w:w="2147" w:type="dxa"/>
          </w:tcPr>
          <w:p w:rsidR="00591366" w:rsidRPr="00846054" w:rsidRDefault="00591366" w:rsidP="00A563A0">
            <w:pPr>
              <w:autoSpaceDE w:val="0"/>
              <w:autoSpaceDN w:val="0"/>
              <w:ind w:right="-30"/>
              <w:rPr>
                <w:rFonts w:ascii="Times New Roman" w:eastAsia="Calibri" w:hAnsi="Times New Roman"/>
                <w:sz w:val="22"/>
                <w:szCs w:val="22"/>
              </w:rPr>
            </w:pP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p>
        </w:tc>
        <w:tc>
          <w:tcPr>
            <w:tcW w:w="1958" w:type="dxa"/>
          </w:tcPr>
          <w:p w:rsidR="00591366" w:rsidRPr="00846054" w:rsidRDefault="00591366" w:rsidP="00A563A0">
            <w:pPr>
              <w:autoSpaceDE w:val="0"/>
              <w:autoSpaceDN w:val="0"/>
              <w:ind w:right="-30"/>
              <w:rPr>
                <w:rFonts w:ascii="Times New Roman" w:eastAsia="Calibri" w:hAnsi="Times New Roman"/>
                <w:sz w:val="22"/>
                <w:szCs w:val="22"/>
              </w:rPr>
            </w:pPr>
          </w:p>
        </w:tc>
        <w:tc>
          <w:tcPr>
            <w:tcW w:w="2488" w:type="dxa"/>
          </w:tcPr>
          <w:p w:rsidR="00591366" w:rsidRPr="00846054" w:rsidRDefault="00591366" w:rsidP="00A563A0">
            <w:pPr>
              <w:autoSpaceDE w:val="0"/>
              <w:autoSpaceDN w:val="0"/>
              <w:ind w:right="-30"/>
              <w:rPr>
                <w:rFonts w:ascii="Times New Roman" w:eastAsia="Calibri" w:hAnsi="Times New Roman"/>
                <w:sz w:val="22"/>
                <w:szCs w:val="22"/>
              </w:rPr>
            </w:pPr>
          </w:p>
        </w:tc>
      </w:tr>
      <w:tr w:rsidR="00591366" w:rsidRPr="00846054" w:rsidTr="00591366">
        <w:tc>
          <w:tcPr>
            <w:tcW w:w="2147" w:type="dxa"/>
          </w:tcPr>
          <w:p w:rsidR="00591366" w:rsidRPr="00846054" w:rsidRDefault="00591366" w:rsidP="00A563A0">
            <w:pPr>
              <w:autoSpaceDE w:val="0"/>
              <w:autoSpaceDN w:val="0"/>
              <w:ind w:right="-30"/>
              <w:rPr>
                <w:rFonts w:ascii="Times New Roman" w:eastAsia="Calibri" w:hAnsi="Times New Roman"/>
                <w:sz w:val="22"/>
                <w:szCs w:val="22"/>
              </w:rPr>
            </w:pP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p>
        </w:tc>
        <w:tc>
          <w:tcPr>
            <w:tcW w:w="1958" w:type="dxa"/>
          </w:tcPr>
          <w:p w:rsidR="00591366" w:rsidRPr="00846054" w:rsidRDefault="00591366" w:rsidP="00A563A0">
            <w:pPr>
              <w:autoSpaceDE w:val="0"/>
              <w:autoSpaceDN w:val="0"/>
              <w:ind w:right="-30"/>
              <w:rPr>
                <w:rFonts w:ascii="Times New Roman" w:eastAsia="Calibri" w:hAnsi="Times New Roman"/>
                <w:sz w:val="22"/>
                <w:szCs w:val="22"/>
              </w:rPr>
            </w:pPr>
          </w:p>
        </w:tc>
        <w:tc>
          <w:tcPr>
            <w:tcW w:w="2488" w:type="dxa"/>
          </w:tcPr>
          <w:p w:rsidR="00591366" w:rsidRPr="00846054" w:rsidRDefault="00591366"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left="1440" w:right="-30"/>
        <w:jc w:val="both"/>
        <w:rPr>
          <w:rFonts w:ascii="Times New Roman" w:eastAsia="Calibri" w:hAnsi="Times New Roman"/>
          <w:sz w:val="22"/>
          <w:szCs w:val="22"/>
        </w:rPr>
      </w:pPr>
    </w:p>
    <w:p w:rsidR="00591366" w:rsidRPr="00846054" w:rsidRDefault="00591366" w:rsidP="007033AB">
      <w:pPr>
        <w:numPr>
          <w:ilvl w:val="1"/>
          <w:numId w:val="8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Details of Foreign Investors</w:t>
      </w:r>
    </w:p>
    <w:p w:rsidR="00591366" w:rsidRPr="00846054" w:rsidRDefault="00591366" w:rsidP="00591366">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Shareholding as on</w:t>
      </w:r>
      <w:proofErr w:type="gramStart"/>
      <w:r w:rsidRPr="00846054">
        <w:rPr>
          <w:rFonts w:ascii="Times New Roman" w:eastAsia="Calibri" w:hAnsi="Times New Roman"/>
          <w:sz w:val="22"/>
          <w:szCs w:val="22"/>
        </w:rPr>
        <w:t>:</w:t>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proofErr w:type="gramEnd"/>
      <w:r w:rsidRPr="00846054">
        <w:rPr>
          <w:rFonts w:ascii="Times New Roman" w:eastAsia="Calibri" w:hAnsi="Times New Roman"/>
          <w:sz w:val="22"/>
          <w:szCs w:val="22"/>
        </w:rPr>
        <w:t>______________</w:t>
      </w:r>
    </w:p>
    <w:p w:rsidR="00591366" w:rsidRPr="00846054" w:rsidRDefault="00591366" w:rsidP="00591366">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7"/>
        <w:gridCol w:w="2001"/>
        <w:gridCol w:w="2082"/>
        <w:gridCol w:w="2116"/>
        <w:gridCol w:w="2330"/>
      </w:tblGrid>
      <w:tr w:rsidR="00591366" w:rsidRPr="00846054" w:rsidTr="00A563A0">
        <w:tc>
          <w:tcPr>
            <w:tcW w:w="2147" w:type="dxa"/>
          </w:tcPr>
          <w:p w:rsidR="00591366" w:rsidRPr="00846054" w:rsidRDefault="00591366" w:rsidP="006E7EE8">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address and contact details of Foreign Investors </w:t>
            </w: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No. of Shares held</w:t>
            </w:r>
          </w:p>
        </w:tc>
        <w:tc>
          <w:tcPr>
            <w:tcW w:w="2116"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age of total paid up capital of the company</w:t>
            </w:r>
          </w:p>
        </w:tc>
        <w:tc>
          <w:tcPr>
            <w:tcW w:w="2330" w:type="dxa"/>
          </w:tcPr>
          <w:p w:rsidR="00591366" w:rsidRPr="00846054" w:rsidRDefault="00591366" w:rsidP="00A563A0">
            <w:pPr>
              <w:autoSpaceDE w:val="0"/>
              <w:autoSpaceDN w:val="0"/>
              <w:ind w:right="-30"/>
              <w:rPr>
                <w:rFonts w:ascii="Times New Roman" w:eastAsia="Calibri" w:hAnsi="Times New Roman"/>
                <w:sz w:val="22"/>
                <w:szCs w:val="22"/>
              </w:rPr>
            </w:pPr>
          </w:p>
        </w:tc>
      </w:tr>
      <w:tr w:rsidR="00591366" w:rsidRPr="00846054" w:rsidTr="00A563A0">
        <w:tc>
          <w:tcPr>
            <w:tcW w:w="2147" w:type="dxa"/>
          </w:tcPr>
          <w:p w:rsidR="00591366" w:rsidRPr="00846054" w:rsidRDefault="00591366" w:rsidP="00A563A0">
            <w:pPr>
              <w:autoSpaceDE w:val="0"/>
              <w:autoSpaceDN w:val="0"/>
              <w:ind w:right="-30"/>
              <w:rPr>
                <w:rFonts w:ascii="Times New Roman" w:eastAsia="Calibri" w:hAnsi="Times New Roman"/>
                <w:sz w:val="22"/>
                <w:szCs w:val="22"/>
              </w:rPr>
            </w:pP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p>
        </w:tc>
        <w:tc>
          <w:tcPr>
            <w:tcW w:w="2116" w:type="dxa"/>
          </w:tcPr>
          <w:p w:rsidR="00591366" w:rsidRPr="00846054" w:rsidRDefault="00591366" w:rsidP="00A563A0">
            <w:pPr>
              <w:autoSpaceDE w:val="0"/>
              <w:autoSpaceDN w:val="0"/>
              <w:ind w:right="-30"/>
              <w:rPr>
                <w:rFonts w:ascii="Times New Roman" w:eastAsia="Calibri" w:hAnsi="Times New Roman"/>
                <w:sz w:val="22"/>
                <w:szCs w:val="22"/>
              </w:rPr>
            </w:pPr>
          </w:p>
        </w:tc>
        <w:tc>
          <w:tcPr>
            <w:tcW w:w="2330" w:type="dxa"/>
          </w:tcPr>
          <w:p w:rsidR="00591366" w:rsidRPr="00846054" w:rsidRDefault="00591366" w:rsidP="00A563A0">
            <w:pPr>
              <w:autoSpaceDE w:val="0"/>
              <w:autoSpaceDN w:val="0"/>
              <w:ind w:right="-30"/>
              <w:rPr>
                <w:rFonts w:ascii="Times New Roman" w:eastAsia="Calibri" w:hAnsi="Times New Roman"/>
                <w:sz w:val="22"/>
                <w:szCs w:val="22"/>
              </w:rPr>
            </w:pPr>
          </w:p>
        </w:tc>
      </w:tr>
      <w:tr w:rsidR="00591366" w:rsidRPr="00846054" w:rsidTr="00A563A0">
        <w:tc>
          <w:tcPr>
            <w:tcW w:w="2147" w:type="dxa"/>
          </w:tcPr>
          <w:p w:rsidR="00591366" w:rsidRPr="00846054" w:rsidRDefault="00591366" w:rsidP="00A563A0">
            <w:pPr>
              <w:autoSpaceDE w:val="0"/>
              <w:autoSpaceDN w:val="0"/>
              <w:ind w:right="-30"/>
              <w:rPr>
                <w:rFonts w:ascii="Times New Roman" w:eastAsia="Calibri" w:hAnsi="Times New Roman"/>
                <w:sz w:val="22"/>
                <w:szCs w:val="22"/>
              </w:rPr>
            </w:pPr>
          </w:p>
        </w:tc>
        <w:tc>
          <w:tcPr>
            <w:tcW w:w="2001" w:type="dxa"/>
          </w:tcPr>
          <w:p w:rsidR="00591366" w:rsidRPr="00846054" w:rsidRDefault="00591366" w:rsidP="00A563A0">
            <w:pPr>
              <w:autoSpaceDE w:val="0"/>
              <w:autoSpaceDN w:val="0"/>
              <w:ind w:right="-30"/>
              <w:rPr>
                <w:rFonts w:ascii="Times New Roman" w:eastAsia="Calibri" w:hAnsi="Times New Roman"/>
                <w:sz w:val="22"/>
                <w:szCs w:val="22"/>
              </w:rPr>
            </w:pPr>
          </w:p>
        </w:tc>
        <w:tc>
          <w:tcPr>
            <w:tcW w:w="2082" w:type="dxa"/>
          </w:tcPr>
          <w:p w:rsidR="00591366" w:rsidRPr="00846054" w:rsidRDefault="00591366" w:rsidP="00A563A0">
            <w:pPr>
              <w:autoSpaceDE w:val="0"/>
              <w:autoSpaceDN w:val="0"/>
              <w:ind w:right="-30"/>
              <w:rPr>
                <w:rFonts w:ascii="Times New Roman" w:eastAsia="Calibri" w:hAnsi="Times New Roman"/>
                <w:sz w:val="22"/>
                <w:szCs w:val="22"/>
              </w:rPr>
            </w:pPr>
          </w:p>
        </w:tc>
        <w:tc>
          <w:tcPr>
            <w:tcW w:w="2116" w:type="dxa"/>
          </w:tcPr>
          <w:p w:rsidR="00591366" w:rsidRPr="00846054" w:rsidRDefault="00591366" w:rsidP="00A563A0">
            <w:pPr>
              <w:autoSpaceDE w:val="0"/>
              <w:autoSpaceDN w:val="0"/>
              <w:ind w:right="-30"/>
              <w:rPr>
                <w:rFonts w:ascii="Times New Roman" w:eastAsia="Calibri" w:hAnsi="Times New Roman"/>
                <w:sz w:val="22"/>
                <w:szCs w:val="22"/>
              </w:rPr>
            </w:pPr>
          </w:p>
        </w:tc>
        <w:tc>
          <w:tcPr>
            <w:tcW w:w="2330" w:type="dxa"/>
          </w:tcPr>
          <w:p w:rsidR="00591366" w:rsidRPr="00846054" w:rsidRDefault="00591366" w:rsidP="00A563A0">
            <w:pPr>
              <w:autoSpaceDE w:val="0"/>
              <w:autoSpaceDN w:val="0"/>
              <w:ind w:right="-30"/>
              <w:rPr>
                <w:rFonts w:ascii="Times New Roman" w:eastAsia="Calibri" w:hAnsi="Times New Roman"/>
                <w:sz w:val="22"/>
                <w:szCs w:val="22"/>
              </w:rPr>
            </w:pPr>
          </w:p>
        </w:tc>
      </w:tr>
    </w:tbl>
    <w:p w:rsidR="00FB25BD" w:rsidRPr="00846054" w:rsidRDefault="00FB25BD" w:rsidP="00591366">
      <w:pPr>
        <w:autoSpaceDE w:val="0"/>
        <w:autoSpaceDN w:val="0"/>
        <w:ind w:right="-30"/>
        <w:rPr>
          <w:rFonts w:ascii="Times New Roman" w:eastAsia="Calibri" w:hAnsi="Times New Roman"/>
          <w:sz w:val="22"/>
          <w:szCs w:val="22"/>
        </w:rPr>
      </w:pPr>
    </w:p>
    <w:p w:rsidR="00591366" w:rsidRPr="00846054" w:rsidRDefault="00591366" w:rsidP="00591366">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numPr>
          <w:ilvl w:val="1"/>
          <w:numId w:val="8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Particulars of all Directors/Partners/Proprietor:-</w:t>
      </w:r>
    </w:p>
    <w:p w:rsidR="00FB25BD" w:rsidRPr="00846054" w:rsidRDefault="00FB25BD" w:rsidP="00FB25BD">
      <w:pPr>
        <w:autoSpaceDE w:val="0"/>
        <w:autoSpaceDN w:val="0"/>
        <w:ind w:right="-30"/>
        <w:rPr>
          <w:rFonts w:ascii="Times New Roman" w:eastAsia="Calibri" w:hAnsi="Times New Roman"/>
          <w:sz w:val="22"/>
          <w:szCs w:val="22"/>
        </w:rPr>
      </w:pPr>
    </w:p>
    <w:tbl>
      <w:tblPr>
        <w:tblW w:w="1118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9"/>
        <w:gridCol w:w="1418"/>
        <w:gridCol w:w="1842"/>
        <w:gridCol w:w="1701"/>
        <w:gridCol w:w="1418"/>
        <w:gridCol w:w="1559"/>
        <w:gridCol w:w="851"/>
        <w:gridCol w:w="1417"/>
      </w:tblGrid>
      <w:tr w:rsidR="00591366" w:rsidRPr="00846054" w:rsidTr="006C52AA">
        <w:tc>
          <w:tcPr>
            <w:tcW w:w="979"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w:t>
            </w:r>
          </w:p>
        </w:tc>
        <w:tc>
          <w:tcPr>
            <w:tcW w:w="1418"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Qualification</w:t>
            </w:r>
          </w:p>
        </w:tc>
        <w:tc>
          <w:tcPr>
            <w:tcW w:w="1842"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Experience in Insurance Broking services and related areas</w:t>
            </w:r>
          </w:p>
        </w:tc>
        <w:tc>
          <w:tcPr>
            <w:tcW w:w="1701"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Share in applicant firm /company</w:t>
            </w:r>
          </w:p>
        </w:tc>
        <w:tc>
          <w:tcPr>
            <w:tcW w:w="1418"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Directorship in other companies</w:t>
            </w:r>
          </w:p>
        </w:tc>
        <w:tc>
          <w:tcPr>
            <w:tcW w:w="1559"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Representing Indian Promoter/ Indian Investor Foreign Investor</w:t>
            </w:r>
          </w:p>
        </w:tc>
        <w:tc>
          <w:tcPr>
            <w:tcW w:w="851" w:type="dxa"/>
          </w:tcPr>
          <w:p w:rsidR="00591366" w:rsidRPr="00846054" w:rsidRDefault="00591366"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DIN No.</w:t>
            </w:r>
          </w:p>
        </w:tc>
        <w:tc>
          <w:tcPr>
            <w:tcW w:w="1417" w:type="dxa"/>
          </w:tcPr>
          <w:p w:rsidR="00591366" w:rsidRPr="00846054" w:rsidRDefault="00591366" w:rsidP="00591366">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(For Indians/ Passport (For NRI’s/ Foreign Directors)</w:t>
            </w:r>
          </w:p>
        </w:tc>
      </w:tr>
      <w:tr w:rsidR="00591366" w:rsidRPr="00846054" w:rsidTr="006C52AA">
        <w:tc>
          <w:tcPr>
            <w:tcW w:w="979" w:type="dxa"/>
          </w:tcPr>
          <w:p w:rsidR="00591366" w:rsidRPr="00846054" w:rsidRDefault="00591366" w:rsidP="00A563A0">
            <w:pPr>
              <w:autoSpaceDE w:val="0"/>
              <w:autoSpaceDN w:val="0"/>
              <w:ind w:right="-30"/>
              <w:rPr>
                <w:rFonts w:ascii="Times New Roman" w:eastAsia="Calibri" w:hAnsi="Times New Roman"/>
                <w:sz w:val="22"/>
                <w:szCs w:val="22"/>
              </w:rPr>
            </w:pPr>
          </w:p>
        </w:tc>
        <w:tc>
          <w:tcPr>
            <w:tcW w:w="1418" w:type="dxa"/>
          </w:tcPr>
          <w:p w:rsidR="00591366" w:rsidRPr="00846054" w:rsidRDefault="00591366" w:rsidP="00A563A0">
            <w:pPr>
              <w:autoSpaceDE w:val="0"/>
              <w:autoSpaceDN w:val="0"/>
              <w:ind w:right="-30"/>
              <w:rPr>
                <w:rFonts w:ascii="Times New Roman" w:eastAsia="Calibri" w:hAnsi="Times New Roman"/>
                <w:sz w:val="22"/>
                <w:szCs w:val="22"/>
              </w:rPr>
            </w:pPr>
          </w:p>
        </w:tc>
        <w:tc>
          <w:tcPr>
            <w:tcW w:w="1842" w:type="dxa"/>
          </w:tcPr>
          <w:p w:rsidR="00591366" w:rsidRPr="00846054" w:rsidRDefault="00591366" w:rsidP="00A563A0">
            <w:pPr>
              <w:autoSpaceDE w:val="0"/>
              <w:autoSpaceDN w:val="0"/>
              <w:ind w:right="-30"/>
              <w:rPr>
                <w:rFonts w:ascii="Times New Roman" w:eastAsia="Calibri" w:hAnsi="Times New Roman"/>
                <w:sz w:val="22"/>
                <w:szCs w:val="22"/>
              </w:rPr>
            </w:pPr>
          </w:p>
        </w:tc>
        <w:tc>
          <w:tcPr>
            <w:tcW w:w="1701" w:type="dxa"/>
          </w:tcPr>
          <w:p w:rsidR="00591366" w:rsidRPr="00846054" w:rsidRDefault="00591366" w:rsidP="00A563A0">
            <w:pPr>
              <w:autoSpaceDE w:val="0"/>
              <w:autoSpaceDN w:val="0"/>
              <w:ind w:right="-30"/>
              <w:rPr>
                <w:rFonts w:ascii="Times New Roman" w:eastAsia="Calibri" w:hAnsi="Times New Roman"/>
                <w:sz w:val="22"/>
                <w:szCs w:val="22"/>
              </w:rPr>
            </w:pPr>
          </w:p>
        </w:tc>
        <w:tc>
          <w:tcPr>
            <w:tcW w:w="1418" w:type="dxa"/>
          </w:tcPr>
          <w:p w:rsidR="00591366" w:rsidRPr="00846054" w:rsidRDefault="00591366" w:rsidP="00A563A0">
            <w:pPr>
              <w:autoSpaceDE w:val="0"/>
              <w:autoSpaceDN w:val="0"/>
              <w:ind w:right="-30"/>
              <w:rPr>
                <w:rFonts w:ascii="Times New Roman" w:eastAsia="Calibri" w:hAnsi="Times New Roman"/>
                <w:sz w:val="22"/>
                <w:szCs w:val="22"/>
              </w:rPr>
            </w:pPr>
          </w:p>
        </w:tc>
        <w:tc>
          <w:tcPr>
            <w:tcW w:w="1559" w:type="dxa"/>
          </w:tcPr>
          <w:p w:rsidR="00591366" w:rsidRPr="00846054" w:rsidRDefault="00591366" w:rsidP="00A563A0">
            <w:pPr>
              <w:autoSpaceDE w:val="0"/>
              <w:autoSpaceDN w:val="0"/>
              <w:ind w:right="-30"/>
              <w:rPr>
                <w:rFonts w:ascii="Times New Roman" w:eastAsia="Calibri" w:hAnsi="Times New Roman"/>
                <w:sz w:val="22"/>
                <w:szCs w:val="22"/>
              </w:rPr>
            </w:pPr>
          </w:p>
        </w:tc>
        <w:tc>
          <w:tcPr>
            <w:tcW w:w="851" w:type="dxa"/>
          </w:tcPr>
          <w:p w:rsidR="00591366" w:rsidRPr="00846054" w:rsidRDefault="00591366" w:rsidP="00A563A0">
            <w:pPr>
              <w:autoSpaceDE w:val="0"/>
              <w:autoSpaceDN w:val="0"/>
              <w:ind w:right="-30"/>
              <w:rPr>
                <w:rFonts w:ascii="Times New Roman" w:eastAsia="Calibri" w:hAnsi="Times New Roman"/>
                <w:sz w:val="22"/>
                <w:szCs w:val="22"/>
              </w:rPr>
            </w:pPr>
          </w:p>
        </w:tc>
        <w:tc>
          <w:tcPr>
            <w:tcW w:w="1417" w:type="dxa"/>
          </w:tcPr>
          <w:p w:rsidR="00591366" w:rsidRPr="00846054" w:rsidRDefault="00591366" w:rsidP="00A563A0">
            <w:pPr>
              <w:autoSpaceDE w:val="0"/>
              <w:autoSpaceDN w:val="0"/>
              <w:ind w:right="-30"/>
              <w:rPr>
                <w:rFonts w:ascii="Times New Roman" w:eastAsia="Calibri" w:hAnsi="Times New Roman"/>
                <w:sz w:val="22"/>
                <w:szCs w:val="22"/>
              </w:rPr>
            </w:pPr>
          </w:p>
        </w:tc>
      </w:tr>
      <w:tr w:rsidR="00591366" w:rsidRPr="00846054" w:rsidTr="006C52AA">
        <w:tc>
          <w:tcPr>
            <w:tcW w:w="979" w:type="dxa"/>
          </w:tcPr>
          <w:p w:rsidR="00591366" w:rsidRPr="00846054" w:rsidRDefault="00591366" w:rsidP="00A563A0">
            <w:pPr>
              <w:autoSpaceDE w:val="0"/>
              <w:autoSpaceDN w:val="0"/>
              <w:ind w:right="-30"/>
              <w:rPr>
                <w:rFonts w:ascii="Times New Roman" w:eastAsia="Calibri" w:hAnsi="Times New Roman"/>
                <w:sz w:val="22"/>
                <w:szCs w:val="22"/>
              </w:rPr>
            </w:pPr>
          </w:p>
        </w:tc>
        <w:tc>
          <w:tcPr>
            <w:tcW w:w="1418" w:type="dxa"/>
          </w:tcPr>
          <w:p w:rsidR="00591366" w:rsidRPr="00846054" w:rsidRDefault="00591366" w:rsidP="00A563A0">
            <w:pPr>
              <w:autoSpaceDE w:val="0"/>
              <w:autoSpaceDN w:val="0"/>
              <w:ind w:right="-30"/>
              <w:rPr>
                <w:rFonts w:ascii="Times New Roman" w:eastAsia="Calibri" w:hAnsi="Times New Roman"/>
                <w:sz w:val="22"/>
                <w:szCs w:val="22"/>
              </w:rPr>
            </w:pPr>
          </w:p>
        </w:tc>
        <w:tc>
          <w:tcPr>
            <w:tcW w:w="1842" w:type="dxa"/>
          </w:tcPr>
          <w:p w:rsidR="00591366" w:rsidRPr="00846054" w:rsidRDefault="00591366" w:rsidP="00A563A0">
            <w:pPr>
              <w:autoSpaceDE w:val="0"/>
              <w:autoSpaceDN w:val="0"/>
              <w:ind w:right="-30"/>
              <w:rPr>
                <w:rFonts w:ascii="Times New Roman" w:eastAsia="Calibri" w:hAnsi="Times New Roman"/>
                <w:sz w:val="22"/>
                <w:szCs w:val="22"/>
              </w:rPr>
            </w:pPr>
          </w:p>
        </w:tc>
        <w:tc>
          <w:tcPr>
            <w:tcW w:w="1701" w:type="dxa"/>
          </w:tcPr>
          <w:p w:rsidR="00591366" w:rsidRPr="00846054" w:rsidRDefault="00591366" w:rsidP="00A563A0">
            <w:pPr>
              <w:autoSpaceDE w:val="0"/>
              <w:autoSpaceDN w:val="0"/>
              <w:ind w:right="-30"/>
              <w:rPr>
                <w:rFonts w:ascii="Times New Roman" w:eastAsia="Calibri" w:hAnsi="Times New Roman"/>
                <w:sz w:val="22"/>
                <w:szCs w:val="22"/>
              </w:rPr>
            </w:pPr>
          </w:p>
        </w:tc>
        <w:tc>
          <w:tcPr>
            <w:tcW w:w="1418" w:type="dxa"/>
          </w:tcPr>
          <w:p w:rsidR="00591366" w:rsidRPr="00846054" w:rsidRDefault="00591366" w:rsidP="00A563A0">
            <w:pPr>
              <w:autoSpaceDE w:val="0"/>
              <w:autoSpaceDN w:val="0"/>
              <w:ind w:right="-30"/>
              <w:rPr>
                <w:rFonts w:ascii="Times New Roman" w:eastAsia="Calibri" w:hAnsi="Times New Roman"/>
                <w:sz w:val="22"/>
                <w:szCs w:val="22"/>
              </w:rPr>
            </w:pPr>
          </w:p>
        </w:tc>
        <w:tc>
          <w:tcPr>
            <w:tcW w:w="1559" w:type="dxa"/>
          </w:tcPr>
          <w:p w:rsidR="00591366" w:rsidRPr="00846054" w:rsidRDefault="00591366" w:rsidP="00A563A0">
            <w:pPr>
              <w:autoSpaceDE w:val="0"/>
              <w:autoSpaceDN w:val="0"/>
              <w:ind w:right="-30"/>
              <w:rPr>
                <w:rFonts w:ascii="Times New Roman" w:eastAsia="Calibri" w:hAnsi="Times New Roman"/>
                <w:sz w:val="22"/>
                <w:szCs w:val="22"/>
              </w:rPr>
            </w:pPr>
          </w:p>
        </w:tc>
        <w:tc>
          <w:tcPr>
            <w:tcW w:w="851" w:type="dxa"/>
          </w:tcPr>
          <w:p w:rsidR="00591366" w:rsidRPr="00846054" w:rsidRDefault="00591366" w:rsidP="00A563A0">
            <w:pPr>
              <w:autoSpaceDE w:val="0"/>
              <w:autoSpaceDN w:val="0"/>
              <w:ind w:right="-30"/>
              <w:rPr>
                <w:rFonts w:ascii="Times New Roman" w:eastAsia="Calibri" w:hAnsi="Times New Roman"/>
                <w:sz w:val="22"/>
                <w:szCs w:val="22"/>
              </w:rPr>
            </w:pPr>
          </w:p>
        </w:tc>
        <w:tc>
          <w:tcPr>
            <w:tcW w:w="1417" w:type="dxa"/>
          </w:tcPr>
          <w:p w:rsidR="00591366" w:rsidRPr="00846054" w:rsidRDefault="00591366"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numPr>
          <w:ilvl w:val="1"/>
          <w:numId w:val="8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Name and activities of associate companies/concerns </w:t>
      </w:r>
    </w:p>
    <w:p w:rsidR="00FB25BD" w:rsidRPr="00846054" w:rsidRDefault="00FB25BD" w:rsidP="00FB25BD">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63"/>
        <w:gridCol w:w="1963"/>
        <w:gridCol w:w="1963"/>
        <w:gridCol w:w="1963"/>
        <w:gridCol w:w="1963"/>
      </w:tblGrid>
      <w:tr w:rsidR="00FB25BD" w:rsidRPr="00846054" w:rsidTr="00A563A0">
        <w:tc>
          <w:tcPr>
            <w:tcW w:w="1963"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Name of Company/  Firm</w:t>
            </w: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Address</w:t>
            </w: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Type of activity handled</w:t>
            </w: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Nature of Interest of Promoter/   Director</w:t>
            </w: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Nature and interest of applicant company</w:t>
            </w:r>
          </w:p>
        </w:tc>
      </w:tr>
      <w:tr w:rsidR="00FB25BD" w:rsidRPr="00846054" w:rsidTr="00A563A0">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r>
      <w:tr w:rsidR="00FB25BD" w:rsidRPr="00846054" w:rsidTr="00A563A0">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63" w:type="dxa"/>
          </w:tcPr>
          <w:p w:rsidR="00FB25BD" w:rsidRPr="00846054" w:rsidRDefault="00FB25BD"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Whether any one or more persons of the associate companies/ concerns are interested in the applicant's business?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numPr>
          <w:ilvl w:val="1"/>
          <w:numId w:val="8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Name and Address of the Principal bankers of the applicant</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numPr>
          <w:ilvl w:val="1"/>
          <w:numId w:val="8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Name and address of the statutory auditors: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3.</w:t>
      </w:r>
      <w:r w:rsidRPr="00846054">
        <w:rPr>
          <w:rFonts w:ascii="Times New Roman" w:eastAsia="Calibri" w:hAnsi="Times New Roman"/>
          <w:b/>
          <w:bCs/>
          <w:sz w:val="22"/>
          <w:szCs w:val="22"/>
        </w:rPr>
        <w:tab/>
        <w:t xml:space="preserve">BUSINESS INFORMATION </w:t>
      </w:r>
    </w:p>
    <w:p w:rsidR="00FB25BD" w:rsidRPr="00846054" w:rsidRDefault="00FB25BD" w:rsidP="00FB25BD">
      <w:pPr>
        <w:autoSpaceDE w:val="0"/>
        <w:autoSpaceDN w:val="0"/>
        <w:ind w:right="-30"/>
        <w:rPr>
          <w:rFonts w:ascii="Times New Roman" w:eastAsia="Calibri" w:hAnsi="Times New Roman"/>
          <w:b/>
          <w:bCs/>
          <w:sz w:val="22"/>
          <w:szCs w:val="22"/>
        </w:rPr>
      </w:pPr>
    </w:p>
    <w:p w:rsidR="00FB25BD" w:rsidRPr="00846054" w:rsidRDefault="00FB25BD" w:rsidP="007033AB">
      <w:pPr>
        <w:numPr>
          <w:ilvl w:val="1"/>
          <w:numId w:val="82"/>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Three years business plan document with projected volume of activities and income (including anticipated) for which registration sought is to be specifically given.</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numPr>
          <w:ilvl w:val="1"/>
          <w:numId w:val="82"/>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Organization Chart separately showing functional responsibilities to be enclosed.</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numPr>
          <w:ilvl w:val="1"/>
          <w:numId w:val="82"/>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 of Key Management Personnel</w:t>
      </w:r>
    </w:p>
    <w:p w:rsidR="00FB25BD" w:rsidRPr="00846054" w:rsidRDefault="00FB25BD" w:rsidP="00FB25BD">
      <w:pPr>
        <w:autoSpaceDE w:val="0"/>
        <w:autoSpaceDN w:val="0"/>
        <w:ind w:right="-30"/>
        <w:rPr>
          <w:rFonts w:ascii="Times New Roman" w:eastAsia="Calibri" w:hAnsi="Times New Roman"/>
          <w:sz w:val="22"/>
          <w:szCs w:val="22"/>
        </w:rPr>
      </w:pPr>
    </w:p>
    <w:tbl>
      <w:tblPr>
        <w:tblW w:w="1104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9"/>
        <w:gridCol w:w="1418"/>
        <w:gridCol w:w="1418"/>
        <w:gridCol w:w="1842"/>
        <w:gridCol w:w="1559"/>
        <w:gridCol w:w="1418"/>
        <w:gridCol w:w="1417"/>
        <w:gridCol w:w="993"/>
      </w:tblGrid>
      <w:tr w:rsidR="00311C54" w:rsidRPr="00846054" w:rsidTr="00B376FA">
        <w:tc>
          <w:tcPr>
            <w:tcW w:w="979" w:type="dxa"/>
          </w:tcPr>
          <w:p w:rsidR="00311C54" w:rsidRPr="00846054" w:rsidRDefault="00311C5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w:t>
            </w: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Address &amp; Contact Details</w:t>
            </w: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Qualification</w:t>
            </w:r>
          </w:p>
        </w:tc>
        <w:tc>
          <w:tcPr>
            <w:tcW w:w="1842" w:type="dxa"/>
          </w:tcPr>
          <w:p w:rsidR="00311C54" w:rsidRPr="00846054" w:rsidRDefault="00311C5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Experience in Insurance Broking services and related areas</w:t>
            </w:r>
          </w:p>
        </w:tc>
        <w:tc>
          <w:tcPr>
            <w:tcW w:w="1559" w:type="dxa"/>
          </w:tcPr>
          <w:p w:rsidR="00311C54" w:rsidRPr="00846054" w:rsidRDefault="00311C5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Share in applicant firm /company</w:t>
            </w: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Directorship in other companies</w:t>
            </w:r>
          </w:p>
        </w:tc>
        <w:tc>
          <w:tcPr>
            <w:tcW w:w="1417" w:type="dxa"/>
          </w:tcPr>
          <w:p w:rsidR="00311C54" w:rsidRPr="00846054" w:rsidRDefault="00311C54"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Key Management Position</w:t>
            </w:r>
          </w:p>
        </w:tc>
        <w:tc>
          <w:tcPr>
            <w:tcW w:w="993" w:type="dxa"/>
          </w:tcPr>
          <w:p w:rsidR="00311C54" w:rsidRPr="00846054" w:rsidRDefault="00311C54" w:rsidP="00A563A0">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w:t>
            </w:r>
          </w:p>
        </w:tc>
      </w:tr>
      <w:tr w:rsidR="00311C54" w:rsidRPr="00846054" w:rsidTr="00B376FA">
        <w:tc>
          <w:tcPr>
            <w:tcW w:w="979" w:type="dxa"/>
          </w:tcPr>
          <w:p w:rsidR="00311C54" w:rsidRPr="00846054" w:rsidRDefault="00311C54" w:rsidP="00A563A0">
            <w:pPr>
              <w:autoSpaceDE w:val="0"/>
              <w:autoSpaceDN w:val="0"/>
              <w:ind w:right="-30"/>
              <w:rPr>
                <w:rFonts w:ascii="Times New Roman" w:eastAsia="Calibri" w:hAnsi="Times New Roman"/>
                <w:sz w:val="22"/>
                <w:szCs w:val="22"/>
              </w:rPr>
            </w:pP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p>
        </w:tc>
        <w:tc>
          <w:tcPr>
            <w:tcW w:w="1842" w:type="dxa"/>
          </w:tcPr>
          <w:p w:rsidR="00311C54" w:rsidRPr="00846054" w:rsidRDefault="00311C54" w:rsidP="00A563A0">
            <w:pPr>
              <w:autoSpaceDE w:val="0"/>
              <w:autoSpaceDN w:val="0"/>
              <w:ind w:right="-30"/>
              <w:rPr>
                <w:rFonts w:ascii="Times New Roman" w:eastAsia="Calibri" w:hAnsi="Times New Roman"/>
                <w:sz w:val="22"/>
                <w:szCs w:val="22"/>
              </w:rPr>
            </w:pPr>
          </w:p>
        </w:tc>
        <w:tc>
          <w:tcPr>
            <w:tcW w:w="1559" w:type="dxa"/>
          </w:tcPr>
          <w:p w:rsidR="00311C54" w:rsidRPr="00846054" w:rsidRDefault="00311C54" w:rsidP="00A563A0">
            <w:pPr>
              <w:autoSpaceDE w:val="0"/>
              <w:autoSpaceDN w:val="0"/>
              <w:ind w:right="-30"/>
              <w:rPr>
                <w:rFonts w:ascii="Times New Roman" w:eastAsia="Calibri" w:hAnsi="Times New Roman"/>
                <w:sz w:val="22"/>
                <w:szCs w:val="22"/>
              </w:rPr>
            </w:pP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p>
        </w:tc>
        <w:tc>
          <w:tcPr>
            <w:tcW w:w="1417" w:type="dxa"/>
          </w:tcPr>
          <w:p w:rsidR="00311C54" w:rsidRPr="00846054" w:rsidRDefault="00311C54" w:rsidP="00A563A0">
            <w:pPr>
              <w:autoSpaceDE w:val="0"/>
              <w:autoSpaceDN w:val="0"/>
              <w:ind w:right="-30"/>
              <w:rPr>
                <w:rFonts w:ascii="Times New Roman" w:eastAsia="Calibri" w:hAnsi="Times New Roman"/>
                <w:sz w:val="22"/>
                <w:szCs w:val="22"/>
              </w:rPr>
            </w:pPr>
          </w:p>
        </w:tc>
        <w:tc>
          <w:tcPr>
            <w:tcW w:w="993" w:type="dxa"/>
          </w:tcPr>
          <w:p w:rsidR="00311C54" w:rsidRPr="00846054" w:rsidRDefault="00311C54" w:rsidP="00A563A0">
            <w:pPr>
              <w:autoSpaceDE w:val="0"/>
              <w:autoSpaceDN w:val="0"/>
              <w:ind w:right="-30"/>
              <w:rPr>
                <w:rFonts w:ascii="Times New Roman" w:eastAsia="Calibri" w:hAnsi="Times New Roman"/>
                <w:sz w:val="22"/>
                <w:szCs w:val="22"/>
              </w:rPr>
            </w:pPr>
          </w:p>
        </w:tc>
      </w:tr>
      <w:tr w:rsidR="00311C54" w:rsidRPr="00846054" w:rsidTr="00B376FA">
        <w:tc>
          <w:tcPr>
            <w:tcW w:w="979" w:type="dxa"/>
          </w:tcPr>
          <w:p w:rsidR="00311C54" w:rsidRPr="00846054" w:rsidRDefault="00311C54" w:rsidP="00A563A0">
            <w:pPr>
              <w:autoSpaceDE w:val="0"/>
              <w:autoSpaceDN w:val="0"/>
              <w:ind w:right="-30"/>
              <w:rPr>
                <w:rFonts w:ascii="Times New Roman" w:eastAsia="Calibri" w:hAnsi="Times New Roman"/>
                <w:sz w:val="22"/>
                <w:szCs w:val="22"/>
              </w:rPr>
            </w:pP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p>
        </w:tc>
        <w:tc>
          <w:tcPr>
            <w:tcW w:w="1842" w:type="dxa"/>
          </w:tcPr>
          <w:p w:rsidR="00311C54" w:rsidRPr="00846054" w:rsidRDefault="00311C54" w:rsidP="00A563A0">
            <w:pPr>
              <w:autoSpaceDE w:val="0"/>
              <w:autoSpaceDN w:val="0"/>
              <w:ind w:right="-30"/>
              <w:rPr>
                <w:rFonts w:ascii="Times New Roman" w:eastAsia="Calibri" w:hAnsi="Times New Roman"/>
                <w:sz w:val="22"/>
                <w:szCs w:val="22"/>
              </w:rPr>
            </w:pPr>
          </w:p>
        </w:tc>
        <w:tc>
          <w:tcPr>
            <w:tcW w:w="1559" w:type="dxa"/>
          </w:tcPr>
          <w:p w:rsidR="00311C54" w:rsidRPr="00846054" w:rsidRDefault="00311C54" w:rsidP="00A563A0">
            <w:pPr>
              <w:autoSpaceDE w:val="0"/>
              <w:autoSpaceDN w:val="0"/>
              <w:ind w:right="-30"/>
              <w:rPr>
                <w:rFonts w:ascii="Times New Roman" w:eastAsia="Calibri" w:hAnsi="Times New Roman"/>
                <w:sz w:val="22"/>
                <w:szCs w:val="22"/>
              </w:rPr>
            </w:pPr>
          </w:p>
        </w:tc>
        <w:tc>
          <w:tcPr>
            <w:tcW w:w="1418" w:type="dxa"/>
          </w:tcPr>
          <w:p w:rsidR="00311C54" w:rsidRPr="00846054" w:rsidRDefault="00311C54" w:rsidP="00A563A0">
            <w:pPr>
              <w:autoSpaceDE w:val="0"/>
              <w:autoSpaceDN w:val="0"/>
              <w:ind w:right="-30"/>
              <w:rPr>
                <w:rFonts w:ascii="Times New Roman" w:eastAsia="Calibri" w:hAnsi="Times New Roman"/>
                <w:sz w:val="22"/>
                <w:szCs w:val="22"/>
              </w:rPr>
            </w:pPr>
          </w:p>
        </w:tc>
        <w:tc>
          <w:tcPr>
            <w:tcW w:w="1417" w:type="dxa"/>
          </w:tcPr>
          <w:p w:rsidR="00311C54" w:rsidRPr="00846054" w:rsidRDefault="00311C54" w:rsidP="00A563A0">
            <w:pPr>
              <w:autoSpaceDE w:val="0"/>
              <w:autoSpaceDN w:val="0"/>
              <w:ind w:right="-30"/>
              <w:rPr>
                <w:rFonts w:ascii="Times New Roman" w:eastAsia="Calibri" w:hAnsi="Times New Roman"/>
                <w:sz w:val="22"/>
                <w:szCs w:val="22"/>
              </w:rPr>
            </w:pPr>
          </w:p>
        </w:tc>
        <w:tc>
          <w:tcPr>
            <w:tcW w:w="993" w:type="dxa"/>
          </w:tcPr>
          <w:p w:rsidR="00311C54" w:rsidRPr="00846054" w:rsidRDefault="00311C54" w:rsidP="00A563A0">
            <w:pPr>
              <w:autoSpaceDE w:val="0"/>
              <w:autoSpaceDN w:val="0"/>
              <w:ind w:right="-30"/>
              <w:rPr>
                <w:rFonts w:ascii="Times New Roman" w:eastAsia="Calibri" w:hAnsi="Times New Roman"/>
                <w:sz w:val="22"/>
                <w:szCs w:val="22"/>
              </w:rPr>
            </w:pPr>
          </w:p>
        </w:tc>
      </w:tr>
    </w:tbl>
    <w:p w:rsidR="00311C54" w:rsidRPr="00846054" w:rsidRDefault="00311C54" w:rsidP="00FB25BD">
      <w:pPr>
        <w:autoSpaceDE w:val="0"/>
        <w:autoSpaceDN w:val="0"/>
        <w:ind w:right="-30"/>
        <w:rPr>
          <w:rFonts w:ascii="Times New Roman" w:eastAsia="Calibri" w:hAnsi="Times New Roman"/>
          <w:sz w:val="22"/>
          <w:szCs w:val="22"/>
        </w:rPr>
      </w:pPr>
    </w:p>
    <w:p w:rsidR="00311C54" w:rsidRPr="00846054" w:rsidRDefault="00311C54" w:rsidP="00FB25BD">
      <w:pPr>
        <w:autoSpaceDE w:val="0"/>
        <w:autoSpaceDN w:val="0"/>
        <w:ind w:right="-30"/>
        <w:rPr>
          <w:rFonts w:ascii="Times New Roman" w:eastAsia="Calibri" w:hAnsi="Times New Roman"/>
          <w:sz w:val="22"/>
          <w:szCs w:val="22"/>
        </w:rPr>
      </w:pPr>
    </w:p>
    <w:p w:rsidR="00FB25BD" w:rsidRPr="00846054" w:rsidRDefault="00FB25BD" w:rsidP="007033AB">
      <w:pPr>
        <w:numPr>
          <w:ilvl w:val="1"/>
          <w:numId w:val="82"/>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Details of infrastructure like office space, equipment and manpower available with the applicant </w:t>
      </w:r>
    </w:p>
    <w:p w:rsidR="00FB25BD" w:rsidRPr="00846054" w:rsidRDefault="00FB25BD" w:rsidP="00FB25BD">
      <w:pPr>
        <w:autoSpaceDE w:val="0"/>
        <w:autoSpaceDN w:val="0"/>
        <w:ind w:right="-30"/>
        <w:rPr>
          <w:rFonts w:ascii="Times New Roman" w:eastAsia="Calibri" w:hAnsi="Times New Roman"/>
          <w:sz w:val="22"/>
          <w:szCs w:val="22"/>
        </w:rPr>
      </w:pPr>
    </w:p>
    <w:p w:rsidR="00311C54" w:rsidRPr="00846054" w:rsidRDefault="00311C54" w:rsidP="007033AB">
      <w:pPr>
        <w:numPr>
          <w:ilvl w:val="1"/>
          <w:numId w:val="82"/>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Details of IT infrastructure like hardware software, networking, disaster recovery, business continuity plans, cyber-security, data privacy, virus and hacking protection, security certification, etc available with the applicant</w:t>
      </w:r>
    </w:p>
    <w:p w:rsidR="00311C54" w:rsidRPr="00846054" w:rsidRDefault="00311C54" w:rsidP="00311C54">
      <w:pPr>
        <w:pStyle w:val="ListParagraph"/>
        <w:rPr>
          <w:rFonts w:ascii="Times New Roman" w:eastAsia="Calibri" w:hAnsi="Times New Roman"/>
          <w:sz w:val="22"/>
          <w:szCs w:val="22"/>
        </w:rPr>
      </w:pPr>
    </w:p>
    <w:p w:rsidR="00FB25BD" w:rsidRPr="00846054" w:rsidRDefault="00FB25BD" w:rsidP="007033AB">
      <w:pPr>
        <w:numPr>
          <w:ilvl w:val="1"/>
          <w:numId w:val="82"/>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Details of experience in insurance broking/ insurance consulting/risk management and other services: </w:t>
      </w:r>
    </w:p>
    <w:p w:rsidR="00FB25BD" w:rsidRPr="00846054" w:rsidRDefault="00FB25BD" w:rsidP="00FB25BD">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(History, major events and present activities (Experience outside India may also be indicated):</w:t>
      </w:r>
    </w:p>
    <w:p w:rsidR="00311C54" w:rsidRPr="00846054" w:rsidRDefault="00311C54" w:rsidP="00FB25BD">
      <w:pPr>
        <w:autoSpaceDE w:val="0"/>
        <w:autoSpaceDN w:val="0"/>
        <w:ind w:left="720" w:right="-30"/>
        <w:rPr>
          <w:rFonts w:ascii="Times New Roman" w:eastAsia="Calibri" w:hAnsi="Times New Roman"/>
          <w:sz w:val="22"/>
          <w:szCs w:val="22"/>
        </w:rPr>
      </w:pPr>
    </w:p>
    <w:p w:rsidR="00FB25BD" w:rsidRPr="00846054" w:rsidRDefault="00FB25BD" w:rsidP="007033AB">
      <w:pPr>
        <w:numPr>
          <w:ilvl w:val="1"/>
          <w:numId w:val="82"/>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Any other information considered relevant to the nature of services rendered by the applicant.</w:t>
      </w:r>
    </w:p>
    <w:p w:rsidR="00FB25BD" w:rsidRPr="00846054" w:rsidRDefault="00FB25BD" w:rsidP="00FB25BD">
      <w:pPr>
        <w:autoSpaceDE w:val="0"/>
        <w:autoSpaceDN w:val="0"/>
        <w:ind w:right="-30" w:firstLine="72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4.</w:t>
      </w:r>
      <w:r w:rsidRPr="00846054">
        <w:rPr>
          <w:rFonts w:ascii="Times New Roman" w:eastAsia="Calibri" w:hAnsi="Times New Roman"/>
          <w:b/>
          <w:bCs/>
          <w:sz w:val="22"/>
          <w:szCs w:val="22"/>
        </w:rPr>
        <w:tab/>
        <w:t xml:space="preserve">FINANCIAL INFORMATION </w:t>
      </w:r>
    </w:p>
    <w:p w:rsidR="00FB25BD" w:rsidRPr="00846054" w:rsidRDefault="00FB25BD" w:rsidP="00FB25BD">
      <w:pPr>
        <w:autoSpaceDE w:val="0"/>
        <w:autoSpaceDN w:val="0"/>
        <w:ind w:right="-30"/>
        <w:rPr>
          <w:rFonts w:ascii="Times New Roman" w:eastAsia="Calibri" w:hAnsi="Times New Roman"/>
          <w:b/>
          <w:bCs/>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4.1 </w:t>
      </w:r>
      <w:r w:rsidRPr="00846054">
        <w:rPr>
          <w:rFonts w:ascii="Times New Roman" w:eastAsia="Calibri" w:hAnsi="Times New Roman"/>
          <w:sz w:val="22"/>
          <w:szCs w:val="22"/>
        </w:rPr>
        <w:tab/>
        <w:t>Capital Structure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(Rs. in lakhs)</w:t>
      </w:r>
    </w:p>
    <w:p w:rsidR="00FB25BD" w:rsidRPr="00846054" w:rsidRDefault="00FB25BD" w:rsidP="00FB25BD">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54"/>
        <w:gridCol w:w="2455"/>
        <w:gridCol w:w="2454"/>
        <w:gridCol w:w="2455"/>
      </w:tblGrid>
      <w:tr w:rsidR="00FB25BD" w:rsidRPr="00846054" w:rsidTr="00A563A0">
        <w:tc>
          <w:tcPr>
            <w:tcW w:w="2454"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Capital Structure</w:t>
            </w:r>
          </w:p>
        </w:tc>
        <w:tc>
          <w:tcPr>
            <w:tcW w:w="2455"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w:t>
            </w:r>
          </w:p>
        </w:tc>
        <w:tc>
          <w:tcPr>
            <w:tcW w:w="2454"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w:t>
            </w:r>
          </w:p>
        </w:tc>
        <w:tc>
          <w:tcPr>
            <w:tcW w:w="2455"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w:t>
            </w:r>
          </w:p>
        </w:tc>
      </w:tr>
      <w:tr w:rsidR="00FB25BD" w:rsidRPr="00846054" w:rsidTr="00A563A0">
        <w:tc>
          <w:tcPr>
            <w:tcW w:w="9818" w:type="dxa"/>
            <w:gridSpan w:val="4"/>
          </w:tcPr>
          <w:p w:rsidR="00FB25BD" w:rsidRPr="00846054" w:rsidRDefault="00FB25BD"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Authorized Capital</w:t>
            </w:r>
          </w:p>
          <w:p w:rsidR="00FB25BD" w:rsidRPr="00846054" w:rsidRDefault="00FB25BD"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issue capital</w:t>
            </w:r>
          </w:p>
          <w:p w:rsidR="00FB25BD" w:rsidRPr="00846054" w:rsidRDefault="00FB25BD"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Paid-up capital</w:t>
            </w:r>
          </w:p>
          <w:p w:rsidR="00FB25BD" w:rsidRPr="00846054" w:rsidRDefault="00FB25BD"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Free reserves  (excluding re- valuation reserves) </w:t>
            </w:r>
          </w:p>
          <w:p w:rsidR="00FB25BD" w:rsidRPr="00846054" w:rsidRDefault="00FB25BD"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Total (c) + (d)</w:t>
            </w: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Note: -   1. In case of LLPs, please indicate capital minus drawings and/or loans to partners.</w:t>
            </w: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2. In case of LLPs, please indicate the financial position, means and net worth of the partners.</w:t>
            </w:r>
          </w:p>
        </w:tc>
      </w:tr>
    </w:tbl>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4.2 </w:t>
      </w:r>
      <w:r w:rsidRPr="00846054">
        <w:rPr>
          <w:rFonts w:ascii="Times New Roman" w:eastAsia="Calibri" w:hAnsi="Times New Roman"/>
          <w:sz w:val="22"/>
          <w:szCs w:val="22"/>
        </w:rPr>
        <w:tab/>
        <w:t xml:space="preserve">Deployment of Resources </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(Rs. in lakhs) </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35"/>
        <w:gridCol w:w="1985"/>
        <w:gridCol w:w="2055"/>
      </w:tblGrid>
      <w:tr w:rsidR="00FB25BD" w:rsidRPr="00846054" w:rsidTr="00A563A0">
        <w:tc>
          <w:tcPr>
            <w:tcW w:w="2943"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w:t>
            </w:r>
          </w:p>
        </w:tc>
        <w:tc>
          <w:tcPr>
            <w:tcW w:w="2835"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w:t>
            </w:r>
          </w:p>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(mention the relevant FY)</w:t>
            </w:r>
          </w:p>
        </w:tc>
        <w:tc>
          <w:tcPr>
            <w:tcW w:w="1985"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 (mention the relevant FY)</w:t>
            </w:r>
          </w:p>
        </w:tc>
        <w:tc>
          <w:tcPr>
            <w:tcW w:w="2055"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 (mention the relevant FY)</w:t>
            </w:r>
          </w:p>
        </w:tc>
      </w:tr>
      <w:tr w:rsidR="00FB25BD" w:rsidRPr="00846054" w:rsidTr="00A563A0">
        <w:trPr>
          <w:trHeight w:val="3275"/>
        </w:trPr>
        <w:tc>
          <w:tcPr>
            <w:tcW w:w="2943" w:type="dxa"/>
          </w:tcPr>
          <w:p w:rsidR="00FB25BD" w:rsidRPr="00846054" w:rsidRDefault="00FB25BD"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Fixed Assets</w:t>
            </w:r>
          </w:p>
          <w:p w:rsidR="00FB25BD" w:rsidRPr="00846054" w:rsidRDefault="00FB25BD" w:rsidP="00A563A0">
            <w:pPr>
              <w:autoSpaceDE w:val="0"/>
              <w:autoSpaceDN w:val="0"/>
              <w:ind w:left="360" w:right="-30"/>
              <w:rPr>
                <w:rFonts w:ascii="Times New Roman" w:eastAsia="Calibri" w:hAnsi="Times New Roman"/>
                <w:sz w:val="22"/>
                <w:szCs w:val="22"/>
              </w:rPr>
            </w:pPr>
          </w:p>
          <w:p w:rsidR="00FB25BD" w:rsidRPr="00846054" w:rsidRDefault="00FB25BD"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Plant &amp; Machinery </w:t>
            </w: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Office Equipment</w:t>
            </w: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Quoted Investments </w:t>
            </w: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Unquoted Investments</w:t>
            </w: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7033AB">
            <w:pPr>
              <w:pStyle w:val="ListParagraph"/>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Details of Liquid Assets</w:t>
            </w:r>
          </w:p>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f)    Others</w:t>
            </w:r>
          </w:p>
        </w:tc>
        <w:tc>
          <w:tcPr>
            <w:tcW w:w="2835" w:type="dxa"/>
          </w:tcPr>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tc>
        <w:tc>
          <w:tcPr>
            <w:tcW w:w="1985" w:type="dxa"/>
          </w:tcPr>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tc>
        <w:tc>
          <w:tcPr>
            <w:tcW w:w="2055" w:type="dxa"/>
          </w:tcPr>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right="-30"/>
        <w:jc w:val="both"/>
        <w:rPr>
          <w:rFonts w:ascii="Times New Roman" w:eastAsia="Calibri" w:hAnsi="Times New Roman"/>
          <w:sz w:val="22"/>
          <w:szCs w:val="22"/>
        </w:rPr>
      </w:pPr>
    </w:p>
    <w:p w:rsidR="00FB25BD" w:rsidRPr="00846054" w:rsidRDefault="00FB25BD" w:rsidP="00FB25BD">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(Details of Investments, Loans &amp; Advances made to Associate Companies/Firms where Promoters/Directors have an interest is to be separately given).</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311C54" w:rsidP="00016771">
      <w:pPr>
        <w:autoSpaceDE w:val="0"/>
        <w:autoSpaceDN w:val="0"/>
        <w:ind w:right="-30"/>
        <w:rPr>
          <w:rFonts w:ascii="Times New Roman" w:eastAsia="Calibri" w:hAnsi="Times New Roman"/>
          <w:sz w:val="22"/>
          <w:szCs w:val="22"/>
        </w:rPr>
      </w:pPr>
      <w:r w:rsidRPr="00846054">
        <w:rPr>
          <w:rFonts w:ascii="Times New Roman" w:hAnsi="Times New Roman"/>
          <w:sz w:val="22"/>
          <w:szCs w:val="22"/>
        </w:rPr>
        <w:t xml:space="preserve">4.3 </w:t>
      </w:r>
      <w:r w:rsidR="00FB25BD" w:rsidRPr="00846054">
        <w:rPr>
          <w:rFonts w:ascii="Times New Roman" w:hAnsi="Times New Roman"/>
          <w:sz w:val="22"/>
          <w:szCs w:val="22"/>
        </w:rPr>
        <w:t>Major Sources of Income: (Rs. in lakhs) Particulars Year prior to the preceding year of current year (mention the relevant FY) Preceding year (mention the relevant FY) Remuneration received as % of premium(mention the relevant FY) a) Direct Insurance remuneration b) Reinsurance remuneration</w:t>
      </w:r>
      <w:r w:rsidR="00016771" w:rsidRPr="00846054">
        <w:rPr>
          <w:rFonts w:ascii="Times New Roman" w:hAnsi="Times New Roman"/>
          <w:sz w:val="22"/>
          <w:szCs w:val="22"/>
        </w:rPr>
        <w:t xml:space="preserve"> c) </w:t>
      </w:r>
      <w:r w:rsidRPr="00846054">
        <w:rPr>
          <w:rFonts w:ascii="Times New Roman" w:hAnsi="Times New Roman"/>
          <w:sz w:val="22"/>
          <w:szCs w:val="22"/>
        </w:rPr>
        <w:t xml:space="preserve">Risk Management Services </w:t>
      </w:r>
      <w:r w:rsidR="00016771" w:rsidRPr="00846054">
        <w:rPr>
          <w:rFonts w:ascii="Times New Roman" w:hAnsi="Times New Roman"/>
          <w:sz w:val="22"/>
          <w:szCs w:val="22"/>
        </w:rPr>
        <w:t>d</w:t>
      </w:r>
      <w:r w:rsidRPr="00846054">
        <w:rPr>
          <w:rFonts w:ascii="Times New Roman" w:hAnsi="Times New Roman"/>
          <w:sz w:val="22"/>
          <w:szCs w:val="22"/>
        </w:rPr>
        <w:t xml:space="preserve">) Claims </w:t>
      </w:r>
      <w:r w:rsidR="00FB25BD" w:rsidRPr="00846054">
        <w:rPr>
          <w:rFonts w:ascii="Times New Roman" w:hAnsi="Times New Roman"/>
          <w:sz w:val="22"/>
          <w:szCs w:val="22"/>
        </w:rPr>
        <w:t xml:space="preserve">consultancy </w:t>
      </w:r>
      <w:r w:rsidR="00016771" w:rsidRPr="00846054">
        <w:rPr>
          <w:rFonts w:ascii="Times New Roman" w:hAnsi="Times New Roman"/>
          <w:sz w:val="22"/>
          <w:szCs w:val="22"/>
        </w:rPr>
        <w:t>e</w:t>
      </w:r>
      <w:r w:rsidR="00FB25BD" w:rsidRPr="00846054">
        <w:rPr>
          <w:rFonts w:ascii="Times New Roman" w:hAnsi="Times New Roman"/>
          <w:sz w:val="22"/>
          <w:szCs w:val="22"/>
        </w:rPr>
        <w:t xml:space="preserve">) Investment Income </w:t>
      </w:r>
      <w:r w:rsidRPr="00846054">
        <w:rPr>
          <w:rFonts w:ascii="Times New Roman" w:hAnsi="Times New Roman"/>
          <w:sz w:val="22"/>
          <w:szCs w:val="22"/>
        </w:rPr>
        <w:t>g</w:t>
      </w:r>
      <w:r w:rsidR="00FB25BD" w:rsidRPr="00846054">
        <w:rPr>
          <w:rFonts w:ascii="Times New Roman" w:hAnsi="Times New Roman"/>
          <w:sz w:val="22"/>
          <w:szCs w:val="22"/>
        </w:rPr>
        <w:t>) Others As remuneration received by the insurance broker may vary from risk to risk, please indicate range within which remuneration has been received.</w:t>
      </w:r>
    </w:p>
    <w:p w:rsidR="00FB25BD" w:rsidRPr="00846054" w:rsidRDefault="00FB25BD" w:rsidP="00FB25BD">
      <w:pPr>
        <w:autoSpaceDE w:val="0"/>
        <w:autoSpaceDN w:val="0"/>
        <w:ind w:right="-30"/>
        <w:rPr>
          <w:rFonts w:ascii="Times New Roman" w:eastAsia="Calibri" w:hAnsi="Times New Roman"/>
          <w:sz w:val="22"/>
          <w:szCs w:val="22"/>
        </w:rPr>
      </w:pP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35"/>
        <w:gridCol w:w="1985"/>
        <w:gridCol w:w="2055"/>
      </w:tblGrid>
      <w:tr w:rsidR="00016771" w:rsidRPr="00846054" w:rsidTr="00355160">
        <w:tc>
          <w:tcPr>
            <w:tcW w:w="2943" w:type="dxa"/>
          </w:tcPr>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w:t>
            </w:r>
          </w:p>
        </w:tc>
        <w:tc>
          <w:tcPr>
            <w:tcW w:w="2835" w:type="dxa"/>
          </w:tcPr>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(mention the relevant FY)</w:t>
            </w:r>
          </w:p>
        </w:tc>
        <w:tc>
          <w:tcPr>
            <w:tcW w:w="1985" w:type="dxa"/>
          </w:tcPr>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 (mention the relevant FY)</w:t>
            </w:r>
          </w:p>
        </w:tc>
        <w:tc>
          <w:tcPr>
            <w:tcW w:w="2055" w:type="dxa"/>
          </w:tcPr>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 (mention the relevant FY)</w:t>
            </w:r>
          </w:p>
        </w:tc>
      </w:tr>
      <w:tr w:rsidR="00016771" w:rsidRPr="00846054" w:rsidTr="00355160">
        <w:trPr>
          <w:trHeight w:val="3275"/>
        </w:trPr>
        <w:tc>
          <w:tcPr>
            <w:tcW w:w="2943" w:type="dxa"/>
          </w:tcPr>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 Life Insurance</w:t>
            </w:r>
          </w:p>
          <w:p w:rsidR="00016771" w:rsidRPr="00846054" w:rsidRDefault="00016771" w:rsidP="00355160">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i</w:t>
            </w:r>
            <w:proofErr w:type="spellEnd"/>
            <w:r w:rsidRPr="00846054">
              <w:rPr>
                <w:rFonts w:ascii="Times New Roman" w:eastAsia="Calibri" w:hAnsi="Times New Roman"/>
                <w:sz w:val="22"/>
                <w:szCs w:val="22"/>
              </w:rPr>
              <w:t>) Remuneration</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 Reward</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iii) Risk Management Services</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iv) Claims Consultancy services</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v) Investment Income</w:t>
            </w:r>
          </w:p>
          <w:p w:rsidR="00016771" w:rsidRPr="00846054" w:rsidRDefault="00016771" w:rsidP="00355160">
            <w:pPr>
              <w:autoSpaceDE w:val="0"/>
              <w:autoSpaceDN w:val="0"/>
              <w:ind w:right="-30"/>
              <w:rPr>
                <w:rFonts w:ascii="Times New Roman" w:eastAsia="Calibri" w:hAnsi="Times New Roman"/>
                <w:sz w:val="22"/>
                <w:szCs w:val="22"/>
              </w:rPr>
            </w:pP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b) General Insurance including stand-alone health insurance </w:t>
            </w:r>
          </w:p>
          <w:p w:rsidR="00016771" w:rsidRPr="00846054" w:rsidRDefault="00016771" w:rsidP="00355160">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i</w:t>
            </w:r>
            <w:proofErr w:type="spellEnd"/>
            <w:r w:rsidRPr="00846054">
              <w:rPr>
                <w:rFonts w:ascii="Times New Roman" w:eastAsia="Calibri" w:hAnsi="Times New Roman"/>
                <w:sz w:val="22"/>
                <w:szCs w:val="22"/>
              </w:rPr>
              <w:t>) Remuneration</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 Reward</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iii) Risk Management Services</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iv) Claims Consultancy services</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v) Investment Income</w:t>
            </w:r>
          </w:p>
          <w:p w:rsidR="00016771" w:rsidRPr="00846054" w:rsidRDefault="00016771" w:rsidP="00355160">
            <w:pPr>
              <w:autoSpaceDE w:val="0"/>
              <w:autoSpaceDN w:val="0"/>
              <w:ind w:right="-30"/>
              <w:rPr>
                <w:rFonts w:ascii="Times New Roman" w:eastAsia="Calibri" w:hAnsi="Times New Roman"/>
                <w:sz w:val="22"/>
                <w:szCs w:val="22"/>
              </w:rPr>
            </w:pP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 Reinsurance</w:t>
            </w:r>
          </w:p>
          <w:p w:rsidR="00016771" w:rsidRPr="00846054" w:rsidRDefault="00016771" w:rsidP="00355160">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i</w:t>
            </w:r>
            <w:proofErr w:type="spellEnd"/>
            <w:r w:rsidRPr="00846054">
              <w:rPr>
                <w:rFonts w:ascii="Times New Roman" w:eastAsia="Calibri" w:hAnsi="Times New Roman"/>
                <w:sz w:val="22"/>
                <w:szCs w:val="22"/>
              </w:rPr>
              <w:t>) Remuneration</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 Reward</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iii) Risk Management Services</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iv) Claims Consultancy services</w:t>
            </w: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v) Investment Income</w:t>
            </w:r>
          </w:p>
          <w:p w:rsidR="00016771" w:rsidRPr="00846054" w:rsidRDefault="00016771" w:rsidP="00355160">
            <w:pPr>
              <w:autoSpaceDE w:val="0"/>
              <w:autoSpaceDN w:val="0"/>
              <w:ind w:right="-30"/>
              <w:rPr>
                <w:rFonts w:ascii="Times New Roman" w:eastAsia="Calibri" w:hAnsi="Times New Roman"/>
                <w:sz w:val="22"/>
                <w:szCs w:val="22"/>
              </w:rPr>
            </w:pPr>
          </w:p>
          <w:p w:rsidR="00016771" w:rsidRPr="00846054" w:rsidRDefault="00016771" w:rsidP="0035516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Others (</w:t>
            </w:r>
            <w:proofErr w:type="spellStart"/>
            <w:r w:rsidRPr="00846054">
              <w:rPr>
                <w:rFonts w:ascii="Times New Roman" w:eastAsia="Calibri" w:hAnsi="Times New Roman"/>
                <w:sz w:val="22"/>
                <w:szCs w:val="22"/>
              </w:rPr>
              <w:t>Pls</w:t>
            </w:r>
            <w:proofErr w:type="spellEnd"/>
            <w:r w:rsidRPr="00846054">
              <w:rPr>
                <w:rFonts w:ascii="Times New Roman" w:eastAsia="Calibri" w:hAnsi="Times New Roman"/>
                <w:sz w:val="22"/>
                <w:szCs w:val="22"/>
              </w:rPr>
              <w:t xml:space="preserve"> specify)</w:t>
            </w:r>
          </w:p>
        </w:tc>
        <w:tc>
          <w:tcPr>
            <w:tcW w:w="2835" w:type="dxa"/>
          </w:tcPr>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autoSpaceDE w:val="0"/>
              <w:autoSpaceDN w:val="0"/>
              <w:ind w:right="-30"/>
              <w:rPr>
                <w:rFonts w:ascii="Times New Roman" w:eastAsia="Calibri" w:hAnsi="Times New Roman"/>
                <w:sz w:val="22"/>
                <w:szCs w:val="22"/>
              </w:rPr>
            </w:pPr>
          </w:p>
        </w:tc>
        <w:tc>
          <w:tcPr>
            <w:tcW w:w="1985" w:type="dxa"/>
          </w:tcPr>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autoSpaceDE w:val="0"/>
              <w:autoSpaceDN w:val="0"/>
              <w:ind w:right="-30"/>
              <w:rPr>
                <w:rFonts w:ascii="Times New Roman" w:eastAsia="Calibri" w:hAnsi="Times New Roman"/>
                <w:sz w:val="22"/>
                <w:szCs w:val="22"/>
              </w:rPr>
            </w:pPr>
          </w:p>
        </w:tc>
        <w:tc>
          <w:tcPr>
            <w:tcW w:w="2055" w:type="dxa"/>
          </w:tcPr>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ind w:right="-30"/>
              <w:rPr>
                <w:rFonts w:ascii="Times New Roman" w:eastAsia="Calibri" w:hAnsi="Times New Roman"/>
                <w:sz w:val="22"/>
                <w:szCs w:val="22"/>
              </w:rPr>
            </w:pPr>
          </w:p>
          <w:p w:rsidR="00016771" w:rsidRPr="00846054" w:rsidRDefault="00016771" w:rsidP="00355160">
            <w:pPr>
              <w:autoSpaceDE w:val="0"/>
              <w:autoSpaceDN w:val="0"/>
              <w:ind w:right="-30"/>
              <w:rPr>
                <w:rFonts w:ascii="Times New Roman" w:eastAsia="Calibri" w:hAnsi="Times New Roman"/>
                <w:sz w:val="22"/>
                <w:szCs w:val="22"/>
              </w:rPr>
            </w:pPr>
          </w:p>
        </w:tc>
      </w:tr>
    </w:tbl>
    <w:p w:rsidR="00016771" w:rsidRPr="00846054" w:rsidRDefault="00016771" w:rsidP="00FB25BD">
      <w:pPr>
        <w:autoSpaceDE w:val="0"/>
        <w:autoSpaceDN w:val="0"/>
        <w:ind w:right="-30"/>
        <w:rPr>
          <w:rFonts w:ascii="Times New Roman" w:eastAsia="Calibri" w:hAnsi="Times New Roman"/>
          <w:sz w:val="22"/>
          <w:szCs w:val="22"/>
        </w:rPr>
      </w:pPr>
    </w:p>
    <w:p w:rsidR="00016771" w:rsidRPr="00846054" w:rsidRDefault="00016771"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4.4 </w:t>
      </w:r>
      <w:r w:rsidRPr="00846054">
        <w:rPr>
          <w:rFonts w:ascii="Times New Roman" w:eastAsia="Calibri" w:hAnsi="Times New Roman"/>
          <w:sz w:val="22"/>
          <w:szCs w:val="22"/>
        </w:rPr>
        <w:tab/>
        <w:t>Income and Profit before Tax (PBT)</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(Rs. lakhs)</w:t>
      </w:r>
    </w:p>
    <w:p w:rsidR="00FB25BD" w:rsidRPr="00846054" w:rsidRDefault="00FB25BD" w:rsidP="00FB25BD">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6"/>
        <w:gridCol w:w="3276"/>
        <w:gridCol w:w="1638"/>
        <w:gridCol w:w="1638"/>
      </w:tblGrid>
      <w:tr w:rsidR="00FB25BD" w:rsidRPr="00846054" w:rsidTr="00A563A0">
        <w:trPr>
          <w:cantSplit/>
          <w:trHeight w:val="417"/>
        </w:trPr>
        <w:tc>
          <w:tcPr>
            <w:tcW w:w="3276"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w:t>
            </w:r>
          </w:p>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Income Profit Before Tax</w:t>
            </w:r>
          </w:p>
        </w:tc>
        <w:tc>
          <w:tcPr>
            <w:tcW w:w="3276"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year(mention the relevant FY)</w:t>
            </w:r>
          </w:p>
        </w:tc>
        <w:tc>
          <w:tcPr>
            <w:tcW w:w="1638"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year(mention the relevant FY)</w:t>
            </w:r>
          </w:p>
        </w:tc>
        <w:tc>
          <w:tcPr>
            <w:tcW w:w="1638"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year(mention the relevant FY)</w:t>
            </w:r>
          </w:p>
        </w:tc>
      </w:tr>
      <w:tr w:rsidR="00FB25BD" w:rsidRPr="00846054" w:rsidTr="00A563A0">
        <w:trPr>
          <w:cantSplit/>
          <w:trHeight w:val="416"/>
        </w:trPr>
        <w:tc>
          <w:tcPr>
            <w:tcW w:w="3276" w:type="dxa"/>
          </w:tcPr>
          <w:p w:rsidR="00FB25BD" w:rsidRPr="00846054" w:rsidRDefault="00FB25BD" w:rsidP="00A563A0">
            <w:pPr>
              <w:autoSpaceDE w:val="0"/>
              <w:autoSpaceDN w:val="0"/>
              <w:ind w:right="-30"/>
              <w:rPr>
                <w:rFonts w:ascii="Times New Roman" w:eastAsia="Calibri" w:hAnsi="Times New Roman"/>
                <w:sz w:val="22"/>
                <w:szCs w:val="22"/>
              </w:rPr>
            </w:pPr>
          </w:p>
        </w:tc>
        <w:tc>
          <w:tcPr>
            <w:tcW w:w="3276" w:type="dxa"/>
          </w:tcPr>
          <w:p w:rsidR="00FB25BD" w:rsidRPr="00846054" w:rsidRDefault="00FB25BD" w:rsidP="00A563A0">
            <w:pPr>
              <w:autoSpaceDE w:val="0"/>
              <w:autoSpaceDN w:val="0"/>
              <w:ind w:right="-30"/>
              <w:rPr>
                <w:rFonts w:ascii="Times New Roman" w:eastAsia="Calibri" w:hAnsi="Times New Roman"/>
                <w:sz w:val="22"/>
                <w:szCs w:val="22"/>
              </w:rPr>
            </w:pPr>
          </w:p>
        </w:tc>
        <w:tc>
          <w:tcPr>
            <w:tcW w:w="3276" w:type="dxa"/>
            <w:gridSpan w:val="2"/>
          </w:tcPr>
          <w:p w:rsidR="00FB25BD" w:rsidRPr="00846054" w:rsidRDefault="00FB25BD"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proofErr w:type="gramStart"/>
      <w:r w:rsidRPr="00846054">
        <w:rPr>
          <w:rFonts w:ascii="Times New Roman" w:eastAsia="Calibri" w:hAnsi="Times New Roman"/>
          <w:sz w:val="22"/>
          <w:szCs w:val="22"/>
        </w:rPr>
        <w:t>4..5</w:t>
      </w:r>
      <w:proofErr w:type="gramEnd"/>
      <w:r w:rsidRPr="00846054">
        <w:rPr>
          <w:rFonts w:ascii="Times New Roman" w:eastAsia="Calibri" w:hAnsi="Times New Roman"/>
          <w:sz w:val="22"/>
          <w:szCs w:val="22"/>
        </w:rPr>
        <w:tab/>
        <w:t xml:space="preserve">Dividend </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(Rs. In lakhs)</w:t>
      </w:r>
    </w:p>
    <w:p w:rsidR="00FB25BD" w:rsidRPr="00846054" w:rsidRDefault="00FB25BD" w:rsidP="00FB25BD">
      <w:pPr>
        <w:autoSpaceDE w:val="0"/>
        <w:autoSpaceDN w:val="0"/>
        <w:ind w:right="-30"/>
        <w:rPr>
          <w:rFonts w:ascii="Times New Roman" w:eastAsia="Calibri" w:hAnsi="Times New Roman"/>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6"/>
        <w:gridCol w:w="6"/>
        <w:gridCol w:w="3277"/>
        <w:gridCol w:w="1638"/>
        <w:gridCol w:w="1641"/>
      </w:tblGrid>
      <w:tr w:rsidR="00FB25BD" w:rsidRPr="00846054" w:rsidTr="00A563A0">
        <w:trPr>
          <w:cantSplit/>
          <w:trHeight w:val="417"/>
        </w:trPr>
        <w:tc>
          <w:tcPr>
            <w:tcW w:w="3274" w:type="dxa"/>
            <w:gridSpan w:val="2"/>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w:t>
            </w:r>
          </w:p>
        </w:tc>
        <w:tc>
          <w:tcPr>
            <w:tcW w:w="3278"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year(mention the relevant FY)</w:t>
            </w:r>
          </w:p>
        </w:tc>
        <w:tc>
          <w:tcPr>
            <w:tcW w:w="1638"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year(mention the relevant FY)</w:t>
            </w:r>
          </w:p>
        </w:tc>
        <w:tc>
          <w:tcPr>
            <w:tcW w:w="1638"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year(mention the relevant FY)</w:t>
            </w:r>
          </w:p>
        </w:tc>
      </w:tr>
      <w:tr w:rsidR="00FB25BD" w:rsidRPr="00846054" w:rsidTr="00A563A0">
        <w:trPr>
          <w:cantSplit/>
          <w:trHeight w:val="620"/>
        </w:trPr>
        <w:tc>
          <w:tcPr>
            <w:tcW w:w="3268"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Amount </w:t>
            </w:r>
          </w:p>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Percentage</w:t>
            </w:r>
          </w:p>
        </w:tc>
        <w:tc>
          <w:tcPr>
            <w:tcW w:w="3284" w:type="dxa"/>
            <w:gridSpan w:val="2"/>
          </w:tcPr>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tc>
        <w:tc>
          <w:tcPr>
            <w:tcW w:w="1635" w:type="dxa"/>
          </w:tcPr>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tc>
        <w:tc>
          <w:tcPr>
            <w:tcW w:w="1641" w:type="dxa"/>
          </w:tcPr>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Note: Please enclose three years audited annual accounts.  Where unaudited reports are submitted, give reasons.  If minimum capital requirement has been met after last audited annual accounts, audited statement of accounts for the period ending on a later date should also be submitted.</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5. OTHER INFORMATION, IF ANY</w:t>
      </w:r>
    </w:p>
    <w:p w:rsidR="00FB25BD" w:rsidRPr="00846054" w:rsidRDefault="00FB25BD" w:rsidP="00FB25BD">
      <w:pPr>
        <w:autoSpaceDE w:val="0"/>
        <w:autoSpaceDN w:val="0"/>
        <w:ind w:right="-30"/>
        <w:rPr>
          <w:rFonts w:ascii="Times New Roman" w:eastAsia="Calibri" w:hAnsi="Times New Roman"/>
          <w:b/>
          <w:bCs/>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5.1   Details of all settled and pending disputes: </w:t>
      </w:r>
    </w:p>
    <w:p w:rsidR="00FB25BD" w:rsidRPr="00846054" w:rsidRDefault="00FB25BD" w:rsidP="00FB25BD">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2"/>
        <w:gridCol w:w="2223"/>
        <w:gridCol w:w="1984"/>
        <w:gridCol w:w="1984"/>
      </w:tblGrid>
      <w:tr w:rsidR="00FB25BD" w:rsidRPr="00846054" w:rsidTr="00A563A0">
        <w:tc>
          <w:tcPr>
            <w:tcW w:w="3272"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Nature of dispute</w:t>
            </w:r>
          </w:p>
          <w:p w:rsidR="00FB25BD" w:rsidRPr="00846054" w:rsidRDefault="00FB25BD" w:rsidP="00A563A0">
            <w:pPr>
              <w:autoSpaceDE w:val="0"/>
              <w:autoSpaceDN w:val="0"/>
              <w:ind w:right="-30"/>
              <w:rPr>
                <w:rFonts w:ascii="Times New Roman" w:eastAsia="Calibri" w:hAnsi="Times New Roman"/>
                <w:sz w:val="22"/>
                <w:szCs w:val="22"/>
              </w:rPr>
            </w:pPr>
          </w:p>
        </w:tc>
        <w:tc>
          <w:tcPr>
            <w:tcW w:w="2223"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Name of the party</w:t>
            </w:r>
          </w:p>
        </w:tc>
        <w:tc>
          <w:tcPr>
            <w:tcW w:w="1984"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Pending/settled</w:t>
            </w:r>
          </w:p>
        </w:tc>
        <w:tc>
          <w:tcPr>
            <w:tcW w:w="1984" w:type="dxa"/>
          </w:tcPr>
          <w:p w:rsidR="00FB25BD" w:rsidRPr="00846054" w:rsidRDefault="00FB25BD" w:rsidP="00A563A0">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Date of settlement</w:t>
            </w:r>
          </w:p>
        </w:tc>
      </w:tr>
      <w:tr w:rsidR="00FB25BD" w:rsidRPr="00846054" w:rsidTr="00A563A0">
        <w:trPr>
          <w:trHeight w:val="593"/>
        </w:trPr>
        <w:tc>
          <w:tcPr>
            <w:tcW w:w="3272" w:type="dxa"/>
          </w:tcPr>
          <w:p w:rsidR="00FB25BD" w:rsidRPr="00846054" w:rsidRDefault="00FB25BD" w:rsidP="00A563A0">
            <w:pPr>
              <w:autoSpaceDE w:val="0"/>
              <w:autoSpaceDN w:val="0"/>
              <w:ind w:right="-30"/>
              <w:rPr>
                <w:rFonts w:ascii="Times New Roman" w:eastAsia="Calibri" w:hAnsi="Times New Roman"/>
                <w:sz w:val="22"/>
                <w:szCs w:val="22"/>
              </w:rPr>
            </w:pPr>
          </w:p>
          <w:p w:rsidR="00FB25BD" w:rsidRPr="00846054" w:rsidRDefault="00FB25BD" w:rsidP="00A563A0">
            <w:pPr>
              <w:autoSpaceDE w:val="0"/>
              <w:autoSpaceDN w:val="0"/>
              <w:ind w:right="-30"/>
              <w:rPr>
                <w:rFonts w:ascii="Times New Roman" w:eastAsia="Calibri" w:hAnsi="Times New Roman"/>
                <w:sz w:val="22"/>
                <w:szCs w:val="22"/>
              </w:rPr>
            </w:pPr>
          </w:p>
        </w:tc>
        <w:tc>
          <w:tcPr>
            <w:tcW w:w="2223" w:type="dxa"/>
          </w:tcPr>
          <w:p w:rsidR="00FB25BD" w:rsidRPr="00846054" w:rsidRDefault="00FB25BD" w:rsidP="00A563A0">
            <w:pPr>
              <w:autoSpaceDE w:val="0"/>
              <w:autoSpaceDN w:val="0"/>
              <w:ind w:right="-30"/>
              <w:rPr>
                <w:rFonts w:ascii="Times New Roman" w:eastAsia="Calibri" w:hAnsi="Times New Roman"/>
                <w:sz w:val="22"/>
                <w:szCs w:val="22"/>
              </w:rPr>
            </w:pPr>
          </w:p>
        </w:tc>
        <w:tc>
          <w:tcPr>
            <w:tcW w:w="1984" w:type="dxa"/>
          </w:tcPr>
          <w:p w:rsidR="00FB25BD" w:rsidRPr="00846054" w:rsidRDefault="00FB25BD" w:rsidP="00A563A0">
            <w:pPr>
              <w:autoSpaceDE w:val="0"/>
              <w:autoSpaceDN w:val="0"/>
              <w:ind w:right="-30"/>
              <w:rPr>
                <w:rFonts w:ascii="Times New Roman" w:eastAsia="Calibri" w:hAnsi="Times New Roman"/>
                <w:sz w:val="22"/>
                <w:szCs w:val="22"/>
              </w:rPr>
            </w:pPr>
          </w:p>
        </w:tc>
        <w:tc>
          <w:tcPr>
            <w:tcW w:w="1984" w:type="dxa"/>
          </w:tcPr>
          <w:p w:rsidR="00FB25BD" w:rsidRPr="00846054" w:rsidRDefault="00FB25BD" w:rsidP="00A563A0">
            <w:pPr>
              <w:autoSpaceDE w:val="0"/>
              <w:autoSpaceDN w:val="0"/>
              <w:ind w:right="-30"/>
              <w:rPr>
                <w:rFonts w:ascii="Times New Roman" w:eastAsia="Calibri" w:hAnsi="Times New Roman"/>
                <w:sz w:val="22"/>
                <w:szCs w:val="22"/>
              </w:rPr>
            </w:pPr>
          </w:p>
        </w:tc>
      </w:tr>
    </w:tbl>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5.2</w:t>
      </w:r>
      <w:r w:rsidRPr="00846054">
        <w:rPr>
          <w:rFonts w:ascii="Times New Roman" w:eastAsia="Calibri" w:hAnsi="Times New Roman"/>
          <w:sz w:val="22"/>
          <w:szCs w:val="22"/>
        </w:rPr>
        <w:tab/>
        <w:t xml:space="preserve">Details, if any </w:t>
      </w:r>
      <w:proofErr w:type="gramStart"/>
      <w:r w:rsidRPr="00846054">
        <w:rPr>
          <w:rFonts w:ascii="Times New Roman" w:eastAsia="Calibri" w:hAnsi="Times New Roman"/>
          <w:sz w:val="22"/>
          <w:szCs w:val="22"/>
        </w:rPr>
        <w:t>of  any</w:t>
      </w:r>
      <w:proofErr w:type="gramEnd"/>
      <w:r w:rsidRPr="00846054">
        <w:rPr>
          <w:rFonts w:ascii="Times New Roman" w:eastAsia="Calibri" w:hAnsi="Times New Roman"/>
          <w:sz w:val="22"/>
          <w:szCs w:val="22"/>
        </w:rPr>
        <w:t xml:space="preserve"> economic offences by the applicant or any of the Partners/ Directors, or key managerial Personnel in the last three years.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311C54"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6.</w:t>
      </w:r>
      <w:r w:rsidR="00FB25BD" w:rsidRPr="00846054">
        <w:rPr>
          <w:rFonts w:ascii="Times New Roman" w:eastAsia="Calibri" w:hAnsi="Times New Roman"/>
          <w:sz w:val="22"/>
          <w:szCs w:val="22"/>
        </w:rPr>
        <w:t xml:space="preserve"> </w:t>
      </w:r>
      <w:r w:rsidR="00FB25BD" w:rsidRPr="00846054">
        <w:rPr>
          <w:rFonts w:ascii="Times New Roman" w:eastAsia="Calibri" w:hAnsi="Times New Roman"/>
          <w:b/>
          <w:sz w:val="22"/>
          <w:szCs w:val="22"/>
        </w:rPr>
        <w:t>Documents attached</w:t>
      </w:r>
      <w:r w:rsidR="00FB25BD" w:rsidRPr="00846054">
        <w:rPr>
          <w:rFonts w:ascii="Times New Roman" w:eastAsia="Calibri" w:hAnsi="Times New Roman"/>
          <w:sz w:val="22"/>
          <w:szCs w:val="22"/>
        </w:rPr>
        <w:t xml:space="preserve">: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7033AB">
      <w:pPr>
        <w:pStyle w:val="ListParagraph"/>
        <w:numPr>
          <w:ilvl w:val="0"/>
          <w:numId w:val="8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Fee Payment:</w:t>
      </w:r>
    </w:p>
    <w:p w:rsidR="00FB25BD" w:rsidRPr="00846054" w:rsidRDefault="00FB25BD" w:rsidP="00FB25BD">
      <w:pPr>
        <w:pStyle w:val="ListParagraph"/>
        <w:autoSpaceDE w:val="0"/>
        <w:autoSpaceDN w:val="0"/>
        <w:ind w:left="360" w:right="-30"/>
        <w:rPr>
          <w:rFonts w:ascii="Times New Roman" w:eastAsia="Calibri" w:hAnsi="Times New Roman"/>
          <w:sz w:val="22"/>
          <w:szCs w:val="22"/>
        </w:rPr>
      </w:pPr>
    </w:p>
    <w:p w:rsidR="00FB25BD" w:rsidRPr="00846054" w:rsidRDefault="00FB25BD" w:rsidP="00FB25BD">
      <w:pPr>
        <w:pStyle w:val="ListParagraph"/>
        <w:autoSpaceDE w:val="0"/>
        <w:autoSpaceDN w:val="0"/>
        <w:ind w:left="360" w:right="-30"/>
        <w:jc w:val="both"/>
        <w:rPr>
          <w:rFonts w:ascii="Times New Roman" w:eastAsia="Calibri" w:hAnsi="Times New Roman"/>
          <w:sz w:val="22"/>
          <w:szCs w:val="22"/>
        </w:rPr>
      </w:pPr>
      <w:r w:rsidRPr="00846054">
        <w:rPr>
          <w:rFonts w:ascii="Times New Roman" w:eastAsia="Calibri" w:hAnsi="Times New Roman"/>
          <w:sz w:val="22"/>
          <w:szCs w:val="22"/>
        </w:rPr>
        <w:t>Note: A non-refundable fee (depending on the category applied for) and specified in Regulation 14 of IRDA of India (insu</w:t>
      </w:r>
      <w:r w:rsidR="004772A6" w:rsidRPr="00846054">
        <w:rPr>
          <w:rFonts w:ascii="Times New Roman" w:eastAsia="Calibri" w:hAnsi="Times New Roman"/>
          <w:sz w:val="22"/>
          <w:szCs w:val="22"/>
        </w:rPr>
        <w:t>rance Brokers) Regulations, 2017</w:t>
      </w:r>
    </w:p>
    <w:p w:rsidR="00FB25BD" w:rsidRPr="00846054" w:rsidRDefault="00FB25BD" w:rsidP="00FB25BD">
      <w:pPr>
        <w:pStyle w:val="ListParagraph"/>
        <w:autoSpaceDE w:val="0"/>
        <w:autoSpaceDN w:val="0"/>
        <w:ind w:left="360" w:right="-30"/>
        <w:jc w:val="both"/>
        <w:rPr>
          <w:rFonts w:ascii="Times New Roman" w:eastAsia="Calibri" w:hAnsi="Times New Roman"/>
          <w:sz w:val="22"/>
          <w:szCs w:val="22"/>
        </w:rPr>
      </w:pPr>
    </w:p>
    <w:p w:rsidR="00FB25BD" w:rsidRPr="00846054" w:rsidRDefault="00FB25BD" w:rsidP="00FB25BD">
      <w:pPr>
        <w:pStyle w:val="ListParagraph"/>
        <w:autoSpaceDE w:val="0"/>
        <w:autoSpaceDN w:val="0"/>
        <w:ind w:left="360" w:right="-30"/>
        <w:jc w:val="both"/>
        <w:rPr>
          <w:rFonts w:ascii="Times New Roman" w:eastAsia="Calibri" w:hAnsi="Times New Roman"/>
          <w:sz w:val="22"/>
          <w:szCs w:val="22"/>
        </w:rPr>
      </w:pPr>
      <w:r w:rsidRPr="00846054">
        <w:rPr>
          <w:rFonts w:ascii="Times New Roman" w:eastAsia="Calibri" w:hAnsi="Times New Roman"/>
          <w:sz w:val="22"/>
          <w:szCs w:val="22"/>
        </w:rPr>
        <w:t>Details of Payment:  Demand Draft No: ------------------- Date: -----------------------</w:t>
      </w:r>
    </w:p>
    <w:p w:rsidR="00FB25BD" w:rsidRPr="00846054" w:rsidRDefault="00FB25BD" w:rsidP="00FB25BD">
      <w:pPr>
        <w:pStyle w:val="ListParagraph"/>
        <w:autoSpaceDE w:val="0"/>
        <w:autoSpaceDN w:val="0"/>
        <w:ind w:left="360" w:right="-30"/>
        <w:jc w:val="both"/>
        <w:rPr>
          <w:rFonts w:ascii="Times New Roman" w:eastAsia="Calibri" w:hAnsi="Times New Roman"/>
          <w:sz w:val="22"/>
          <w:szCs w:val="22"/>
        </w:rPr>
      </w:pPr>
    </w:p>
    <w:p w:rsidR="00FB25BD" w:rsidRPr="00846054" w:rsidRDefault="00FB25BD" w:rsidP="00FB25BD">
      <w:pPr>
        <w:pStyle w:val="ListParagraph"/>
        <w:autoSpaceDE w:val="0"/>
        <w:autoSpaceDN w:val="0"/>
        <w:ind w:left="360" w:right="-30"/>
        <w:jc w:val="both"/>
        <w:rPr>
          <w:rFonts w:ascii="Times New Roman" w:eastAsia="Calibri" w:hAnsi="Times New Roman"/>
          <w:sz w:val="22"/>
          <w:szCs w:val="22"/>
        </w:rPr>
      </w:pPr>
      <w:r w:rsidRPr="00846054">
        <w:rPr>
          <w:rFonts w:ascii="Times New Roman" w:eastAsia="Calibri" w:hAnsi="Times New Roman"/>
          <w:sz w:val="22"/>
          <w:szCs w:val="22"/>
        </w:rPr>
        <w:t xml:space="preserve">Name of the Bank: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Other modes of payment: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ind w:right="-30"/>
        <w:rPr>
          <w:rFonts w:ascii="Times New Roman" w:hAnsi="Times New Roman"/>
          <w:sz w:val="22"/>
          <w:szCs w:val="22"/>
        </w:rPr>
      </w:pPr>
      <w:r w:rsidRPr="00846054">
        <w:rPr>
          <w:rFonts w:ascii="Times New Roman" w:hAnsi="Times New Roman"/>
          <w:sz w:val="22"/>
          <w:szCs w:val="22"/>
        </w:rPr>
        <w:t>8</w:t>
      </w:r>
      <w:r w:rsidR="00CE0B4A" w:rsidRPr="00846054">
        <w:rPr>
          <w:rFonts w:ascii="Times New Roman" w:hAnsi="Times New Roman"/>
          <w:sz w:val="22"/>
          <w:szCs w:val="22"/>
        </w:rPr>
        <w:t>.</w:t>
      </w:r>
      <w:r w:rsidRPr="00846054">
        <w:rPr>
          <w:rFonts w:ascii="Times New Roman" w:hAnsi="Times New Roman"/>
          <w:sz w:val="22"/>
          <w:szCs w:val="22"/>
        </w:rPr>
        <w:t xml:space="preserve"> </w:t>
      </w:r>
      <w:r w:rsidRPr="00846054">
        <w:rPr>
          <w:rFonts w:ascii="Times New Roman" w:hAnsi="Times New Roman"/>
          <w:b/>
          <w:sz w:val="22"/>
          <w:szCs w:val="22"/>
        </w:rPr>
        <w:t>Undertaking</w:t>
      </w:r>
    </w:p>
    <w:p w:rsidR="00FB25BD" w:rsidRPr="00846054" w:rsidRDefault="00FB25BD" w:rsidP="00FB25BD">
      <w:pPr>
        <w:ind w:right="-30"/>
        <w:rPr>
          <w:rFonts w:ascii="Times New Roman" w:hAnsi="Times New Roman"/>
          <w:sz w:val="22"/>
          <w:szCs w:val="22"/>
        </w:rPr>
      </w:pPr>
    </w:p>
    <w:p w:rsidR="00FB25BD" w:rsidRPr="00846054" w:rsidRDefault="00FB25BD" w:rsidP="00FB25BD">
      <w:pPr>
        <w:ind w:right="-30"/>
        <w:jc w:val="both"/>
        <w:rPr>
          <w:rFonts w:ascii="Times New Roman" w:hAnsi="Times New Roman"/>
          <w:sz w:val="22"/>
          <w:szCs w:val="22"/>
        </w:rPr>
      </w:pPr>
      <w:r w:rsidRPr="00846054">
        <w:rPr>
          <w:rFonts w:ascii="Times New Roman" w:hAnsi="Times New Roman"/>
          <w:sz w:val="22"/>
          <w:szCs w:val="22"/>
        </w:rPr>
        <w:t>8.1 WHETHER ANY PERSON directly or indirectly connected TO APPLICANT HAS BEEN REFUSED FOR THE LICENCE/CERTIFICATE OF REGISTRATION IN THE PAST OR NOT</w:t>
      </w:r>
    </w:p>
    <w:p w:rsidR="00FB25BD" w:rsidRPr="00846054" w:rsidRDefault="00FB25BD" w:rsidP="00FB25BD">
      <w:pPr>
        <w:ind w:right="-3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8"/>
        <w:gridCol w:w="3486"/>
        <w:gridCol w:w="3192"/>
      </w:tblGrid>
      <w:tr w:rsidR="00FB25BD" w:rsidRPr="00846054" w:rsidTr="00A563A0">
        <w:tc>
          <w:tcPr>
            <w:tcW w:w="2898" w:type="dxa"/>
          </w:tcPr>
          <w:p w:rsidR="00FB25BD" w:rsidRPr="00846054" w:rsidRDefault="00FB25BD" w:rsidP="00A563A0">
            <w:pPr>
              <w:ind w:right="-30"/>
              <w:jc w:val="both"/>
              <w:rPr>
                <w:rFonts w:ascii="Times New Roman" w:hAnsi="Times New Roman"/>
                <w:sz w:val="22"/>
                <w:szCs w:val="22"/>
              </w:rPr>
            </w:pPr>
            <w:r w:rsidRPr="00846054">
              <w:rPr>
                <w:rFonts w:ascii="Times New Roman" w:hAnsi="Times New Roman"/>
                <w:sz w:val="22"/>
                <w:szCs w:val="22"/>
              </w:rPr>
              <w:t>Name of the Persons</w:t>
            </w:r>
          </w:p>
        </w:tc>
        <w:tc>
          <w:tcPr>
            <w:tcW w:w="3486" w:type="dxa"/>
          </w:tcPr>
          <w:p w:rsidR="00FB25BD" w:rsidRPr="00846054" w:rsidRDefault="00FB25BD" w:rsidP="00A563A0">
            <w:pPr>
              <w:ind w:right="-30"/>
              <w:jc w:val="both"/>
              <w:rPr>
                <w:rFonts w:ascii="Times New Roman" w:hAnsi="Times New Roman"/>
                <w:sz w:val="22"/>
                <w:szCs w:val="22"/>
              </w:rPr>
            </w:pPr>
            <w:r w:rsidRPr="00846054">
              <w:rPr>
                <w:rFonts w:ascii="Times New Roman" w:hAnsi="Times New Roman"/>
                <w:sz w:val="22"/>
                <w:szCs w:val="22"/>
              </w:rPr>
              <w:t>Relationship  with the Applicant</w:t>
            </w:r>
          </w:p>
        </w:tc>
        <w:tc>
          <w:tcPr>
            <w:tcW w:w="3192" w:type="dxa"/>
          </w:tcPr>
          <w:p w:rsidR="00FB25BD" w:rsidRPr="00846054" w:rsidRDefault="00FB25BD" w:rsidP="00A563A0">
            <w:pPr>
              <w:ind w:right="-30"/>
              <w:jc w:val="both"/>
              <w:rPr>
                <w:rFonts w:ascii="Times New Roman" w:hAnsi="Times New Roman"/>
                <w:sz w:val="22"/>
                <w:szCs w:val="22"/>
              </w:rPr>
            </w:pPr>
            <w:r w:rsidRPr="00846054">
              <w:rPr>
                <w:rFonts w:ascii="Times New Roman" w:hAnsi="Times New Roman"/>
                <w:sz w:val="22"/>
                <w:szCs w:val="22"/>
              </w:rPr>
              <w:t>Training Details</w:t>
            </w:r>
          </w:p>
        </w:tc>
      </w:tr>
      <w:tr w:rsidR="00FB25BD" w:rsidRPr="00846054" w:rsidTr="00A563A0">
        <w:tc>
          <w:tcPr>
            <w:tcW w:w="2898" w:type="dxa"/>
          </w:tcPr>
          <w:p w:rsidR="00FB25BD" w:rsidRPr="00846054" w:rsidRDefault="00FB25BD" w:rsidP="00A563A0">
            <w:pPr>
              <w:ind w:right="-30"/>
              <w:jc w:val="both"/>
              <w:rPr>
                <w:rFonts w:ascii="Times New Roman" w:hAnsi="Times New Roman"/>
                <w:sz w:val="22"/>
                <w:szCs w:val="22"/>
              </w:rPr>
            </w:pPr>
          </w:p>
        </w:tc>
        <w:tc>
          <w:tcPr>
            <w:tcW w:w="3486" w:type="dxa"/>
          </w:tcPr>
          <w:p w:rsidR="00FB25BD" w:rsidRPr="00846054" w:rsidRDefault="00FB25BD" w:rsidP="00A563A0">
            <w:pPr>
              <w:ind w:right="-30"/>
              <w:jc w:val="both"/>
              <w:rPr>
                <w:rFonts w:ascii="Times New Roman" w:hAnsi="Times New Roman"/>
                <w:sz w:val="22"/>
                <w:szCs w:val="22"/>
              </w:rPr>
            </w:pPr>
          </w:p>
        </w:tc>
        <w:tc>
          <w:tcPr>
            <w:tcW w:w="3192" w:type="dxa"/>
          </w:tcPr>
          <w:p w:rsidR="00FB25BD" w:rsidRPr="00846054" w:rsidRDefault="00FB25BD" w:rsidP="00A563A0">
            <w:pPr>
              <w:ind w:right="-30"/>
              <w:jc w:val="both"/>
              <w:rPr>
                <w:rFonts w:ascii="Times New Roman" w:hAnsi="Times New Roman"/>
                <w:sz w:val="22"/>
                <w:szCs w:val="22"/>
              </w:rPr>
            </w:pPr>
          </w:p>
        </w:tc>
      </w:tr>
      <w:tr w:rsidR="00FB25BD" w:rsidRPr="00846054" w:rsidTr="00A563A0">
        <w:tc>
          <w:tcPr>
            <w:tcW w:w="2898" w:type="dxa"/>
          </w:tcPr>
          <w:p w:rsidR="00FB25BD" w:rsidRPr="00846054" w:rsidRDefault="00FB25BD" w:rsidP="00A563A0">
            <w:pPr>
              <w:ind w:right="-30"/>
              <w:jc w:val="both"/>
              <w:rPr>
                <w:rFonts w:ascii="Times New Roman" w:hAnsi="Times New Roman"/>
                <w:sz w:val="22"/>
                <w:szCs w:val="22"/>
              </w:rPr>
            </w:pPr>
          </w:p>
        </w:tc>
        <w:tc>
          <w:tcPr>
            <w:tcW w:w="3486" w:type="dxa"/>
          </w:tcPr>
          <w:p w:rsidR="00FB25BD" w:rsidRPr="00846054" w:rsidRDefault="00FB25BD" w:rsidP="00A563A0">
            <w:pPr>
              <w:ind w:right="-30"/>
              <w:jc w:val="both"/>
              <w:rPr>
                <w:rFonts w:ascii="Times New Roman" w:hAnsi="Times New Roman"/>
                <w:sz w:val="22"/>
                <w:szCs w:val="22"/>
              </w:rPr>
            </w:pPr>
          </w:p>
        </w:tc>
        <w:tc>
          <w:tcPr>
            <w:tcW w:w="3192" w:type="dxa"/>
          </w:tcPr>
          <w:p w:rsidR="00FB25BD" w:rsidRPr="00846054" w:rsidRDefault="00FB25BD" w:rsidP="00A563A0">
            <w:pPr>
              <w:ind w:right="-30"/>
              <w:jc w:val="both"/>
              <w:rPr>
                <w:rFonts w:ascii="Times New Roman" w:hAnsi="Times New Roman"/>
                <w:sz w:val="22"/>
                <w:szCs w:val="22"/>
              </w:rPr>
            </w:pPr>
          </w:p>
        </w:tc>
      </w:tr>
      <w:tr w:rsidR="00FB25BD" w:rsidRPr="00846054" w:rsidTr="00A563A0">
        <w:tc>
          <w:tcPr>
            <w:tcW w:w="2898" w:type="dxa"/>
          </w:tcPr>
          <w:p w:rsidR="00FB25BD" w:rsidRPr="00846054" w:rsidRDefault="00FB25BD" w:rsidP="00A563A0">
            <w:pPr>
              <w:ind w:right="-30"/>
              <w:jc w:val="both"/>
              <w:rPr>
                <w:rFonts w:ascii="Times New Roman" w:hAnsi="Times New Roman"/>
                <w:sz w:val="22"/>
                <w:szCs w:val="22"/>
              </w:rPr>
            </w:pPr>
          </w:p>
        </w:tc>
        <w:tc>
          <w:tcPr>
            <w:tcW w:w="3486" w:type="dxa"/>
          </w:tcPr>
          <w:p w:rsidR="00FB25BD" w:rsidRPr="00846054" w:rsidRDefault="00FB25BD" w:rsidP="00A563A0">
            <w:pPr>
              <w:ind w:right="-30"/>
              <w:jc w:val="both"/>
              <w:rPr>
                <w:rFonts w:ascii="Times New Roman" w:hAnsi="Times New Roman"/>
                <w:sz w:val="22"/>
                <w:szCs w:val="22"/>
              </w:rPr>
            </w:pPr>
          </w:p>
        </w:tc>
        <w:tc>
          <w:tcPr>
            <w:tcW w:w="3192" w:type="dxa"/>
          </w:tcPr>
          <w:p w:rsidR="00FB25BD" w:rsidRPr="00846054" w:rsidRDefault="00FB25BD" w:rsidP="00A563A0">
            <w:pPr>
              <w:ind w:right="-30"/>
              <w:jc w:val="both"/>
              <w:rPr>
                <w:rFonts w:ascii="Times New Roman" w:hAnsi="Times New Roman"/>
                <w:sz w:val="22"/>
                <w:szCs w:val="22"/>
              </w:rPr>
            </w:pPr>
          </w:p>
        </w:tc>
      </w:tr>
    </w:tbl>
    <w:p w:rsidR="00FB25BD" w:rsidRPr="00846054" w:rsidRDefault="00FB25BD" w:rsidP="00FB25BD">
      <w:pPr>
        <w:ind w:right="-30"/>
        <w:jc w:val="both"/>
        <w:rPr>
          <w:rFonts w:ascii="Times New Roman" w:hAnsi="Times New Roman"/>
          <w:i/>
          <w:sz w:val="22"/>
          <w:szCs w:val="22"/>
        </w:rPr>
      </w:pPr>
    </w:p>
    <w:p w:rsidR="00FB25BD" w:rsidRPr="00846054" w:rsidRDefault="00FB25BD" w:rsidP="00FB25BD">
      <w:pPr>
        <w:ind w:right="-30"/>
        <w:jc w:val="both"/>
        <w:rPr>
          <w:rFonts w:ascii="Times New Roman" w:hAnsi="Times New Roman"/>
          <w:i/>
          <w:sz w:val="22"/>
          <w:szCs w:val="22"/>
        </w:rPr>
      </w:pPr>
      <w:r w:rsidRPr="00846054">
        <w:rPr>
          <w:rFonts w:ascii="Times New Roman" w:hAnsi="Times New Roman"/>
          <w:i/>
          <w:sz w:val="22"/>
          <w:szCs w:val="22"/>
        </w:rPr>
        <w:t>For the purpose of this sub-clause, the expression “directly or indirectly connected” means a relative in the case of any individual, and in the case of a firm or a Company or a body Corporate- an associate, a subsidiary, an interconnected undertaking or a group Company of the applicant.</w:t>
      </w:r>
    </w:p>
    <w:p w:rsidR="00FB25BD" w:rsidRPr="00846054" w:rsidRDefault="00FB25BD" w:rsidP="00FB25BD">
      <w:pPr>
        <w:ind w:right="-30"/>
        <w:jc w:val="both"/>
        <w:rPr>
          <w:rFonts w:ascii="Times New Roman" w:hAnsi="Times New Roman"/>
          <w:i/>
          <w:sz w:val="22"/>
          <w:szCs w:val="22"/>
        </w:rPr>
      </w:pPr>
    </w:p>
    <w:p w:rsidR="00311C54" w:rsidRPr="00846054" w:rsidRDefault="00311C54" w:rsidP="00FB25BD">
      <w:pPr>
        <w:pStyle w:val="ListParagraph"/>
        <w:autoSpaceDE w:val="0"/>
        <w:autoSpaceDN w:val="0"/>
        <w:ind w:right="-30"/>
        <w:rPr>
          <w:rFonts w:ascii="Times New Roman" w:eastAsia="Calibri" w:hAnsi="Times New Roman"/>
          <w:b/>
          <w:bCs/>
          <w:sz w:val="22"/>
          <w:szCs w:val="22"/>
        </w:rPr>
      </w:pPr>
    </w:p>
    <w:p w:rsidR="00FB25BD" w:rsidRPr="00846054" w:rsidRDefault="00FB25BD" w:rsidP="007033AB">
      <w:pPr>
        <w:pStyle w:val="ListParagraph"/>
        <w:numPr>
          <w:ilvl w:val="0"/>
          <w:numId w:val="87"/>
        </w:num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DECLARATION</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THIS DECLARATION IS TO BE SIGNED BY TWO OF THE DIRECTORS, TWO OF THE PARTNERS AS THE CASE MAY BE.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1F2E7C">
      <w:pPr>
        <w:pStyle w:val="ListParagraph"/>
        <w:numPr>
          <w:ilvl w:val="3"/>
          <w:numId w:val="165"/>
        </w:numPr>
        <w:autoSpaceDE w:val="0"/>
        <w:autoSpaceDN w:val="0"/>
        <w:ind w:left="567" w:right="-30"/>
        <w:rPr>
          <w:rFonts w:ascii="Times New Roman" w:eastAsia="Calibri" w:hAnsi="Times New Roman"/>
          <w:sz w:val="22"/>
          <w:szCs w:val="22"/>
        </w:rPr>
      </w:pPr>
      <w:r w:rsidRPr="00846054">
        <w:rPr>
          <w:rFonts w:ascii="Times New Roman" w:eastAsia="Calibri" w:hAnsi="Times New Roman"/>
          <w:sz w:val="22"/>
          <w:szCs w:val="22"/>
        </w:rPr>
        <w:t>We hereby apply for registration.</w:t>
      </w:r>
    </w:p>
    <w:p w:rsidR="00FB25BD" w:rsidRPr="00846054" w:rsidRDefault="00FB25BD" w:rsidP="001F2E7C">
      <w:pPr>
        <w:pStyle w:val="ListParagraph"/>
        <w:numPr>
          <w:ilvl w:val="3"/>
          <w:numId w:val="165"/>
        </w:numPr>
        <w:autoSpaceDE w:val="0"/>
        <w:autoSpaceDN w:val="0"/>
        <w:ind w:left="567" w:right="-30"/>
        <w:rPr>
          <w:rFonts w:ascii="Times New Roman" w:eastAsia="Calibri" w:hAnsi="Times New Roman"/>
          <w:sz w:val="22"/>
          <w:szCs w:val="22"/>
        </w:rPr>
      </w:pPr>
      <w:r w:rsidRPr="00846054">
        <w:rPr>
          <w:rFonts w:ascii="Times New Roman" w:eastAsia="Calibri" w:hAnsi="Times New Roman"/>
          <w:sz w:val="22"/>
          <w:szCs w:val="22"/>
        </w:rPr>
        <w:t>We have gone through the Insurance Regulatory and Development Authority (Insurance Brokers) Regulations, 201</w:t>
      </w:r>
      <w:r w:rsidR="00311C54" w:rsidRPr="00846054">
        <w:rPr>
          <w:rFonts w:ascii="Times New Roman" w:eastAsia="Calibri" w:hAnsi="Times New Roman"/>
          <w:sz w:val="22"/>
          <w:szCs w:val="22"/>
        </w:rPr>
        <w:t>7</w:t>
      </w:r>
      <w:r w:rsidRPr="00846054">
        <w:rPr>
          <w:rFonts w:ascii="Times New Roman" w:eastAsia="Calibri" w:hAnsi="Times New Roman"/>
          <w:sz w:val="22"/>
          <w:szCs w:val="22"/>
        </w:rPr>
        <w:t xml:space="preserve"> and are satisfied that</w:t>
      </w:r>
      <w:r w:rsidR="00311C54" w:rsidRPr="00846054">
        <w:rPr>
          <w:rFonts w:ascii="Times New Roman" w:eastAsia="Calibri" w:hAnsi="Times New Roman"/>
          <w:sz w:val="22"/>
          <w:szCs w:val="22"/>
        </w:rPr>
        <w:t>:</w:t>
      </w:r>
      <w:r w:rsidRPr="00846054">
        <w:rPr>
          <w:rFonts w:ascii="Times New Roman" w:eastAsia="Calibri" w:hAnsi="Times New Roman"/>
          <w:sz w:val="22"/>
          <w:szCs w:val="22"/>
        </w:rPr>
        <w:t xml:space="preserve"> </w:t>
      </w:r>
    </w:p>
    <w:p w:rsidR="00FB25BD" w:rsidRPr="00846054" w:rsidRDefault="00FB25BD" w:rsidP="001F2E7C">
      <w:pPr>
        <w:pStyle w:val="ListParagraph"/>
        <w:numPr>
          <w:ilvl w:val="4"/>
          <w:numId w:val="165"/>
        </w:numPr>
        <w:autoSpaceDE w:val="0"/>
        <w:autoSpaceDN w:val="0"/>
        <w:ind w:left="851" w:right="-30"/>
        <w:rPr>
          <w:rFonts w:ascii="Times New Roman" w:eastAsia="Calibri" w:hAnsi="Times New Roman"/>
          <w:sz w:val="22"/>
          <w:szCs w:val="22"/>
        </w:rPr>
      </w:pPr>
      <w:r w:rsidRPr="00846054">
        <w:rPr>
          <w:rFonts w:ascii="Times New Roman" w:eastAsia="Calibri" w:hAnsi="Times New Roman"/>
          <w:sz w:val="22"/>
          <w:szCs w:val="22"/>
        </w:rPr>
        <w:t xml:space="preserve">We are eligible to apply for the insurance broker's registration. </w:t>
      </w:r>
    </w:p>
    <w:p w:rsidR="00FB25BD" w:rsidRPr="00846054" w:rsidRDefault="00FB25BD" w:rsidP="001F2E7C">
      <w:pPr>
        <w:pStyle w:val="ListParagraph"/>
        <w:numPr>
          <w:ilvl w:val="4"/>
          <w:numId w:val="165"/>
        </w:numPr>
        <w:autoSpaceDE w:val="0"/>
        <w:autoSpaceDN w:val="0"/>
        <w:ind w:left="851" w:right="-30"/>
        <w:rPr>
          <w:rFonts w:ascii="Times New Roman" w:eastAsia="Calibri" w:hAnsi="Times New Roman"/>
          <w:sz w:val="22"/>
          <w:szCs w:val="22"/>
        </w:rPr>
      </w:pPr>
      <w:r w:rsidRPr="00846054">
        <w:rPr>
          <w:rFonts w:ascii="Times New Roman" w:eastAsia="Calibri" w:hAnsi="Times New Roman"/>
          <w:sz w:val="22"/>
          <w:szCs w:val="22"/>
        </w:rPr>
        <w:t xml:space="preserve">We state that we have truthfully and fully answered the questions above and provided all the information which might reasonably be considered relevant for the purposes of /our registration. </w:t>
      </w:r>
    </w:p>
    <w:p w:rsidR="00FB25BD" w:rsidRPr="00846054" w:rsidRDefault="00FB25BD" w:rsidP="001F2E7C">
      <w:pPr>
        <w:pStyle w:val="ListParagraph"/>
        <w:numPr>
          <w:ilvl w:val="4"/>
          <w:numId w:val="165"/>
        </w:numPr>
        <w:autoSpaceDE w:val="0"/>
        <w:autoSpaceDN w:val="0"/>
        <w:ind w:left="851" w:right="-30"/>
        <w:rPr>
          <w:rFonts w:ascii="Times New Roman" w:eastAsia="Calibri" w:hAnsi="Times New Roman"/>
          <w:sz w:val="22"/>
          <w:szCs w:val="22"/>
        </w:rPr>
      </w:pPr>
      <w:r w:rsidRPr="00846054">
        <w:rPr>
          <w:rFonts w:ascii="Times New Roman" w:eastAsia="Calibri" w:hAnsi="Times New Roman"/>
          <w:sz w:val="22"/>
          <w:szCs w:val="22"/>
        </w:rPr>
        <w:t xml:space="preserve">We declare that the information supplied in the application form is complete and correct. </w:t>
      </w:r>
    </w:p>
    <w:p w:rsidR="00FB25BD" w:rsidRPr="00846054" w:rsidRDefault="00FB25BD" w:rsidP="001F2E7C">
      <w:pPr>
        <w:pStyle w:val="ListParagraph"/>
        <w:numPr>
          <w:ilvl w:val="4"/>
          <w:numId w:val="165"/>
        </w:numPr>
        <w:autoSpaceDE w:val="0"/>
        <w:autoSpaceDN w:val="0"/>
        <w:ind w:left="851" w:right="-30"/>
        <w:rPr>
          <w:rFonts w:ascii="Times New Roman" w:eastAsia="Calibri" w:hAnsi="Times New Roman"/>
          <w:sz w:val="22"/>
          <w:szCs w:val="22"/>
        </w:rPr>
      </w:pPr>
      <w:r w:rsidRPr="00846054">
        <w:rPr>
          <w:rFonts w:ascii="Times New Roman" w:eastAsia="Calibri" w:hAnsi="Times New Roman"/>
          <w:sz w:val="22"/>
          <w:szCs w:val="22"/>
        </w:rPr>
        <w:t>We undertake that we shall not allow or offer to allow, either directly or indirectly, as an inducement to any person, any rebate of the whole or part of the remuneration earned by /us during the registration period.</w:t>
      </w:r>
    </w:p>
    <w:p w:rsidR="00FB25BD" w:rsidRPr="00846054" w:rsidRDefault="00FB25BD" w:rsidP="001F2E7C">
      <w:pPr>
        <w:pStyle w:val="ListParagraph"/>
        <w:numPr>
          <w:ilvl w:val="4"/>
          <w:numId w:val="165"/>
        </w:numPr>
        <w:autoSpaceDE w:val="0"/>
        <w:autoSpaceDN w:val="0"/>
        <w:ind w:left="851" w:right="-30"/>
        <w:rPr>
          <w:rFonts w:ascii="Times New Roman" w:eastAsia="Calibri" w:hAnsi="Times New Roman"/>
          <w:sz w:val="22"/>
          <w:szCs w:val="22"/>
        </w:rPr>
      </w:pPr>
      <w:r w:rsidRPr="00846054">
        <w:rPr>
          <w:rFonts w:ascii="Times New Roman" w:eastAsia="Calibri" w:hAnsi="Times New Roman"/>
          <w:sz w:val="22"/>
          <w:szCs w:val="22"/>
        </w:rPr>
        <w:t>We undertake to service the run-off business on the books at the time of cancellation or non-renewal of registration.</w:t>
      </w:r>
    </w:p>
    <w:p w:rsidR="00FB25BD" w:rsidRPr="00846054" w:rsidRDefault="00FB25BD" w:rsidP="001F2E7C">
      <w:pPr>
        <w:pStyle w:val="ListParagraph"/>
        <w:numPr>
          <w:ilvl w:val="4"/>
          <w:numId w:val="165"/>
        </w:numPr>
        <w:autoSpaceDE w:val="0"/>
        <w:autoSpaceDN w:val="0"/>
        <w:ind w:left="851" w:right="-30"/>
        <w:rPr>
          <w:rFonts w:ascii="Times New Roman" w:eastAsia="Calibri" w:hAnsi="Times New Roman"/>
          <w:sz w:val="22"/>
          <w:szCs w:val="22"/>
        </w:rPr>
      </w:pPr>
      <w:r w:rsidRPr="00846054">
        <w:rPr>
          <w:rFonts w:ascii="Times New Roman" w:eastAsia="Calibri" w:hAnsi="Times New Roman"/>
          <w:sz w:val="22"/>
          <w:szCs w:val="22"/>
        </w:rPr>
        <w:t xml:space="preserve">We declare that we do not possess an insurance agent </w:t>
      </w:r>
      <w:proofErr w:type="spellStart"/>
      <w:r w:rsidRPr="00846054">
        <w:rPr>
          <w:rFonts w:ascii="Times New Roman" w:eastAsia="Calibri" w:hAnsi="Times New Roman"/>
          <w:sz w:val="22"/>
          <w:szCs w:val="22"/>
        </w:rPr>
        <w:t>licence</w:t>
      </w:r>
      <w:proofErr w:type="spellEnd"/>
      <w:r w:rsidRPr="00846054">
        <w:rPr>
          <w:rFonts w:ascii="Times New Roman" w:eastAsia="Calibri" w:hAnsi="Times New Roman"/>
          <w:sz w:val="22"/>
          <w:szCs w:val="22"/>
        </w:rPr>
        <w:t xml:space="preserve"> under section 42 of the Act.</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For and on behalf of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__________________________       </w:t>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__________________________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(Signature &amp; Name)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(Signature &amp; Name)</w:t>
      </w: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{Block Letters}</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{Block Letters}</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Director </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Name of the Applicant                                                             Name of the Applicant</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Place:</w:t>
      </w: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p>
    <w:p w:rsidR="00FB25BD" w:rsidRPr="00846054" w:rsidRDefault="00FB25BD" w:rsidP="00FB25BD">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Date: </w:t>
      </w:r>
    </w:p>
    <w:p w:rsidR="00FB25BD" w:rsidRPr="00846054" w:rsidRDefault="00FB25BD" w:rsidP="00FB25BD">
      <w:pPr>
        <w:ind w:right="-30"/>
        <w:rPr>
          <w:rFonts w:ascii="Times New Roman" w:hAnsi="Times New Roman"/>
          <w:sz w:val="22"/>
          <w:szCs w:val="22"/>
        </w:rPr>
      </w:pPr>
    </w:p>
    <w:p w:rsidR="00FB25BD" w:rsidRPr="00846054" w:rsidRDefault="00FB25BD" w:rsidP="00FB25BD">
      <w:pPr>
        <w:ind w:right="-30"/>
        <w:rPr>
          <w:rFonts w:ascii="Times New Roman" w:hAnsi="Times New Roman"/>
          <w:sz w:val="22"/>
          <w:szCs w:val="22"/>
        </w:rPr>
      </w:pPr>
    </w:p>
    <w:p w:rsidR="00FB25BD" w:rsidRPr="00846054" w:rsidRDefault="00FB25BD" w:rsidP="00FB25BD">
      <w:pPr>
        <w:ind w:right="-30"/>
        <w:rPr>
          <w:rFonts w:ascii="Times New Roman" w:hAnsi="Times New Roman"/>
          <w:sz w:val="22"/>
          <w:szCs w:val="22"/>
        </w:rPr>
      </w:pPr>
    </w:p>
    <w:p w:rsidR="00FB25BD" w:rsidRPr="00846054" w:rsidRDefault="00FB25BD" w:rsidP="00FB25BD">
      <w:pPr>
        <w:ind w:right="-30"/>
        <w:rPr>
          <w:rFonts w:ascii="Times New Roman" w:hAnsi="Times New Roman"/>
          <w:sz w:val="22"/>
          <w:szCs w:val="22"/>
        </w:rPr>
      </w:pPr>
    </w:p>
    <w:p w:rsidR="00692EE7" w:rsidRPr="00846054" w:rsidRDefault="00692EE7" w:rsidP="00783D9F">
      <w:pPr>
        <w:ind w:right="-30"/>
        <w:jc w:val="both"/>
        <w:rPr>
          <w:rFonts w:ascii="Times New Roman" w:hAnsi="Times New Roman"/>
          <w:b/>
          <w:bCs/>
          <w:sz w:val="22"/>
          <w:szCs w:val="22"/>
        </w:rPr>
      </w:pPr>
    </w:p>
    <w:p w:rsidR="00783D9F" w:rsidRPr="00846054" w:rsidRDefault="00783D9F" w:rsidP="00783D9F">
      <w:pPr>
        <w:pStyle w:val="PlainText"/>
        <w:ind w:right="-30"/>
        <w:jc w:val="center"/>
        <w:rPr>
          <w:rFonts w:ascii="Times New Roman" w:hAnsi="Times New Roman"/>
          <w:b/>
          <w:bCs/>
          <w:sz w:val="22"/>
          <w:szCs w:val="22"/>
        </w:rPr>
      </w:pPr>
      <w:r w:rsidRPr="00846054">
        <w:rPr>
          <w:rFonts w:ascii="Times New Roman" w:hAnsi="Times New Roman"/>
          <w:b/>
          <w:bCs/>
          <w:sz w:val="22"/>
          <w:szCs w:val="22"/>
        </w:rPr>
        <w:br w:type="column"/>
      </w:r>
      <w:r w:rsidRPr="00846054">
        <w:rPr>
          <w:rFonts w:ascii="Times New Roman" w:hAnsi="Times New Roman"/>
          <w:b/>
          <w:bCs/>
          <w:sz w:val="22"/>
          <w:szCs w:val="22"/>
        </w:rPr>
        <w:lastRenderedPageBreak/>
        <w:t>INSURANCE REGULATORY AND DEVELOPMENT AUTHORITY OF INDIA</w:t>
      </w:r>
    </w:p>
    <w:p w:rsidR="00783D9F" w:rsidRPr="00846054" w:rsidRDefault="00783D9F" w:rsidP="00783D9F">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783D9F" w:rsidRPr="00846054" w:rsidRDefault="00783D9F" w:rsidP="00783D9F">
      <w:pPr>
        <w:ind w:right="-30"/>
        <w:jc w:val="center"/>
        <w:rPr>
          <w:rFonts w:ascii="Times New Roman" w:hAnsi="Times New Roman"/>
          <w:b/>
          <w:bCs/>
          <w:sz w:val="22"/>
          <w:szCs w:val="22"/>
        </w:rPr>
      </w:pPr>
    </w:p>
    <w:p w:rsidR="00783D9F" w:rsidRPr="00846054" w:rsidRDefault="00783D9F" w:rsidP="00783D9F">
      <w:pPr>
        <w:ind w:right="-30"/>
        <w:jc w:val="center"/>
        <w:rPr>
          <w:rFonts w:ascii="Times New Roman" w:hAnsi="Times New Roman"/>
          <w:sz w:val="22"/>
          <w:szCs w:val="22"/>
        </w:rPr>
      </w:pPr>
      <w:r w:rsidRPr="00846054">
        <w:rPr>
          <w:rFonts w:ascii="Times New Roman" w:hAnsi="Times New Roman"/>
          <w:b/>
          <w:bCs/>
          <w:sz w:val="22"/>
          <w:szCs w:val="22"/>
        </w:rPr>
        <w:t>SCHEDULE I – Form C</w:t>
      </w:r>
    </w:p>
    <w:p w:rsidR="00783D9F" w:rsidRPr="00846054" w:rsidRDefault="00783D9F" w:rsidP="00783D9F">
      <w:pPr>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5(3))</w:t>
      </w:r>
    </w:p>
    <w:p w:rsidR="00783D9F" w:rsidRPr="00846054" w:rsidRDefault="00783D9F" w:rsidP="00783D9F">
      <w:pPr>
        <w:pStyle w:val="PlainText"/>
        <w:ind w:right="-30"/>
        <w:jc w:val="right"/>
        <w:rPr>
          <w:rFonts w:ascii="Times New Roman" w:hAnsi="Times New Roman"/>
          <w:b/>
          <w:sz w:val="22"/>
          <w:szCs w:val="22"/>
          <w:u w:val="wave"/>
        </w:rPr>
      </w:pPr>
    </w:p>
    <w:p w:rsidR="00783D9F" w:rsidRPr="00846054" w:rsidRDefault="00783D9F" w:rsidP="00783D9F">
      <w:pPr>
        <w:autoSpaceDE w:val="0"/>
        <w:autoSpaceDN w:val="0"/>
        <w:adjustRightInd w:val="0"/>
        <w:ind w:right="-30"/>
        <w:jc w:val="center"/>
        <w:rPr>
          <w:rFonts w:ascii="Times New Roman" w:hAnsi="Times New Roman"/>
          <w:b/>
          <w:bCs/>
          <w:sz w:val="22"/>
          <w:szCs w:val="22"/>
        </w:rPr>
      </w:pPr>
      <w:r w:rsidRPr="00846054">
        <w:rPr>
          <w:rFonts w:ascii="Times New Roman" w:hAnsi="Times New Roman"/>
          <w:b/>
          <w:bCs/>
          <w:sz w:val="22"/>
          <w:szCs w:val="22"/>
        </w:rPr>
        <w:t>Documentation &amp; Procedural requirements for obtaining Fresh Broker Certificate of Registration</w:t>
      </w:r>
    </w:p>
    <w:p w:rsidR="00783D9F" w:rsidRPr="00846054" w:rsidRDefault="00783D9F" w:rsidP="00783D9F">
      <w:pPr>
        <w:pStyle w:val="PlainText"/>
        <w:ind w:right="-30"/>
        <w:jc w:val="center"/>
        <w:rPr>
          <w:rFonts w:ascii="Times New Roman" w:hAnsi="Times New Roman"/>
          <w:b/>
          <w:bCs/>
          <w:sz w:val="22"/>
          <w:szCs w:val="22"/>
        </w:rPr>
      </w:pPr>
    </w:p>
    <w:p w:rsidR="00783D9F" w:rsidRPr="00846054" w:rsidRDefault="00783D9F" w:rsidP="00783D9F">
      <w:pPr>
        <w:autoSpaceDE w:val="0"/>
        <w:autoSpaceDN w:val="0"/>
        <w:adjustRightInd w:val="0"/>
        <w:ind w:right="-30"/>
        <w:jc w:val="both"/>
        <w:rPr>
          <w:rFonts w:ascii="Times New Roman" w:hAnsi="Times New Roman"/>
          <w:b/>
          <w:bCs/>
          <w:sz w:val="22"/>
          <w:szCs w:val="22"/>
        </w:rPr>
      </w:pPr>
      <w:r w:rsidRPr="00846054">
        <w:rPr>
          <w:rFonts w:ascii="Times New Roman" w:hAnsi="Times New Roman"/>
          <w:b/>
          <w:bCs/>
          <w:sz w:val="22"/>
          <w:szCs w:val="22"/>
        </w:rPr>
        <w:t>A</w:t>
      </w:r>
      <w:r w:rsidRPr="00846054">
        <w:rPr>
          <w:rFonts w:ascii="Times New Roman" w:hAnsi="Times New Roman"/>
          <w:sz w:val="22"/>
          <w:szCs w:val="22"/>
        </w:rPr>
        <w:t xml:space="preserve">. </w:t>
      </w:r>
      <w:r w:rsidRPr="00846054">
        <w:rPr>
          <w:rFonts w:ascii="Times New Roman" w:hAnsi="Times New Roman"/>
          <w:b/>
          <w:bCs/>
          <w:sz w:val="22"/>
          <w:szCs w:val="22"/>
        </w:rPr>
        <w:t>Submission of Completed Application.</w:t>
      </w:r>
    </w:p>
    <w:p w:rsidR="00783D9F" w:rsidRPr="00846054" w:rsidRDefault="00783D9F" w:rsidP="00783D9F">
      <w:pPr>
        <w:autoSpaceDE w:val="0"/>
        <w:autoSpaceDN w:val="0"/>
        <w:adjustRightInd w:val="0"/>
        <w:ind w:right="-30"/>
        <w:jc w:val="both"/>
        <w:rPr>
          <w:rFonts w:ascii="Times New Roman" w:hAnsi="Times New Roman"/>
          <w:b/>
          <w:bCs/>
          <w:sz w:val="22"/>
          <w:szCs w:val="22"/>
        </w:rPr>
      </w:pP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Submission of relevant information as required in the </w:t>
      </w:r>
      <w:r w:rsidR="008E3685" w:rsidRPr="00846054">
        <w:rPr>
          <w:rFonts w:ascii="Times New Roman" w:hAnsi="Times New Roman"/>
          <w:sz w:val="22"/>
          <w:szCs w:val="22"/>
        </w:rPr>
        <w:t>Schedule I – Form B</w:t>
      </w:r>
      <w:r w:rsidRPr="00846054">
        <w:rPr>
          <w:rFonts w:ascii="Times New Roman" w:hAnsi="Times New Roman"/>
          <w:sz w:val="22"/>
          <w:szCs w:val="22"/>
        </w:rPr>
        <w:t>.</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Remittance of requisite fee as per category of insurance broker applied by demand draft payable at Hyderabad</w:t>
      </w:r>
      <w:r w:rsidR="008E3685" w:rsidRPr="00846054">
        <w:rPr>
          <w:rFonts w:ascii="Times New Roman" w:hAnsi="Times New Roman"/>
          <w:sz w:val="22"/>
          <w:szCs w:val="22"/>
        </w:rPr>
        <w:t xml:space="preserve"> or through electronic mode</w:t>
      </w:r>
      <w:r w:rsidRPr="00846054">
        <w:rPr>
          <w:rFonts w:ascii="Times New Roman" w:hAnsi="Times New Roman"/>
          <w:sz w:val="22"/>
          <w:szCs w:val="22"/>
        </w:rPr>
        <w:t xml:space="preserve">, as prescribed under Regulation </w:t>
      </w:r>
      <w:r w:rsidR="008E3685" w:rsidRPr="00846054">
        <w:rPr>
          <w:rFonts w:ascii="Times New Roman" w:hAnsi="Times New Roman"/>
          <w:sz w:val="22"/>
          <w:szCs w:val="22"/>
        </w:rPr>
        <w:t>9</w:t>
      </w:r>
      <w:r w:rsidRPr="00846054">
        <w:rPr>
          <w:rFonts w:ascii="Times New Roman" w:hAnsi="Times New Roman"/>
          <w:sz w:val="22"/>
          <w:szCs w:val="22"/>
        </w:rPr>
        <w:t xml:space="preserve"> of IRDA (Insu</w:t>
      </w:r>
      <w:r w:rsidR="008E3685" w:rsidRPr="00846054">
        <w:rPr>
          <w:rFonts w:ascii="Times New Roman" w:hAnsi="Times New Roman"/>
          <w:sz w:val="22"/>
          <w:szCs w:val="22"/>
        </w:rPr>
        <w:t>rance Brokers) Regulations, 2017</w:t>
      </w:r>
      <w:r w:rsidRPr="00846054">
        <w:rPr>
          <w:rFonts w:ascii="Times New Roman" w:hAnsi="Times New Roman"/>
          <w:sz w:val="22"/>
          <w:szCs w:val="22"/>
        </w:rPr>
        <w:t>.</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Submission of printed copy of applicant’s Memorandum and Articles of Association. The main objects of the Memorandum and Articles of Association should be as per Regulations.</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Ensure compliance of the training requirements as specified in regulation 8 of the IRDA (Insurance Brokers) Regulations, 201</w:t>
      </w:r>
      <w:r w:rsidR="008E3685" w:rsidRPr="00846054">
        <w:rPr>
          <w:rFonts w:ascii="Times New Roman" w:hAnsi="Times New Roman"/>
          <w:sz w:val="22"/>
          <w:szCs w:val="22"/>
        </w:rPr>
        <w:t>7</w:t>
      </w:r>
      <w:r w:rsidRPr="00846054">
        <w:rPr>
          <w:rFonts w:ascii="Times New Roman" w:hAnsi="Times New Roman"/>
          <w:sz w:val="22"/>
          <w:szCs w:val="22"/>
        </w:rPr>
        <w:t>.  This is a requirement to be complied with before any application could be considered for grant of Certificate of Registration.</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Principal Officer: Data pertaining to the Principal Officer as mentioned in </w:t>
      </w:r>
      <w:r w:rsidR="008E3685" w:rsidRPr="00846054">
        <w:rPr>
          <w:rFonts w:ascii="Times New Roman" w:hAnsi="Times New Roman"/>
          <w:sz w:val="22"/>
          <w:szCs w:val="22"/>
        </w:rPr>
        <w:t xml:space="preserve">Schedule I – Form F </w:t>
      </w:r>
      <w:r w:rsidRPr="00846054">
        <w:rPr>
          <w:rFonts w:ascii="Times New Roman" w:hAnsi="Times New Roman"/>
          <w:sz w:val="22"/>
          <w:szCs w:val="22"/>
        </w:rPr>
        <w:t xml:space="preserve">along with the FIT and Proper criteria format as mentioned in </w:t>
      </w:r>
      <w:r w:rsidR="008E3685" w:rsidRPr="00846054">
        <w:rPr>
          <w:rFonts w:ascii="Times New Roman" w:hAnsi="Times New Roman"/>
          <w:sz w:val="22"/>
          <w:szCs w:val="22"/>
        </w:rPr>
        <w:t>Schedule I – Form G</w:t>
      </w:r>
      <w:r w:rsidRPr="00846054">
        <w:rPr>
          <w:rFonts w:ascii="Times New Roman" w:hAnsi="Times New Roman"/>
          <w:sz w:val="22"/>
          <w:szCs w:val="22"/>
        </w:rPr>
        <w:t xml:space="preserve"> to be submitted, refer to Regulation 8 for details.</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Principal Officer to submit an affidavit, duly notarized certifying to the effect that the applicant (directors/partners, principal officer and key management personnel of the company) are not suffering from any of the disqualifications specified under sub-section 42 D of the Insurance Act, 1938.</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Details of Directors/Partners, Promoter and Key Management Personnel are to be provided in the Form prescribed in </w:t>
      </w:r>
      <w:r w:rsidR="008E3685" w:rsidRPr="00846054">
        <w:rPr>
          <w:rFonts w:ascii="Times New Roman" w:hAnsi="Times New Roman"/>
          <w:sz w:val="22"/>
          <w:szCs w:val="22"/>
        </w:rPr>
        <w:t xml:space="preserve">Schedule I – Form F </w:t>
      </w:r>
      <w:r w:rsidRPr="00846054">
        <w:rPr>
          <w:rFonts w:ascii="Times New Roman" w:hAnsi="Times New Roman"/>
          <w:sz w:val="22"/>
          <w:szCs w:val="22"/>
        </w:rPr>
        <w:t xml:space="preserve">with the FIT and Proper criteria format as mentioned in </w:t>
      </w:r>
      <w:r w:rsidR="006216C1" w:rsidRPr="00846054">
        <w:rPr>
          <w:rFonts w:ascii="Times New Roman" w:hAnsi="Times New Roman"/>
          <w:sz w:val="22"/>
          <w:szCs w:val="22"/>
        </w:rPr>
        <w:t>Schedule I – Form G</w:t>
      </w:r>
      <w:r w:rsidRPr="00846054">
        <w:rPr>
          <w:rFonts w:ascii="Times New Roman" w:hAnsi="Times New Roman"/>
          <w:sz w:val="22"/>
          <w:szCs w:val="22"/>
        </w:rPr>
        <w:t>.</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List of employees who will be responsible for soliciting and procuring insurance business along-with their qualifications are to be provided in the Form prescribed in </w:t>
      </w:r>
      <w:r w:rsidR="006216C1" w:rsidRPr="00846054">
        <w:rPr>
          <w:rFonts w:ascii="Times New Roman" w:hAnsi="Times New Roman"/>
          <w:sz w:val="22"/>
          <w:szCs w:val="22"/>
        </w:rPr>
        <w:t>Schedule I – Form F</w:t>
      </w:r>
      <w:r w:rsidRPr="00846054">
        <w:rPr>
          <w:rFonts w:ascii="Times New Roman" w:hAnsi="Times New Roman"/>
          <w:sz w:val="22"/>
          <w:szCs w:val="22"/>
        </w:rPr>
        <w:t>.</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Details of statutory auditors and Principal Bankers along with the Bank Account Number of applicant.</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Details of infrastructure </w:t>
      </w:r>
      <w:r w:rsidR="006216C1" w:rsidRPr="00846054">
        <w:rPr>
          <w:rFonts w:ascii="Times New Roman" w:hAnsi="Times New Roman"/>
          <w:sz w:val="22"/>
          <w:szCs w:val="22"/>
        </w:rPr>
        <w:t xml:space="preserve">including IT infrastructure </w:t>
      </w:r>
      <w:r w:rsidRPr="00846054">
        <w:rPr>
          <w:rFonts w:ascii="Times New Roman" w:hAnsi="Times New Roman"/>
          <w:sz w:val="22"/>
          <w:szCs w:val="22"/>
        </w:rPr>
        <w:t>along with supporting evidence thereof like ownership/lease agreement papers with regard to office space/ equipment/ trained manpower, etc. for the registered office and the future planning for opening branch offices at various locations in the country and the estimated time frame with photographs of premises.</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Projections of administrative expenses, salaries and wages and other expenses, draw the revenue account, the profit and loss account and the balance sheet for the projected 3 years.</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Organization chart giving a complete picture of the company’s activities like IT, underwriting, risk assessment, claims settlement, marketing, accounts, back office etc.</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List of experienced personnel inducted from insurance background with good knowledge and experience of working in the areas of risk assessment, underwriting and claims management etc. Submit detailed CV, copies of educational qualifications along with their appointment/joining letters of the people, so selected, to the Authority.</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Bring on record any other information, which is relevant to the nature of services rendered by the applicant for the growth and promotion of insurance business.</w:t>
      </w:r>
    </w:p>
    <w:p w:rsidR="00783D9F" w:rsidRPr="00846054" w:rsidRDefault="00783D9F" w:rsidP="007033AB">
      <w:pPr>
        <w:pStyle w:val="ListParagraph"/>
        <w:numPr>
          <w:ilvl w:val="0"/>
          <w:numId w:val="88"/>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Any other requirements as deemed necessary by the authority.</w:t>
      </w:r>
    </w:p>
    <w:p w:rsidR="00783D9F" w:rsidRPr="00846054" w:rsidRDefault="00783D9F" w:rsidP="00783D9F">
      <w:pPr>
        <w:autoSpaceDE w:val="0"/>
        <w:autoSpaceDN w:val="0"/>
        <w:adjustRightInd w:val="0"/>
        <w:ind w:right="-30"/>
        <w:jc w:val="both"/>
        <w:rPr>
          <w:rFonts w:ascii="Times New Roman" w:hAnsi="Times New Roman"/>
          <w:sz w:val="22"/>
          <w:szCs w:val="22"/>
        </w:rPr>
      </w:pPr>
    </w:p>
    <w:p w:rsidR="00783D9F" w:rsidRPr="00846054" w:rsidRDefault="00783D9F" w:rsidP="002B7E9F">
      <w:pPr>
        <w:ind w:right="-30"/>
        <w:rPr>
          <w:rFonts w:ascii="Times New Roman" w:hAnsi="Times New Roman"/>
          <w:b/>
          <w:sz w:val="22"/>
          <w:szCs w:val="22"/>
        </w:rPr>
      </w:pPr>
      <w:r w:rsidRPr="00846054">
        <w:rPr>
          <w:rFonts w:ascii="Times New Roman" w:hAnsi="Times New Roman"/>
          <w:b/>
          <w:sz w:val="22"/>
          <w:szCs w:val="22"/>
        </w:rPr>
        <w:t>B.  Signatories.</w:t>
      </w:r>
    </w:p>
    <w:p w:rsidR="00783D9F" w:rsidRPr="00846054" w:rsidRDefault="00783D9F" w:rsidP="007033AB">
      <w:pPr>
        <w:pStyle w:val="ListParagraph"/>
        <w:numPr>
          <w:ilvl w:val="0"/>
          <w:numId w:val="89"/>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Two Directors and the Principal Officer should sign the Application Form and the various formats mentioned above.</w:t>
      </w:r>
    </w:p>
    <w:p w:rsidR="00783D9F" w:rsidRPr="00846054" w:rsidRDefault="00783D9F" w:rsidP="007033AB">
      <w:pPr>
        <w:pStyle w:val="ListParagraph"/>
        <w:numPr>
          <w:ilvl w:val="0"/>
          <w:numId w:val="89"/>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Auditors in addition to the signatories mentioned in _ above should sign the Accounts statements.</w:t>
      </w:r>
    </w:p>
    <w:p w:rsidR="00783D9F" w:rsidRPr="00846054" w:rsidRDefault="00783D9F" w:rsidP="00783D9F">
      <w:pPr>
        <w:autoSpaceDE w:val="0"/>
        <w:autoSpaceDN w:val="0"/>
        <w:adjustRightInd w:val="0"/>
        <w:ind w:right="-30"/>
        <w:jc w:val="both"/>
        <w:rPr>
          <w:rFonts w:ascii="Times New Roman" w:hAnsi="Times New Roman"/>
          <w:sz w:val="22"/>
          <w:szCs w:val="22"/>
        </w:rPr>
      </w:pPr>
    </w:p>
    <w:p w:rsidR="00783D9F" w:rsidRPr="00846054" w:rsidRDefault="00783D9F" w:rsidP="00783D9F">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above list of documents/requirements is indicative only and not exhaustive. The additional documents will be advised based on the category of registration applied, pattern of shareholding, any other compliance matter required as per IRDA (Insurance Brokers) Regulations, 2016 and views of the Authority.</w:t>
      </w:r>
    </w:p>
    <w:p w:rsidR="00783D9F" w:rsidRPr="00846054" w:rsidRDefault="00783D9F" w:rsidP="00783D9F">
      <w:pPr>
        <w:autoSpaceDE w:val="0"/>
        <w:autoSpaceDN w:val="0"/>
        <w:adjustRightInd w:val="0"/>
        <w:ind w:right="-30"/>
        <w:jc w:val="both"/>
        <w:rPr>
          <w:rFonts w:ascii="Times New Roman" w:hAnsi="Times New Roman"/>
          <w:b/>
          <w:bCs/>
          <w:sz w:val="22"/>
          <w:szCs w:val="22"/>
        </w:rPr>
      </w:pPr>
    </w:p>
    <w:p w:rsidR="00783D9F" w:rsidRPr="00846054" w:rsidRDefault="00783D9F" w:rsidP="00783D9F">
      <w:pPr>
        <w:autoSpaceDE w:val="0"/>
        <w:autoSpaceDN w:val="0"/>
        <w:adjustRightInd w:val="0"/>
        <w:ind w:right="-30"/>
        <w:jc w:val="both"/>
        <w:rPr>
          <w:rFonts w:ascii="Times New Roman" w:hAnsi="Times New Roman"/>
          <w:b/>
          <w:bCs/>
          <w:sz w:val="22"/>
          <w:szCs w:val="22"/>
        </w:rPr>
      </w:pPr>
      <w:r w:rsidRPr="00846054">
        <w:rPr>
          <w:rFonts w:ascii="Times New Roman" w:hAnsi="Times New Roman"/>
          <w:b/>
          <w:bCs/>
          <w:sz w:val="22"/>
          <w:szCs w:val="22"/>
        </w:rPr>
        <w:t>C. Personal Presentation</w:t>
      </w:r>
    </w:p>
    <w:p w:rsidR="00783D9F" w:rsidRPr="00846054" w:rsidRDefault="00783D9F" w:rsidP="00783D9F">
      <w:pPr>
        <w:autoSpaceDE w:val="0"/>
        <w:autoSpaceDN w:val="0"/>
        <w:adjustRightInd w:val="0"/>
        <w:ind w:right="-30"/>
        <w:jc w:val="both"/>
        <w:rPr>
          <w:rFonts w:ascii="Times New Roman" w:hAnsi="Times New Roman"/>
          <w:b/>
          <w:bCs/>
          <w:sz w:val="22"/>
          <w:szCs w:val="22"/>
        </w:rPr>
      </w:pPr>
    </w:p>
    <w:p w:rsidR="00783D9F" w:rsidRPr="00846054" w:rsidRDefault="00783D9F" w:rsidP="00783D9F">
      <w:pPr>
        <w:ind w:right="-30"/>
        <w:jc w:val="both"/>
        <w:rPr>
          <w:rFonts w:ascii="Times New Roman" w:hAnsi="Times New Roman"/>
          <w:b/>
          <w:bCs/>
          <w:sz w:val="22"/>
          <w:szCs w:val="22"/>
        </w:rPr>
      </w:pPr>
      <w:r w:rsidRPr="00846054">
        <w:rPr>
          <w:rFonts w:ascii="Times New Roman" w:hAnsi="Times New Roman"/>
          <w:sz w:val="22"/>
          <w:szCs w:val="22"/>
        </w:rPr>
        <w:t>The applicant on fulfilling the given requirements to the satisf</w:t>
      </w:r>
      <w:r w:rsidR="00CA64F4" w:rsidRPr="00846054">
        <w:rPr>
          <w:rFonts w:ascii="Times New Roman" w:hAnsi="Times New Roman"/>
          <w:sz w:val="22"/>
          <w:szCs w:val="22"/>
        </w:rPr>
        <w:t>action of the Authority will be</w:t>
      </w:r>
      <w:r w:rsidRPr="00846054">
        <w:rPr>
          <w:rFonts w:ascii="Times New Roman" w:hAnsi="Times New Roman"/>
          <w:sz w:val="22"/>
          <w:szCs w:val="22"/>
        </w:rPr>
        <w:t xml:space="preserve"> required to appear before the Authority for a presentation of business plans in connection with the application.</w:t>
      </w:r>
      <w:r w:rsidRPr="00846054">
        <w:rPr>
          <w:rFonts w:ascii="Times New Roman" w:hAnsi="Times New Roman"/>
          <w:sz w:val="22"/>
          <w:szCs w:val="22"/>
        </w:rPr>
        <w:br w:type="page"/>
      </w:r>
    </w:p>
    <w:p w:rsidR="00783D9F" w:rsidRPr="00846054" w:rsidRDefault="00783D9F" w:rsidP="00776822">
      <w:pPr>
        <w:pStyle w:val="ListParagraph"/>
        <w:ind w:right="-30"/>
        <w:jc w:val="right"/>
        <w:rPr>
          <w:rFonts w:ascii="Times New Roman" w:hAnsi="Times New Roman"/>
          <w:sz w:val="22"/>
          <w:szCs w:val="22"/>
        </w:rPr>
      </w:pPr>
    </w:p>
    <w:p w:rsidR="005B0BF9" w:rsidRPr="00846054" w:rsidRDefault="005B0BF9" w:rsidP="005B0BF9">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5B0BF9" w:rsidRPr="00846054" w:rsidRDefault="005B0BF9" w:rsidP="005B0BF9">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5B0BF9" w:rsidRPr="00846054" w:rsidRDefault="005B0BF9" w:rsidP="005B0BF9">
      <w:pPr>
        <w:ind w:right="-30"/>
        <w:jc w:val="center"/>
        <w:rPr>
          <w:rFonts w:ascii="Times New Roman" w:hAnsi="Times New Roman"/>
          <w:b/>
          <w:bCs/>
          <w:sz w:val="22"/>
          <w:szCs w:val="22"/>
        </w:rPr>
      </w:pPr>
    </w:p>
    <w:p w:rsidR="005B0BF9" w:rsidRPr="00846054" w:rsidRDefault="005B0BF9" w:rsidP="005B0BF9">
      <w:pPr>
        <w:ind w:right="-30"/>
        <w:jc w:val="center"/>
        <w:rPr>
          <w:rFonts w:ascii="Times New Roman" w:hAnsi="Times New Roman"/>
          <w:sz w:val="22"/>
          <w:szCs w:val="22"/>
        </w:rPr>
      </w:pPr>
      <w:r w:rsidRPr="00846054">
        <w:rPr>
          <w:rFonts w:ascii="Times New Roman" w:hAnsi="Times New Roman"/>
          <w:b/>
          <w:bCs/>
          <w:sz w:val="22"/>
          <w:szCs w:val="22"/>
        </w:rPr>
        <w:t>SCHEDULE I – Form D</w:t>
      </w:r>
    </w:p>
    <w:p w:rsidR="005B0BF9" w:rsidRPr="00846054" w:rsidRDefault="005B0BF9" w:rsidP="005B0BF9">
      <w:pPr>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5(4)</w:t>
      </w:r>
      <w:r w:rsidR="004C0D0A" w:rsidRPr="00846054">
        <w:rPr>
          <w:rFonts w:ascii="Times New Roman" w:hAnsi="Times New Roman"/>
          <w:b/>
          <w:sz w:val="22"/>
          <w:szCs w:val="22"/>
        </w:rPr>
        <w:t xml:space="preserve"> and 9</w:t>
      </w:r>
      <w:r w:rsidRPr="00846054">
        <w:rPr>
          <w:rFonts w:ascii="Times New Roman" w:hAnsi="Times New Roman"/>
          <w:b/>
          <w:sz w:val="22"/>
          <w:szCs w:val="22"/>
        </w:rPr>
        <w:t>)</w:t>
      </w:r>
    </w:p>
    <w:p w:rsidR="00783D9F" w:rsidRPr="00846054" w:rsidRDefault="00783D9F" w:rsidP="00783D9F">
      <w:pPr>
        <w:ind w:left="60" w:right="-30"/>
        <w:jc w:val="center"/>
        <w:rPr>
          <w:rFonts w:ascii="Times New Roman" w:hAnsi="Times New Roman"/>
          <w:b/>
          <w:bCs/>
          <w:sz w:val="22"/>
          <w:szCs w:val="22"/>
        </w:rPr>
      </w:pPr>
    </w:p>
    <w:p w:rsidR="00783D9F" w:rsidRPr="00846054" w:rsidRDefault="00783D9F" w:rsidP="00783D9F">
      <w:pPr>
        <w:ind w:left="60" w:right="-30"/>
        <w:jc w:val="center"/>
        <w:rPr>
          <w:rFonts w:ascii="Times New Roman" w:hAnsi="Times New Roman"/>
          <w:b/>
          <w:bCs/>
          <w:sz w:val="22"/>
          <w:szCs w:val="22"/>
        </w:rPr>
      </w:pPr>
      <w:r w:rsidRPr="00846054">
        <w:rPr>
          <w:rFonts w:ascii="Times New Roman" w:hAnsi="Times New Roman"/>
          <w:b/>
          <w:bCs/>
          <w:sz w:val="22"/>
          <w:szCs w:val="22"/>
        </w:rPr>
        <w:t>Fees</w:t>
      </w:r>
      <w:r w:rsidR="004C0D0A" w:rsidRPr="00846054">
        <w:rPr>
          <w:rFonts w:ascii="Times New Roman" w:hAnsi="Times New Roman"/>
          <w:b/>
          <w:bCs/>
          <w:sz w:val="22"/>
          <w:szCs w:val="22"/>
        </w:rPr>
        <w:t xml:space="preserve"> and Renewal Fees</w:t>
      </w:r>
    </w:p>
    <w:p w:rsidR="00783D9F" w:rsidRPr="00846054" w:rsidRDefault="00783D9F" w:rsidP="00783D9F">
      <w:pPr>
        <w:ind w:left="60" w:right="-30"/>
        <w:jc w:val="both"/>
        <w:rPr>
          <w:rFonts w:ascii="Times New Roman" w:hAnsi="Times New Roman"/>
          <w:b/>
          <w:bCs/>
          <w:sz w:val="22"/>
          <w:szCs w:val="22"/>
        </w:rPr>
      </w:pPr>
    </w:p>
    <w:p w:rsidR="00783D9F" w:rsidRPr="00846054" w:rsidRDefault="00783D9F" w:rsidP="00783D9F">
      <w:pPr>
        <w:pStyle w:val="PlainText"/>
        <w:ind w:right="-30"/>
        <w:jc w:val="both"/>
        <w:rPr>
          <w:rFonts w:ascii="Times New Roman" w:hAnsi="Times New Roman"/>
          <w:sz w:val="22"/>
          <w:szCs w:val="22"/>
        </w:rPr>
      </w:pPr>
      <w:r w:rsidRPr="00846054">
        <w:rPr>
          <w:rFonts w:ascii="Times New Roman" w:hAnsi="Times New Roman"/>
          <w:sz w:val="22"/>
          <w:szCs w:val="22"/>
        </w:rPr>
        <w:t>1.</w:t>
      </w:r>
      <w:r w:rsidRPr="00846054">
        <w:rPr>
          <w:rFonts w:ascii="Times New Roman" w:hAnsi="Times New Roman"/>
          <w:sz w:val="22"/>
          <w:szCs w:val="22"/>
        </w:rPr>
        <w:tab/>
        <w:t>Every insurance broker at the time of application for certificate of registration, pay a non-refundable application fees as set out below:</w:t>
      </w:r>
    </w:p>
    <w:p w:rsidR="00783D9F" w:rsidRPr="00846054" w:rsidRDefault="00783D9F" w:rsidP="00783D9F">
      <w:pPr>
        <w:pStyle w:val="PlainText"/>
        <w:ind w:left="1530" w:right="-30"/>
        <w:rPr>
          <w:rFonts w:ascii="Times New Roman" w:hAnsi="Times New Roman"/>
          <w:sz w:val="22"/>
          <w:szCs w:val="22"/>
        </w:rPr>
      </w:pPr>
      <w:r w:rsidRPr="00846054">
        <w:rPr>
          <w:rFonts w:ascii="Times New Roman" w:hAnsi="Times New Roman"/>
          <w:sz w:val="22"/>
          <w:szCs w:val="22"/>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33"/>
        <w:gridCol w:w="4961"/>
      </w:tblGrid>
      <w:tr w:rsidR="00783D9F" w:rsidRPr="00846054" w:rsidTr="004C0D0A">
        <w:tc>
          <w:tcPr>
            <w:tcW w:w="3533" w:type="dxa"/>
          </w:tcPr>
          <w:p w:rsidR="00783D9F" w:rsidRPr="00846054" w:rsidRDefault="00783D9F" w:rsidP="00A563A0">
            <w:pPr>
              <w:ind w:right="-30"/>
              <w:rPr>
                <w:rFonts w:ascii="Times New Roman" w:hAnsi="Times New Roman"/>
                <w:sz w:val="22"/>
                <w:szCs w:val="22"/>
              </w:rPr>
            </w:pPr>
            <w:r w:rsidRPr="00846054">
              <w:rPr>
                <w:rFonts w:ascii="Times New Roman" w:hAnsi="Times New Roman"/>
                <w:sz w:val="22"/>
                <w:szCs w:val="22"/>
              </w:rPr>
              <w:t>Category of Insurance broker</w:t>
            </w:r>
          </w:p>
        </w:tc>
        <w:tc>
          <w:tcPr>
            <w:tcW w:w="4961" w:type="dxa"/>
          </w:tcPr>
          <w:p w:rsidR="00783D9F" w:rsidRPr="00846054" w:rsidRDefault="00783D9F" w:rsidP="00A563A0">
            <w:pPr>
              <w:ind w:right="-30"/>
              <w:rPr>
                <w:rFonts w:ascii="Times New Roman" w:hAnsi="Times New Roman"/>
                <w:sz w:val="22"/>
                <w:szCs w:val="22"/>
              </w:rPr>
            </w:pPr>
            <w:r w:rsidRPr="00846054">
              <w:rPr>
                <w:rFonts w:ascii="Times New Roman" w:hAnsi="Times New Roman"/>
                <w:sz w:val="22"/>
                <w:szCs w:val="22"/>
              </w:rPr>
              <w:t>Amount of application processing fee payable</w:t>
            </w:r>
          </w:p>
        </w:tc>
      </w:tr>
      <w:tr w:rsidR="00783D9F" w:rsidRPr="00846054" w:rsidTr="004C0D0A">
        <w:tc>
          <w:tcPr>
            <w:tcW w:w="3533" w:type="dxa"/>
          </w:tcPr>
          <w:p w:rsidR="00783D9F" w:rsidRPr="00846054" w:rsidRDefault="00783D9F" w:rsidP="00A563A0">
            <w:pPr>
              <w:ind w:right="-30"/>
              <w:rPr>
                <w:rFonts w:ascii="Times New Roman" w:hAnsi="Times New Roman"/>
                <w:sz w:val="22"/>
                <w:szCs w:val="22"/>
              </w:rPr>
            </w:pPr>
            <w:r w:rsidRPr="00846054">
              <w:rPr>
                <w:rFonts w:ascii="Times New Roman" w:hAnsi="Times New Roman"/>
                <w:sz w:val="22"/>
                <w:szCs w:val="22"/>
              </w:rPr>
              <w:t>Direct broker</w:t>
            </w:r>
          </w:p>
        </w:tc>
        <w:tc>
          <w:tcPr>
            <w:tcW w:w="4961" w:type="dxa"/>
          </w:tcPr>
          <w:p w:rsidR="00783D9F" w:rsidRPr="00846054" w:rsidRDefault="00783D9F" w:rsidP="002B7E9F">
            <w:pPr>
              <w:ind w:right="-30"/>
              <w:rPr>
                <w:rFonts w:ascii="Times New Roman" w:hAnsi="Times New Roman"/>
                <w:sz w:val="22"/>
                <w:szCs w:val="22"/>
              </w:rPr>
            </w:pPr>
            <w:r w:rsidRPr="00846054">
              <w:rPr>
                <w:rFonts w:ascii="Times New Roman" w:hAnsi="Times New Roman"/>
                <w:sz w:val="22"/>
                <w:szCs w:val="22"/>
              </w:rPr>
              <w:t>Rs.2</w:t>
            </w:r>
            <w:r w:rsidR="002B7E9F" w:rsidRPr="00846054">
              <w:rPr>
                <w:rFonts w:ascii="Times New Roman" w:hAnsi="Times New Roman"/>
                <w:sz w:val="22"/>
                <w:szCs w:val="22"/>
              </w:rPr>
              <w:t>5</w:t>
            </w:r>
            <w:r w:rsidRPr="00846054">
              <w:rPr>
                <w:rFonts w:ascii="Times New Roman" w:hAnsi="Times New Roman"/>
                <w:sz w:val="22"/>
                <w:szCs w:val="22"/>
              </w:rPr>
              <w:t>,000</w:t>
            </w:r>
          </w:p>
        </w:tc>
      </w:tr>
      <w:tr w:rsidR="00783D9F" w:rsidRPr="00846054" w:rsidTr="004C0D0A">
        <w:tc>
          <w:tcPr>
            <w:tcW w:w="3533" w:type="dxa"/>
          </w:tcPr>
          <w:p w:rsidR="00783D9F" w:rsidRPr="00846054" w:rsidRDefault="00783D9F" w:rsidP="00A563A0">
            <w:pPr>
              <w:ind w:right="-30"/>
              <w:rPr>
                <w:rFonts w:ascii="Times New Roman" w:hAnsi="Times New Roman"/>
                <w:sz w:val="22"/>
                <w:szCs w:val="22"/>
              </w:rPr>
            </w:pPr>
            <w:r w:rsidRPr="00846054">
              <w:rPr>
                <w:rFonts w:ascii="Times New Roman" w:hAnsi="Times New Roman"/>
                <w:sz w:val="22"/>
                <w:szCs w:val="22"/>
              </w:rPr>
              <w:t>Reinsurance broker</w:t>
            </w:r>
          </w:p>
        </w:tc>
        <w:tc>
          <w:tcPr>
            <w:tcW w:w="4961" w:type="dxa"/>
          </w:tcPr>
          <w:p w:rsidR="00783D9F" w:rsidRPr="00846054" w:rsidRDefault="00783D9F" w:rsidP="002B7E9F">
            <w:pPr>
              <w:ind w:right="-30"/>
              <w:rPr>
                <w:rFonts w:ascii="Times New Roman" w:hAnsi="Times New Roman"/>
                <w:sz w:val="22"/>
                <w:szCs w:val="22"/>
              </w:rPr>
            </w:pPr>
            <w:r w:rsidRPr="00846054">
              <w:rPr>
                <w:rFonts w:ascii="Times New Roman" w:hAnsi="Times New Roman"/>
                <w:sz w:val="22"/>
                <w:szCs w:val="22"/>
              </w:rPr>
              <w:t>Rs.5</w:t>
            </w:r>
            <w:r w:rsidR="002B7E9F" w:rsidRPr="00846054">
              <w:rPr>
                <w:rFonts w:ascii="Times New Roman" w:hAnsi="Times New Roman"/>
                <w:sz w:val="22"/>
                <w:szCs w:val="22"/>
              </w:rPr>
              <w:t>0</w:t>
            </w:r>
            <w:r w:rsidRPr="00846054">
              <w:rPr>
                <w:rFonts w:ascii="Times New Roman" w:hAnsi="Times New Roman"/>
                <w:sz w:val="22"/>
                <w:szCs w:val="22"/>
              </w:rPr>
              <w:t>,000</w:t>
            </w:r>
          </w:p>
        </w:tc>
      </w:tr>
      <w:tr w:rsidR="00783D9F" w:rsidRPr="00846054" w:rsidTr="004C0D0A">
        <w:tc>
          <w:tcPr>
            <w:tcW w:w="3533" w:type="dxa"/>
          </w:tcPr>
          <w:p w:rsidR="00783D9F" w:rsidRPr="00846054" w:rsidRDefault="00783D9F" w:rsidP="00A563A0">
            <w:pPr>
              <w:ind w:right="-30"/>
              <w:rPr>
                <w:rFonts w:ascii="Times New Roman" w:hAnsi="Times New Roman"/>
                <w:sz w:val="22"/>
                <w:szCs w:val="22"/>
              </w:rPr>
            </w:pPr>
            <w:r w:rsidRPr="00846054">
              <w:rPr>
                <w:rFonts w:ascii="Times New Roman" w:hAnsi="Times New Roman"/>
                <w:sz w:val="22"/>
                <w:szCs w:val="22"/>
              </w:rPr>
              <w:t>Composite broker</w:t>
            </w:r>
          </w:p>
        </w:tc>
        <w:tc>
          <w:tcPr>
            <w:tcW w:w="4961" w:type="dxa"/>
          </w:tcPr>
          <w:p w:rsidR="00783D9F" w:rsidRPr="00846054" w:rsidRDefault="00783D9F" w:rsidP="002B7E9F">
            <w:pPr>
              <w:ind w:right="-30"/>
              <w:rPr>
                <w:rFonts w:ascii="Times New Roman" w:hAnsi="Times New Roman"/>
                <w:sz w:val="22"/>
                <w:szCs w:val="22"/>
              </w:rPr>
            </w:pPr>
            <w:r w:rsidRPr="00846054">
              <w:rPr>
                <w:rFonts w:ascii="Times New Roman" w:hAnsi="Times New Roman"/>
                <w:sz w:val="22"/>
                <w:szCs w:val="22"/>
              </w:rPr>
              <w:t>Rs.</w:t>
            </w:r>
            <w:r w:rsidR="002B7E9F" w:rsidRPr="00846054">
              <w:rPr>
                <w:rFonts w:ascii="Times New Roman" w:hAnsi="Times New Roman"/>
                <w:sz w:val="22"/>
                <w:szCs w:val="22"/>
              </w:rPr>
              <w:t>75</w:t>
            </w:r>
            <w:r w:rsidRPr="00846054">
              <w:rPr>
                <w:rFonts w:ascii="Times New Roman" w:hAnsi="Times New Roman"/>
                <w:sz w:val="22"/>
                <w:szCs w:val="22"/>
              </w:rPr>
              <w:t>,000</w:t>
            </w:r>
          </w:p>
        </w:tc>
      </w:tr>
    </w:tbl>
    <w:p w:rsidR="00783D9F" w:rsidRPr="00846054" w:rsidRDefault="00783D9F" w:rsidP="00783D9F">
      <w:pPr>
        <w:pStyle w:val="PlainText"/>
        <w:ind w:left="1530" w:right="-30"/>
        <w:rPr>
          <w:rFonts w:ascii="Times New Roman" w:hAnsi="Times New Roman"/>
          <w:sz w:val="22"/>
          <w:szCs w:val="22"/>
        </w:rPr>
      </w:pPr>
    </w:p>
    <w:p w:rsidR="00783D9F" w:rsidRPr="00846054" w:rsidRDefault="00783D9F" w:rsidP="00783D9F">
      <w:pPr>
        <w:pStyle w:val="PlainText"/>
        <w:ind w:right="-30"/>
        <w:rPr>
          <w:rFonts w:ascii="Times New Roman" w:hAnsi="Times New Roman"/>
          <w:sz w:val="22"/>
          <w:szCs w:val="22"/>
        </w:rPr>
      </w:pPr>
      <w:r w:rsidRPr="00846054">
        <w:rPr>
          <w:rFonts w:ascii="Times New Roman" w:hAnsi="Times New Roman"/>
          <w:sz w:val="22"/>
          <w:szCs w:val="22"/>
        </w:rPr>
        <w:t>2. Every insurance broker shall pay fees as set out below:</w:t>
      </w:r>
    </w:p>
    <w:p w:rsidR="00783D9F" w:rsidRPr="00846054" w:rsidRDefault="00783D9F" w:rsidP="00783D9F">
      <w:pPr>
        <w:pStyle w:val="PlainText"/>
        <w:ind w:left="1530" w:right="-30"/>
        <w:rPr>
          <w:rFonts w:ascii="Times New Roman" w:hAnsi="Times New Roman"/>
          <w:sz w:val="22"/>
          <w:szCs w:val="22"/>
        </w:rPr>
      </w:pP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7796"/>
      </w:tblGrid>
      <w:tr w:rsidR="00783D9F" w:rsidRPr="00846054" w:rsidTr="005B0BF9">
        <w:trPr>
          <w:trHeight w:val="411"/>
        </w:trPr>
        <w:tc>
          <w:tcPr>
            <w:tcW w:w="2268" w:type="dxa"/>
          </w:tcPr>
          <w:p w:rsidR="00783D9F" w:rsidRPr="00846054" w:rsidRDefault="00783D9F" w:rsidP="00A563A0">
            <w:pPr>
              <w:ind w:right="-30"/>
              <w:rPr>
                <w:rFonts w:ascii="Times New Roman" w:hAnsi="Times New Roman"/>
                <w:sz w:val="22"/>
                <w:szCs w:val="22"/>
              </w:rPr>
            </w:pPr>
            <w:r w:rsidRPr="00846054">
              <w:rPr>
                <w:rFonts w:ascii="Times New Roman" w:hAnsi="Times New Roman"/>
                <w:sz w:val="22"/>
                <w:szCs w:val="22"/>
              </w:rPr>
              <w:t>Category of insurance broker</w:t>
            </w:r>
          </w:p>
        </w:tc>
        <w:tc>
          <w:tcPr>
            <w:tcW w:w="7796" w:type="dxa"/>
          </w:tcPr>
          <w:p w:rsidR="00783D9F" w:rsidRPr="00846054" w:rsidRDefault="00783D9F" w:rsidP="001F2E7C">
            <w:pPr>
              <w:ind w:right="-30"/>
              <w:rPr>
                <w:rFonts w:ascii="Times New Roman" w:hAnsi="Times New Roman"/>
                <w:sz w:val="22"/>
                <w:szCs w:val="22"/>
              </w:rPr>
            </w:pPr>
            <w:r w:rsidRPr="00846054">
              <w:rPr>
                <w:rFonts w:ascii="Times New Roman" w:hAnsi="Times New Roman"/>
                <w:sz w:val="22"/>
                <w:szCs w:val="22"/>
              </w:rPr>
              <w:t xml:space="preserve">Amount of  fee payable </w:t>
            </w:r>
          </w:p>
        </w:tc>
      </w:tr>
      <w:tr w:rsidR="00783D9F" w:rsidRPr="00846054" w:rsidTr="005B0BF9">
        <w:trPr>
          <w:trHeight w:val="845"/>
        </w:trPr>
        <w:tc>
          <w:tcPr>
            <w:tcW w:w="2268" w:type="dxa"/>
          </w:tcPr>
          <w:p w:rsidR="00783D9F" w:rsidRPr="00846054" w:rsidRDefault="00783D9F" w:rsidP="00A563A0">
            <w:pPr>
              <w:ind w:right="-30"/>
              <w:rPr>
                <w:rFonts w:ascii="Times New Roman" w:hAnsi="Times New Roman"/>
                <w:sz w:val="22"/>
                <w:szCs w:val="22"/>
              </w:rPr>
            </w:pPr>
            <w:r w:rsidRPr="00846054">
              <w:rPr>
                <w:rFonts w:ascii="Times New Roman" w:hAnsi="Times New Roman"/>
                <w:sz w:val="22"/>
                <w:szCs w:val="22"/>
              </w:rPr>
              <w:t>Direct broker</w:t>
            </w:r>
          </w:p>
        </w:tc>
        <w:tc>
          <w:tcPr>
            <w:tcW w:w="7796" w:type="dxa"/>
          </w:tcPr>
          <w:p w:rsidR="00783D9F" w:rsidRPr="00846054" w:rsidRDefault="00783D9F" w:rsidP="00A563A0">
            <w:pPr>
              <w:ind w:right="-30"/>
              <w:jc w:val="both"/>
              <w:rPr>
                <w:rFonts w:ascii="Times New Roman" w:hAnsi="Times New Roman"/>
                <w:sz w:val="22"/>
                <w:szCs w:val="22"/>
              </w:rPr>
            </w:pPr>
            <w:r w:rsidRPr="00846054">
              <w:rPr>
                <w:rFonts w:ascii="Times New Roman" w:hAnsi="Times New Roman"/>
                <w:sz w:val="22"/>
                <w:szCs w:val="22"/>
              </w:rPr>
              <w:t>Rs.50</w:t>
            </w:r>
            <w:proofErr w:type="gramStart"/>
            <w:r w:rsidRPr="00846054">
              <w:rPr>
                <w:rFonts w:ascii="Times New Roman" w:hAnsi="Times New Roman"/>
                <w:sz w:val="22"/>
                <w:szCs w:val="22"/>
              </w:rPr>
              <w:t>,000</w:t>
            </w:r>
            <w:proofErr w:type="gramEnd"/>
            <w:r w:rsidR="008976C6" w:rsidRPr="00846054">
              <w:rPr>
                <w:rFonts w:ascii="Times New Roman" w:hAnsi="Times New Roman"/>
                <w:sz w:val="22"/>
                <w:szCs w:val="22"/>
              </w:rPr>
              <w:t>/-</w:t>
            </w:r>
            <w:r w:rsidRPr="00846054">
              <w:rPr>
                <w:rFonts w:ascii="Times New Roman" w:hAnsi="Times New Roman"/>
                <w:sz w:val="22"/>
                <w:szCs w:val="22"/>
              </w:rPr>
              <w:t xml:space="preserve"> after grant of in-principle approval in case of a fresh applicant.  </w:t>
            </w:r>
          </w:p>
          <w:p w:rsidR="00783D9F" w:rsidRPr="00846054" w:rsidRDefault="00783D9F" w:rsidP="008976C6">
            <w:pPr>
              <w:ind w:right="-30"/>
              <w:jc w:val="both"/>
              <w:rPr>
                <w:rFonts w:ascii="Times New Roman" w:hAnsi="Times New Roman"/>
                <w:sz w:val="22"/>
                <w:szCs w:val="22"/>
              </w:rPr>
            </w:pPr>
            <w:r w:rsidRPr="00846054">
              <w:rPr>
                <w:rFonts w:ascii="Times New Roman" w:hAnsi="Times New Roman"/>
                <w:sz w:val="22"/>
                <w:szCs w:val="22"/>
              </w:rPr>
              <w:t>In the c</w:t>
            </w:r>
            <w:r w:rsidR="008976C6" w:rsidRPr="00846054">
              <w:rPr>
                <w:rFonts w:ascii="Times New Roman" w:hAnsi="Times New Roman"/>
                <w:sz w:val="22"/>
                <w:szCs w:val="22"/>
              </w:rPr>
              <w:t>ase of Renewal of Registration,</w:t>
            </w:r>
            <w:r w:rsidRPr="00846054">
              <w:rPr>
                <w:rFonts w:ascii="Times New Roman" w:hAnsi="Times New Roman"/>
                <w:sz w:val="22"/>
                <w:szCs w:val="22"/>
              </w:rPr>
              <w:t xml:space="preserve"> the fee shall be </w:t>
            </w:r>
            <w:r w:rsidR="008976C6" w:rsidRPr="00846054">
              <w:rPr>
                <w:rFonts w:ascii="Times New Roman" w:hAnsi="Times New Roman"/>
                <w:sz w:val="22"/>
                <w:szCs w:val="22"/>
              </w:rPr>
              <w:t>Rs 1,00,000/- for a period of 3 years</w:t>
            </w:r>
          </w:p>
        </w:tc>
      </w:tr>
      <w:tr w:rsidR="00783D9F" w:rsidRPr="00846054" w:rsidTr="005B0BF9">
        <w:trPr>
          <w:trHeight w:val="818"/>
        </w:trPr>
        <w:tc>
          <w:tcPr>
            <w:tcW w:w="2268" w:type="dxa"/>
          </w:tcPr>
          <w:p w:rsidR="00783D9F" w:rsidRPr="00846054" w:rsidRDefault="00783D9F" w:rsidP="00A563A0">
            <w:pPr>
              <w:ind w:right="-30"/>
              <w:rPr>
                <w:rFonts w:ascii="Times New Roman" w:hAnsi="Times New Roman"/>
                <w:sz w:val="22"/>
                <w:szCs w:val="22"/>
              </w:rPr>
            </w:pPr>
            <w:r w:rsidRPr="00846054">
              <w:rPr>
                <w:rFonts w:ascii="Times New Roman" w:hAnsi="Times New Roman"/>
                <w:sz w:val="22"/>
                <w:szCs w:val="22"/>
              </w:rPr>
              <w:t xml:space="preserve">Reinsurance broker </w:t>
            </w:r>
          </w:p>
        </w:tc>
        <w:tc>
          <w:tcPr>
            <w:tcW w:w="7796" w:type="dxa"/>
          </w:tcPr>
          <w:p w:rsidR="00783D9F" w:rsidRPr="00846054" w:rsidRDefault="00783D9F" w:rsidP="00A563A0">
            <w:pPr>
              <w:ind w:right="-30"/>
              <w:jc w:val="both"/>
              <w:rPr>
                <w:rFonts w:ascii="Times New Roman" w:hAnsi="Times New Roman"/>
                <w:sz w:val="22"/>
                <w:szCs w:val="22"/>
              </w:rPr>
            </w:pPr>
            <w:r w:rsidRPr="00846054">
              <w:rPr>
                <w:rFonts w:ascii="Times New Roman" w:hAnsi="Times New Roman"/>
                <w:sz w:val="22"/>
                <w:szCs w:val="22"/>
              </w:rPr>
              <w:t>Rs.1</w:t>
            </w:r>
            <w:proofErr w:type="gramStart"/>
            <w:r w:rsidRPr="00846054">
              <w:rPr>
                <w:rFonts w:ascii="Times New Roman" w:hAnsi="Times New Roman"/>
                <w:sz w:val="22"/>
                <w:szCs w:val="22"/>
              </w:rPr>
              <w:t>,</w:t>
            </w:r>
            <w:r w:rsidR="002B7E9F" w:rsidRPr="00846054">
              <w:rPr>
                <w:rFonts w:ascii="Times New Roman" w:hAnsi="Times New Roman"/>
                <w:sz w:val="22"/>
                <w:szCs w:val="22"/>
              </w:rPr>
              <w:t>5</w:t>
            </w:r>
            <w:r w:rsidRPr="00846054">
              <w:rPr>
                <w:rFonts w:ascii="Times New Roman" w:hAnsi="Times New Roman"/>
                <w:sz w:val="22"/>
                <w:szCs w:val="22"/>
              </w:rPr>
              <w:t>0,000</w:t>
            </w:r>
            <w:proofErr w:type="gramEnd"/>
            <w:r w:rsidRPr="00846054">
              <w:rPr>
                <w:rFonts w:ascii="Times New Roman" w:hAnsi="Times New Roman"/>
                <w:sz w:val="22"/>
                <w:szCs w:val="22"/>
              </w:rPr>
              <w:t xml:space="preserve"> after grant of in-principle approval in case of a fresh applicant.  </w:t>
            </w:r>
          </w:p>
          <w:p w:rsidR="00783D9F" w:rsidRPr="00846054" w:rsidRDefault="00783D9F" w:rsidP="0059206E">
            <w:pPr>
              <w:ind w:right="-30"/>
              <w:jc w:val="both"/>
              <w:rPr>
                <w:rFonts w:ascii="Times New Roman" w:hAnsi="Times New Roman"/>
                <w:sz w:val="22"/>
                <w:szCs w:val="22"/>
              </w:rPr>
            </w:pPr>
            <w:r w:rsidRPr="00846054">
              <w:rPr>
                <w:rFonts w:ascii="Times New Roman" w:hAnsi="Times New Roman"/>
                <w:sz w:val="22"/>
                <w:szCs w:val="22"/>
              </w:rPr>
              <w:t>In the case of Renewal of Registration</w:t>
            </w:r>
            <w:r w:rsidR="008976C6" w:rsidRPr="00846054">
              <w:rPr>
                <w:rFonts w:ascii="Times New Roman" w:hAnsi="Times New Roman"/>
                <w:sz w:val="22"/>
                <w:szCs w:val="22"/>
              </w:rPr>
              <w:t xml:space="preserve">, </w:t>
            </w:r>
            <w:r w:rsidRPr="00846054">
              <w:rPr>
                <w:rFonts w:ascii="Times New Roman" w:hAnsi="Times New Roman"/>
                <w:sz w:val="22"/>
                <w:szCs w:val="22"/>
              </w:rPr>
              <w:t xml:space="preserve">the fee shall be </w:t>
            </w:r>
            <w:r w:rsidR="008976C6" w:rsidRPr="00846054">
              <w:rPr>
                <w:rFonts w:ascii="Times New Roman" w:hAnsi="Times New Roman"/>
                <w:sz w:val="22"/>
                <w:szCs w:val="22"/>
              </w:rPr>
              <w:t xml:space="preserve">Rs </w:t>
            </w:r>
            <w:r w:rsidR="0059206E" w:rsidRPr="00846054">
              <w:rPr>
                <w:rFonts w:ascii="Times New Roman" w:hAnsi="Times New Roman"/>
                <w:sz w:val="22"/>
                <w:szCs w:val="22"/>
              </w:rPr>
              <w:t>3</w:t>
            </w:r>
            <w:r w:rsidR="008976C6" w:rsidRPr="00846054">
              <w:rPr>
                <w:rFonts w:ascii="Times New Roman" w:hAnsi="Times New Roman"/>
                <w:sz w:val="22"/>
                <w:szCs w:val="22"/>
              </w:rPr>
              <w:t>,00,000 for a period of 3 years</w:t>
            </w:r>
          </w:p>
        </w:tc>
      </w:tr>
      <w:tr w:rsidR="00783D9F" w:rsidRPr="00846054" w:rsidTr="005B0BF9">
        <w:trPr>
          <w:trHeight w:val="832"/>
        </w:trPr>
        <w:tc>
          <w:tcPr>
            <w:tcW w:w="2268" w:type="dxa"/>
          </w:tcPr>
          <w:p w:rsidR="00783D9F" w:rsidRPr="00846054" w:rsidRDefault="00783D9F" w:rsidP="00A563A0">
            <w:pPr>
              <w:ind w:right="-30"/>
              <w:rPr>
                <w:rFonts w:ascii="Times New Roman" w:hAnsi="Times New Roman"/>
                <w:b/>
                <w:bCs/>
                <w:sz w:val="22"/>
                <w:szCs w:val="22"/>
              </w:rPr>
            </w:pPr>
            <w:r w:rsidRPr="00846054">
              <w:rPr>
                <w:rFonts w:ascii="Times New Roman" w:hAnsi="Times New Roman"/>
                <w:sz w:val="22"/>
                <w:szCs w:val="22"/>
              </w:rPr>
              <w:t xml:space="preserve">Composite broker </w:t>
            </w:r>
          </w:p>
        </w:tc>
        <w:tc>
          <w:tcPr>
            <w:tcW w:w="7796" w:type="dxa"/>
          </w:tcPr>
          <w:p w:rsidR="00783D9F" w:rsidRPr="00846054" w:rsidRDefault="00783D9F" w:rsidP="00A563A0">
            <w:pPr>
              <w:ind w:right="-30"/>
              <w:jc w:val="both"/>
              <w:rPr>
                <w:rFonts w:ascii="Times New Roman" w:hAnsi="Times New Roman"/>
                <w:sz w:val="22"/>
                <w:szCs w:val="22"/>
              </w:rPr>
            </w:pPr>
            <w:r w:rsidRPr="00846054">
              <w:rPr>
                <w:rFonts w:ascii="Times New Roman" w:hAnsi="Times New Roman"/>
                <w:sz w:val="22"/>
                <w:szCs w:val="22"/>
              </w:rPr>
              <w:t>Rs.2</w:t>
            </w:r>
            <w:proofErr w:type="gramStart"/>
            <w:r w:rsidRPr="00846054">
              <w:rPr>
                <w:rFonts w:ascii="Times New Roman" w:hAnsi="Times New Roman"/>
                <w:sz w:val="22"/>
                <w:szCs w:val="22"/>
              </w:rPr>
              <w:t>,50,000</w:t>
            </w:r>
            <w:proofErr w:type="gramEnd"/>
            <w:r w:rsidRPr="00846054">
              <w:rPr>
                <w:rFonts w:ascii="Times New Roman" w:hAnsi="Times New Roman"/>
                <w:sz w:val="22"/>
                <w:szCs w:val="22"/>
              </w:rPr>
              <w:t xml:space="preserve"> after grant of in-principle approval in case of a fresh applicant.  </w:t>
            </w:r>
          </w:p>
          <w:p w:rsidR="00783D9F" w:rsidRPr="00846054" w:rsidRDefault="008976C6" w:rsidP="0059206E">
            <w:pPr>
              <w:ind w:right="-30"/>
              <w:jc w:val="both"/>
              <w:rPr>
                <w:rFonts w:ascii="Times New Roman" w:hAnsi="Times New Roman"/>
                <w:sz w:val="22"/>
                <w:szCs w:val="22"/>
              </w:rPr>
            </w:pPr>
            <w:r w:rsidRPr="00846054">
              <w:rPr>
                <w:rFonts w:ascii="Times New Roman" w:hAnsi="Times New Roman"/>
                <w:sz w:val="22"/>
                <w:szCs w:val="22"/>
              </w:rPr>
              <w:t xml:space="preserve">In the case of Renewal of Registration, the fee shall be Rs </w:t>
            </w:r>
            <w:r w:rsidR="0059206E" w:rsidRPr="00846054">
              <w:rPr>
                <w:rFonts w:ascii="Times New Roman" w:hAnsi="Times New Roman"/>
                <w:sz w:val="22"/>
                <w:szCs w:val="22"/>
              </w:rPr>
              <w:t>5</w:t>
            </w:r>
            <w:r w:rsidRPr="00846054">
              <w:rPr>
                <w:rFonts w:ascii="Times New Roman" w:hAnsi="Times New Roman"/>
                <w:sz w:val="22"/>
                <w:szCs w:val="22"/>
              </w:rPr>
              <w:t>,00,000 for a period of 3 years</w:t>
            </w:r>
          </w:p>
        </w:tc>
      </w:tr>
    </w:tbl>
    <w:p w:rsidR="00783D9F" w:rsidRPr="00846054" w:rsidRDefault="00783D9F" w:rsidP="00783D9F">
      <w:pPr>
        <w:pStyle w:val="PlainText"/>
        <w:ind w:left="1440" w:right="-30"/>
        <w:rPr>
          <w:rFonts w:ascii="Times New Roman" w:hAnsi="Times New Roman"/>
          <w:sz w:val="22"/>
          <w:szCs w:val="22"/>
        </w:rPr>
      </w:pPr>
    </w:p>
    <w:p w:rsidR="00783D9F" w:rsidRPr="00846054" w:rsidRDefault="00783D9F" w:rsidP="00783D9F">
      <w:pPr>
        <w:pStyle w:val="PlainText"/>
        <w:ind w:right="-30"/>
        <w:jc w:val="both"/>
        <w:rPr>
          <w:rFonts w:ascii="Times New Roman" w:hAnsi="Times New Roman"/>
          <w:sz w:val="22"/>
          <w:szCs w:val="22"/>
        </w:rPr>
      </w:pPr>
      <w:r w:rsidRPr="00846054">
        <w:rPr>
          <w:rFonts w:ascii="Times New Roman" w:hAnsi="Times New Roman"/>
          <w:sz w:val="22"/>
          <w:szCs w:val="22"/>
        </w:rPr>
        <w:t>3. The fee payable as (2) above shall be for the validity period of Certificate of Registration.</w:t>
      </w:r>
    </w:p>
    <w:p w:rsidR="00CE0B4A" w:rsidRPr="00846054" w:rsidRDefault="00783D9F" w:rsidP="005B0BF9">
      <w:pPr>
        <w:pStyle w:val="ListParagraph"/>
        <w:ind w:left="0" w:right="-30"/>
        <w:rPr>
          <w:rFonts w:ascii="Times New Roman" w:hAnsi="Times New Roman"/>
          <w:sz w:val="22"/>
          <w:szCs w:val="22"/>
        </w:rPr>
      </w:pPr>
      <w:r w:rsidRPr="00846054">
        <w:rPr>
          <w:rFonts w:ascii="Times New Roman" w:hAnsi="Times New Roman"/>
          <w:sz w:val="22"/>
          <w:szCs w:val="22"/>
        </w:rPr>
        <w:t xml:space="preserve">4.  The fees shall be payable by </w:t>
      </w:r>
      <w:r w:rsidR="005B0BF9" w:rsidRPr="00846054">
        <w:rPr>
          <w:rFonts w:ascii="Times New Roman" w:hAnsi="Times New Roman"/>
          <w:sz w:val="22"/>
          <w:szCs w:val="22"/>
        </w:rPr>
        <w:t>electronic means or</w:t>
      </w:r>
      <w:r w:rsidRPr="00846054">
        <w:rPr>
          <w:rFonts w:ascii="Times New Roman" w:hAnsi="Times New Roman"/>
          <w:sz w:val="22"/>
          <w:szCs w:val="22"/>
        </w:rPr>
        <w:t xml:space="preserve"> Demand Draft in </w:t>
      </w:r>
      <w:proofErr w:type="spellStart"/>
      <w:r w:rsidRPr="00846054">
        <w:rPr>
          <w:rFonts w:ascii="Times New Roman" w:hAnsi="Times New Roman"/>
          <w:sz w:val="22"/>
          <w:szCs w:val="22"/>
        </w:rPr>
        <w:t>favour</w:t>
      </w:r>
      <w:proofErr w:type="spellEnd"/>
      <w:r w:rsidRPr="00846054">
        <w:rPr>
          <w:rFonts w:ascii="Times New Roman" w:hAnsi="Times New Roman"/>
          <w:sz w:val="22"/>
          <w:szCs w:val="22"/>
        </w:rPr>
        <w:t xml:space="preserve"> of “The Insurance Regulatory and Development Authority of India” payable at Hyderabad.</w:t>
      </w:r>
    </w:p>
    <w:p w:rsidR="00CE0B4A" w:rsidRPr="00846054" w:rsidRDefault="00CE0B4A" w:rsidP="005B0BF9">
      <w:pPr>
        <w:pStyle w:val="ListParagraph"/>
        <w:ind w:left="0" w:right="-30"/>
        <w:rPr>
          <w:rFonts w:ascii="Times New Roman" w:hAnsi="Times New Roman"/>
          <w:sz w:val="22"/>
          <w:szCs w:val="22"/>
        </w:rPr>
      </w:pPr>
    </w:p>
    <w:p w:rsidR="00CE0B4A" w:rsidRPr="00846054" w:rsidRDefault="00CE0B4A" w:rsidP="00CE0B4A">
      <w:pPr>
        <w:pStyle w:val="PlainText"/>
        <w:ind w:right="-30"/>
        <w:jc w:val="center"/>
        <w:rPr>
          <w:rFonts w:ascii="Times New Roman" w:hAnsi="Times New Roman"/>
          <w:b/>
          <w:bCs/>
          <w:sz w:val="22"/>
          <w:szCs w:val="22"/>
        </w:rPr>
      </w:pPr>
      <w:r w:rsidRPr="00846054">
        <w:rPr>
          <w:rFonts w:ascii="Times New Roman" w:hAnsi="Times New Roman"/>
          <w:sz w:val="22"/>
          <w:szCs w:val="22"/>
        </w:rPr>
        <w:br w:type="column"/>
      </w:r>
      <w:r w:rsidRPr="00846054">
        <w:rPr>
          <w:rFonts w:ascii="Times New Roman" w:hAnsi="Times New Roman"/>
          <w:b/>
          <w:bCs/>
          <w:sz w:val="22"/>
          <w:szCs w:val="22"/>
        </w:rPr>
        <w:lastRenderedPageBreak/>
        <w:t>INSURANCE REGULATORY AND DEVELOPMENT AUTHORITY OF INDIA</w:t>
      </w:r>
    </w:p>
    <w:p w:rsidR="00CE0B4A" w:rsidRPr="00846054" w:rsidRDefault="00CE0B4A" w:rsidP="00CE0B4A">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CE0B4A" w:rsidRPr="00846054" w:rsidRDefault="00CE0B4A" w:rsidP="00CE0B4A">
      <w:pPr>
        <w:ind w:right="-30"/>
        <w:jc w:val="center"/>
        <w:rPr>
          <w:rFonts w:ascii="Times New Roman" w:hAnsi="Times New Roman"/>
          <w:b/>
          <w:bCs/>
          <w:sz w:val="22"/>
          <w:szCs w:val="22"/>
        </w:rPr>
      </w:pPr>
    </w:p>
    <w:p w:rsidR="00CE0B4A" w:rsidRPr="00846054" w:rsidRDefault="00CE0B4A" w:rsidP="00CE0B4A">
      <w:pPr>
        <w:ind w:right="-30"/>
        <w:jc w:val="center"/>
        <w:rPr>
          <w:rFonts w:ascii="Times New Roman" w:hAnsi="Times New Roman"/>
          <w:sz w:val="22"/>
          <w:szCs w:val="22"/>
        </w:rPr>
      </w:pPr>
      <w:r w:rsidRPr="00846054">
        <w:rPr>
          <w:rFonts w:ascii="Times New Roman" w:hAnsi="Times New Roman"/>
          <w:b/>
          <w:bCs/>
          <w:sz w:val="22"/>
          <w:szCs w:val="22"/>
        </w:rPr>
        <w:t>SCHEDULE I – Form E</w:t>
      </w:r>
    </w:p>
    <w:p w:rsidR="00CE0B4A" w:rsidRPr="00846054" w:rsidRDefault="00CE0B4A" w:rsidP="00CE0B4A">
      <w:pPr>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8(2))</w:t>
      </w:r>
    </w:p>
    <w:p w:rsidR="00CE0B4A" w:rsidRPr="00846054" w:rsidRDefault="00CE0B4A" w:rsidP="00CE0B4A">
      <w:pPr>
        <w:ind w:right="-30"/>
        <w:jc w:val="both"/>
        <w:rPr>
          <w:rFonts w:ascii="Times New Roman" w:hAnsi="Times New Roman"/>
          <w:sz w:val="22"/>
          <w:szCs w:val="22"/>
        </w:rPr>
      </w:pPr>
    </w:p>
    <w:p w:rsidR="00CE0B4A" w:rsidRPr="00846054" w:rsidRDefault="00CE0B4A" w:rsidP="00CE0B4A">
      <w:pPr>
        <w:ind w:right="-30"/>
        <w:jc w:val="both"/>
        <w:rPr>
          <w:rFonts w:ascii="Times New Roman" w:hAnsi="Times New Roman"/>
          <w:b/>
          <w:sz w:val="22"/>
          <w:szCs w:val="22"/>
        </w:rPr>
      </w:pPr>
      <w:r w:rsidRPr="00846054">
        <w:rPr>
          <w:rFonts w:ascii="Times New Roman" w:hAnsi="Times New Roman"/>
          <w:b/>
          <w:sz w:val="22"/>
          <w:szCs w:val="22"/>
        </w:rPr>
        <w:t>Requirement of qualification, training and passing of examination for Principal Officer, Broker Qualified Persons and Point of Sales Persons</w:t>
      </w:r>
    </w:p>
    <w:p w:rsidR="00CE0B4A" w:rsidRPr="00846054" w:rsidRDefault="00CE0B4A" w:rsidP="00CE0B4A">
      <w:pPr>
        <w:ind w:right="-30"/>
        <w:jc w:val="both"/>
        <w:rPr>
          <w:rFonts w:ascii="Times New Roman" w:hAnsi="Times New Roman"/>
          <w:b/>
          <w:sz w:val="22"/>
          <w:szCs w:val="22"/>
        </w:rPr>
      </w:pPr>
    </w:p>
    <w:p w:rsidR="00CE0B4A" w:rsidRPr="00846054" w:rsidRDefault="00CE0B4A" w:rsidP="00CE0B4A">
      <w:pPr>
        <w:ind w:right="-30"/>
        <w:jc w:val="both"/>
        <w:rPr>
          <w:rFonts w:ascii="Times New Roman" w:hAnsi="Times New Roman"/>
          <w:b/>
          <w:sz w:val="22"/>
          <w:szCs w:val="22"/>
        </w:rPr>
      </w:pPr>
      <w:r w:rsidRPr="00846054">
        <w:rPr>
          <w:rFonts w:ascii="Times New Roman" w:hAnsi="Times New Roman"/>
          <w:b/>
          <w:sz w:val="22"/>
          <w:szCs w:val="22"/>
        </w:rPr>
        <w:t>Part I</w:t>
      </w:r>
    </w:p>
    <w:p w:rsidR="00CE0B4A" w:rsidRPr="00846054" w:rsidRDefault="00CE0B4A" w:rsidP="00CE0B4A">
      <w:pPr>
        <w:ind w:right="-30"/>
        <w:jc w:val="both"/>
        <w:rPr>
          <w:rFonts w:ascii="Times New Roman" w:hAnsi="Times New Roman"/>
          <w:b/>
          <w:sz w:val="22"/>
          <w:szCs w:val="22"/>
        </w:rPr>
      </w:pPr>
    </w:p>
    <w:p w:rsidR="00CE0B4A" w:rsidRPr="00846054" w:rsidRDefault="00CE0B4A" w:rsidP="00CE0B4A">
      <w:pPr>
        <w:ind w:right="-30"/>
        <w:jc w:val="both"/>
        <w:rPr>
          <w:rFonts w:ascii="Times New Roman" w:hAnsi="Times New Roman"/>
          <w:b/>
          <w:sz w:val="22"/>
          <w:szCs w:val="22"/>
        </w:rPr>
      </w:pPr>
      <w:r w:rsidRPr="00846054">
        <w:rPr>
          <w:rFonts w:ascii="Times New Roman" w:hAnsi="Times New Roman"/>
          <w:b/>
          <w:sz w:val="22"/>
          <w:szCs w:val="22"/>
        </w:rPr>
        <w:t>Requirements for Principal Officer and Broker Qualified Persons</w:t>
      </w:r>
    </w:p>
    <w:p w:rsidR="00CE0B4A" w:rsidRPr="00846054" w:rsidRDefault="00CE0B4A" w:rsidP="00CE0B4A">
      <w:pPr>
        <w:ind w:right="-30"/>
        <w:jc w:val="both"/>
        <w:rPr>
          <w:rFonts w:ascii="Times New Roman" w:hAnsi="Times New Roman"/>
          <w:sz w:val="22"/>
          <w:szCs w:val="22"/>
        </w:rPr>
      </w:pPr>
      <w:r w:rsidRPr="00846054">
        <w:rPr>
          <w:rFonts w:ascii="Times New Roman" w:hAnsi="Times New Roman"/>
          <w:sz w:val="22"/>
          <w:szCs w:val="22"/>
        </w:rPr>
        <w:t>=============================================================</w:t>
      </w:r>
    </w:p>
    <w:p w:rsidR="00CE0B4A" w:rsidRPr="00846054" w:rsidRDefault="00CE0B4A" w:rsidP="00CE0B4A">
      <w:pPr>
        <w:ind w:right="-30"/>
        <w:jc w:val="both"/>
        <w:rPr>
          <w:rFonts w:ascii="Times New Roman" w:hAnsi="Times New Roman"/>
          <w:sz w:val="22"/>
          <w:szCs w:val="22"/>
        </w:rPr>
      </w:pPr>
      <w:r w:rsidRPr="00846054">
        <w:rPr>
          <w:rFonts w:ascii="Times New Roman" w:hAnsi="Times New Roman"/>
          <w:sz w:val="22"/>
          <w:szCs w:val="22"/>
        </w:rPr>
        <w:t>Section 1: Minimum Educational Qualifications</w:t>
      </w:r>
    </w:p>
    <w:p w:rsidR="00CE0B4A" w:rsidRPr="00846054" w:rsidRDefault="00CE0B4A" w:rsidP="00CE0B4A">
      <w:pPr>
        <w:ind w:right="-30"/>
        <w:jc w:val="both"/>
        <w:rPr>
          <w:rFonts w:ascii="Times New Roman" w:hAnsi="Times New Roman"/>
          <w:sz w:val="22"/>
          <w:szCs w:val="22"/>
        </w:rPr>
      </w:pPr>
      <w:r w:rsidRPr="00846054">
        <w:rPr>
          <w:rFonts w:ascii="Times New Roman" w:hAnsi="Times New Roman"/>
          <w:sz w:val="22"/>
          <w:szCs w:val="22"/>
        </w:rPr>
        <w:t>=============================================================</w:t>
      </w:r>
    </w:p>
    <w:p w:rsidR="00CE0B4A" w:rsidRPr="00846054" w:rsidRDefault="00CE0B4A" w:rsidP="00CE0B4A">
      <w:pPr>
        <w:pStyle w:val="PlainText"/>
        <w:ind w:right="-30"/>
        <w:jc w:val="both"/>
        <w:rPr>
          <w:rFonts w:ascii="Times New Roman" w:hAnsi="Times New Roman"/>
          <w:sz w:val="22"/>
          <w:szCs w:val="22"/>
        </w:rPr>
      </w:pPr>
    </w:p>
    <w:p w:rsidR="00CE0B4A" w:rsidRPr="00846054" w:rsidRDefault="00CE0B4A" w:rsidP="007033AB">
      <w:pPr>
        <w:pStyle w:val="PlainText"/>
        <w:numPr>
          <w:ilvl w:val="0"/>
          <w:numId w:val="110"/>
        </w:numPr>
        <w:ind w:right="-30"/>
        <w:jc w:val="both"/>
        <w:rPr>
          <w:rFonts w:ascii="Times New Roman" w:hAnsi="Times New Roman"/>
          <w:sz w:val="22"/>
          <w:szCs w:val="22"/>
        </w:rPr>
      </w:pPr>
      <w:r w:rsidRPr="00846054">
        <w:rPr>
          <w:rFonts w:ascii="Times New Roman" w:hAnsi="Times New Roman"/>
          <w:sz w:val="22"/>
          <w:szCs w:val="22"/>
        </w:rPr>
        <w:t xml:space="preserve">In case of a Principal Officer -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Bachelors degree in Arts, Science, or Social Sciences or Commerce or engineering or law or  its equivalent from any institution/ university recognized by any State Government or the Central Government;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Bachelor’s degree in engineering or its equivalent from any institution/university recognized by any State government or the Central Government;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Bachelor’s degree in law or its equivalent from any institution/University recognized by any State Government or the Central Government;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Masters in Business Administration or its equivalent from any institution/ university recognized by any State Government or the Central Government;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Associate/ Fellow of the Insurance Institute of India, Mumbai;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Associate/Fellow of the Institute of Risk Management, Mumbai;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Any post graduate qualification of the Institute of Insurance and Risk Management, Hyderabad;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Associate/ Fellow of the Institute of Chartered Accountants of India , New Delhi;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Associate/ Fellow of the Institute of Cost and Works Accountants of India, Kolkata;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Associate/ Fellow of the Institute of Company Secretaries of India, New Delhi;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Associate/ Fellow of the Institute of Actuaries of India;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Associate/Fellow of Chartered Insurance Institute, London;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Chartered Financial Analyst of Institute of Chartered Financial Analyst of India;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 xml:space="preserve">Certified Associate ship of the Indian Institute of Bankers, Mumbai; or </w:t>
      </w:r>
    </w:p>
    <w:p w:rsidR="00CE0B4A" w:rsidRPr="00846054" w:rsidRDefault="00CE0B4A" w:rsidP="007033AB">
      <w:pPr>
        <w:pStyle w:val="PlainText"/>
        <w:numPr>
          <w:ilvl w:val="1"/>
          <w:numId w:val="112"/>
        </w:numPr>
        <w:ind w:right="-30"/>
        <w:jc w:val="both"/>
        <w:rPr>
          <w:rFonts w:ascii="Times New Roman" w:hAnsi="Times New Roman"/>
          <w:sz w:val="22"/>
          <w:szCs w:val="22"/>
        </w:rPr>
      </w:pPr>
      <w:r w:rsidRPr="00846054">
        <w:rPr>
          <w:rFonts w:ascii="Times New Roman" w:hAnsi="Times New Roman"/>
          <w:sz w:val="22"/>
          <w:szCs w:val="22"/>
        </w:rPr>
        <w:t>any other qualification specified from time to time by the Authority under these regulations;</w:t>
      </w:r>
    </w:p>
    <w:p w:rsidR="00CE0B4A" w:rsidRPr="00846054" w:rsidRDefault="00CE0B4A" w:rsidP="00CE0B4A">
      <w:pPr>
        <w:pStyle w:val="PlainText"/>
        <w:ind w:left="360" w:right="-30"/>
        <w:jc w:val="both"/>
        <w:rPr>
          <w:rFonts w:ascii="Times New Roman" w:hAnsi="Times New Roman"/>
          <w:sz w:val="22"/>
          <w:szCs w:val="22"/>
        </w:rPr>
      </w:pPr>
    </w:p>
    <w:p w:rsidR="00CE0B4A" w:rsidRPr="00846054" w:rsidRDefault="00CE0B4A" w:rsidP="00CE0B4A">
      <w:pPr>
        <w:pStyle w:val="PlainText"/>
        <w:ind w:right="-30"/>
        <w:jc w:val="both"/>
        <w:rPr>
          <w:rFonts w:ascii="Times New Roman" w:hAnsi="Times New Roman"/>
          <w:sz w:val="22"/>
          <w:szCs w:val="22"/>
        </w:rPr>
      </w:pPr>
    </w:p>
    <w:p w:rsidR="00CE0B4A" w:rsidRPr="00846054" w:rsidRDefault="00CE0B4A" w:rsidP="00CE0B4A">
      <w:pPr>
        <w:ind w:right="-30"/>
        <w:jc w:val="both"/>
        <w:rPr>
          <w:rFonts w:ascii="Times New Roman" w:hAnsi="Times New Roman"/>
          <w:sz w:val="22"/>
          <w:szCs w:val="22"/>
        </w:rPr>
      </w:pPr>
      <w:r w:rsidRPr="00846054">
        <w:rPr>
          <w:rFonts w:ascii="Times New Roman" w:hAnsi="Times New Roman"/>
          <w:sz w:val="22"/>
          <w:szCs w:val="22"/>
        </w:rPr>
        <w:t>============================================================</w:t>
      </w:r>
    </w:p>
    <w:p w:rsidR="00CE0B4A" w:rsidRPr="00846054" w:rsidRDefault="00CE0B4A" w:rsidP="00CE0B4A">
      <w:pPr>
        <w:ind w:right="-30"/>
        <w:jc w:val="both"/>
        <w:rPr>
          <w:rFonts w:ascii="Times New Roman" w:hAnsi="Times New Roman"/>
          <w:sz w:val="22"/>
          <w:szCs w:val="22"/>
        </w:rPr>
      </w:pPr>
      <w:r w:rsidRPr="00846054">
        <w:rPr>
          <w:rFonts w:ascii="Times New Roman" w:hAnsi="Times New Roman"/>
          <w:sz w:val="22"/>
          <w:szCs w:val="22"/>
        </w:rPr>
        <w:t>Section 2: Certification through a Professional Training and Examination:</w:t>
      </w:r>
    </w:p>
    <w:p w:rsidR="00CE0B4A" w:rsidRPr="00846054" w:rsidRDefault="00CE0B4A" w:rsidP="00CE0B4A">
      <w:pPr>
        <w:ind w:right="-30"/>
        <w:jc w:val="both"/>
        <w:rPr>
          <w:rFonts w:ascii="Times New Roman" w:hAnsi="Times New Roman"/>
          <w:sz w:val="22"/>
          <w:szCs w:val="22"/>
        </w:rPr>
      </w:pPr>
      <w:r w:rsidRPr="00846054">
        <w:rPr>
          <w:rFonts w:ascii="Times New Roman" w:hAnsi="Times New Roman"/>
          <w:sz w:val="22"/>
          <w:szCs w:val="22"/>
        </w:rPr>
        <w:t>=============================================================</w:t>
      </w:r>
    </w:p>
    <w:p w:rsidR="00CE0B4A" w:rsidRPr="00846054" w:rsidRDefault="00CE0B4A" w:rsidP="007033AB">
      <w:pPr>
        <w:pStyle w:val="PlainText"/>
        <w:numPr>
          <w:ilvl w:val="0"/>
          <w:numId w:val="63"/>
        </w:numPr>
        <w:ind w:right="-30"/>
        <w:jc w:val="both"/>
        <w:rPr>
          <w:rFonts w:ascii="Times New Roman" w:hAnsi="Times New Roman"/>
          <w:sz w:val="22"/>
          <w:szCs w:val="22"/>
        </w:rPr>
      </w:pPr>
      <w:r w:rsidRPr="00846054">
        <w:rPr>
          <w:rFonts w:ascii="Times New Roman" w:hAnsi="Times New Roman"/>
          <w:sz w:val="22"/>
          <w:szCs w:val="22"/>
        </w:rPr>
        <w:t xml:space="preserve">The Principal Officer and Broker Qualified Persons of the applicant should have completed the prescribed fifty hours of theoretical and practical training from an institution </w:t>
      </w:r>
      <w:proofErr w:type="spellStart"/>
      <w:r w:rsidRPr="00846054">
        <w:rPr>
          <w:rFonts w:ascii="Times New Roman" w:hAnsi="Times New Roman"/>
          <w:sz w:val="22"/>
          <w:szCs w:val="22"/>
        </w:rPr>
        <w:t>recognised</w:t>
      </w:r>
      <w:proofErr w:type="spellEnd"/>
      <w:r w:rsidRPr="00846054">
        <w:rPr>
          <w:rFonts w:ascii="Times New Roman" w:hAnsi="Times New Roman"/>
          <w:sz w:val="22"/>
          <w:szCs w:val="22"/>
        </w:rPr>
        <w:t xml:space="preserve"> by the Authority from time to time, and should have passed an examination, at the end of the period of training, conducted by the National Insurance Academy, </w:t>
      </w:r>
      <w:proofErr w:type="spellStart"/>
      <w:r w:rsidRPr="00846054">
        <w:rPr>
          <w:rFonts w:ascii="Times New Roman" w:hAnsi="Times New Roman"/>
          <w:sz w:val="22"/>
          <w:szCs w:val="22"/>
        </w:rPr>
        <w:t>Pune</w:t>
      </w:r>
      <w:proofErr w:type="spellEnd"/>
      <w:r w:rsidRPr="00846054">
        <w:rPr>
          <w:rFonts w:ascii="Times New Roman" w:hAnsi="Times New Roman"/>
          <w:sz w:val="22"/>
          <w:szCs w:val="22"/>
        </w:rPr>
        <w:t xml:space="preserve"> or any other examining body </w:t>
      </w:r>
      <w:proofErr w:type="spellStart"/>
      <w:r w:rsidRPr="00846054">
        <w:rPr>
          <w:rFonts w:ascii="Times New Roman" w:hAnsi="Times New Roman"/>
          <w:sz w:val="22"/>
          <w:szCs w:val="22"/>
        </w:rPr>
        <w:t>recognised</w:t>
      </w:r>
      <w:proofErr w:type="spellEnd"/>
      <w:r w:rsidRPr="00846054">
        <w:rPr>
          <w:rFonts w:ascii="Times New Roman" w:hAnsi="Times New Roman"/>
          <w:sz w:val="22"/>
          <w:szCs w:val="22"/>
        </w:rPr>
        <w:t xml:space="preserve"> by the Authority.</w:t>
      </w:r>
    </w:p>
    <w:p w:rsidR="00CE0B4A" w:rsidRPr="00846054" w:rsidRDefault="00CE0B4A" w:rsidP="007033AB">
      <w:pPr>
        <w:pStyle w:val="PlainText"/>
        <w:numPr>
          <w:ilvl w:val="0"/>
          <w:numId w:val="63"/>
        </w:numPr>
        <w:ind w:right="-30"/>
        <w:jc w:val="both"/>
        <w:rPr>
          <w:rFonts w:ascii="Times New Roman" w:hAnsi="Times New Roman"/>
          <w:sz w:val="22"/>
          <w:szCs w:val="22"/>
        </w:rPr>
      </w:pPr>
      <w:r w:rsidRPr="00846054">
        <w:rPr>
          <w:rFonts w:ascii="Times New Roman" w:hAnsi="Times New Roman"/>
          <w:sz w:val="22"/>
          <w:szCs w:val="22"/>
        </w:rPr>
        <w:t xml:space="preserve">The theoretical and practical training from an institution </w:t>
      </w:r>
      <w:proofErr w:type="spellStart"/>
      <w:r w:rsidRPr="00846054">
        <w:rPr>
          <w:rFonts w:ascii="Times New Roman" w:hAnsi="Times New Roman"/>
          <w:sz w:val="22"/>
          <w:szCs w:val="22"/>
        </w:rPr>
        <w:t>recognised</w:t>
      </w:r>
      <w:proofErr w:type="spellEnd"/>
      <w:r w:rsidRPr="00846054">
        <w:rPr>
          <w:rFonts w:ascii="Times New Roman" w:hAnsi="Times New Roman"/>
          <w:sz w:val="22"/>
          <w:szCs w:val="22"/>
        </w:rPr>
        <w:t xml:space="preserve"> by the Authority from time to time as mentioned in (a) above shall be twenty five hours in cases where the principal officer and Broker Qualified Persons of the applicant:</w:t>
      </w:r>
    </w:p>
    <w:p w:rsidR="00CE0B4A" w:rsidRPr="00846054" w:rsidRDefault="00CE0B4A" w:rsidP="007033AB">
      <w:pPr>
        <w:pStyle w:val="PlainText"/>
        <w:numPr>
          <w:ilvl w:val="0"/>
          <w:numId w:val="62"/>
        </w:numPr>
        <w:ind w:right="-30"/>
        <w:jc w:val="both"/>
        <w:rPr>
          <w:rFonts w:ascii="Times New Roman" w:hAnsi="Times New Roman"/>
          <w:sz w:val="22"/>
          <w:szCs w:val="22"/>
        </w:rPr>
      </w:pPr>
      <w:r w:rsidRPr="00846054">
        <w:rPr>
          <w:rFonts w:ascii="Times New Roman" w:hAnsi="Times New Roman"/>
          <w:sz w:val="22"/>
          <w:szCs w:val="22"/>
        </w:rPr>
        <w:t>has been carrying on reinsurance related activity or insurance consultancy  for a continuous period of seven years, preceding the year in which such an application is made; or</w:t>
      </w:r>
    </w:p>
    <w:p w:rsidR="00CE0B4A" w:rsidRPr="00846054" w:rsidRDefault="00CE0B4A" w:rsidP="007033AB">
      <w:pPr>
        <w:pStyle w:val="PlainText"/>
        <w:numPr>
          <w:ilvl w:val="0"/>
          <w:numId w:val="62"/>
        </w:numPr>
        <w:ind w:right="-30"/>
        <w:jc w:val="both"/>
        <w:rPr>
          <w:rFonts w:ascii="Times New Roman" w:hAnsi="Times New Roman"/>
          <w:sz w:val="22"/>
          <w:szCs w:val="22"/>
        </w:rPr>
      </w:pPr>
      <w:r w:rsidRPr="00846054">
        <w:rPr>
          <w:rFonts w:ascii="Times New Roman" w:hAnsi="Times New Roman"/>
          <w:sz w:val="22"/>
          <w:szCs w:val="22"/>
        </w:rPr>
        <w:t xml:space="preserve">has for a period of, not less than seven years prior to the application made to the Authority has been a principal underwriter or has held the position of a Manager  in any one of the </w:t>
      </w:r>
      <w:proofErr w:type="spellStart"/>
      <w:r w:rsidRPr="00846054">
        <w:rPr>
          <w:rFonts w:ascii="Times New Roman" w:hAnsi="Times New Roman"/>
          <w:sz w:val="22"/>
          <w:szCs w:val="22"/>
        </w:rPr>
        <w:t>nationalised</w:t>
      </w:r>
      <w:proofErr w:type="spellEnd"/>
      <w:r w:rsidRPr="00846054">
        <w:rPr>
          <w:rFonts w:ascii="Times New Roman" w:hAnsi="Times New Roman"/>
          <w:sz w:val="22"/>
          <w:szCs w:val="22"/>
        </w:rPr>
        <w:t xml:space="preserve"> insurance companies in India; or</w:t>
      </w:r>
    </w:p>
    <w:p w:rsidR="00CE0B4A" w:rsidRPr="00846054" w:rsidRDefault="00CE0B4A" w:rsidP="007033AB">
      <w:pPr>
        <w:pStyle w:val="PlainText"/>
        <w:numPr>
          <w:ilvl w:val="0"/>
          <w:numId w:val="62"/>
        </w:numPr>
        <w:ind w:right="-30"/>
        <w:jc w:val="both"/>
        <w:rPr>
          <w:rFonts w:ascii="Times New Roman" w:hAnsi="Times New Roman"/>
          <w:sz w:val="22"/>
          <w:szCs w:val="22"/>
        </w:rPr>
      </w:pPr>
      <w:r w:rsidRPr="00846054">
        <w:rPr>
          <w:rFonts w:ascii="Times New Roman" w:hAnsi="Times New Roman"/>
          <w:sz w:val="22"/>
          <w:szCs w:val="22"/>
        </w:rPr>
        <w:t xml:space="preserve"> is an Associate/ Fellow of the Insurance Institute of India, Mumbai; or Associate/ Fellow of the Institute of Risk Management, Mumbai; or Associate/ Fellow of the Institute of Actuaries of India; or any post graduate qualification of the Institute of Insurance and Risk Management, Hyderabad; or Associate/Fellow of Chartered Insurance Institute, London; Associate/Fellow of- Institute of Chartered Accountants of India, Institute of Cost Accounts and Works of India, Institute of Company Secretaries of India, Chartered Financial Analyst of ICFAI or any other qualifications as recognized by the Authority from time to time;</w:t>
      </w:r>
    </w:p>
    <w:p w:rsidR="00CE0B4A" w:rsidRPr="00846054" w:rsidRDefault="00CE0B4A" w:rsidP="00CE0B4A">
      <w:pPr>
        <w:ind w:right="-30"/>
        <w:jc w:val="both"/>
        <w:rPr>
          <w:rFonts w:ascii="Times New Roman" w:hAnsi="Times New Roman"/>
          <w:sz w:val="22"/>
          <w:szCs w:val="22"/>
        </w:rPr>
      </w:pPr>
    </w:p>
    <w:p w:rsidR="00CE0B4A" w:rsidRPr="00846054" w:rsidRDefault="00CE0B4A" w:rsidP="007033AB">
      <w:pPr>
        <w:pStyle w:val="ListParagraph"/>
        <w:numPr>
          <w:ilvl w:val="0"/>
          <w:numId w:val="63"/>
        </w:numPr>
        <w:ind w:right="-30"/>
        <w:jc w:val="both"/>
        <w:rPr>
          <w:rFonts w:ascii="Times New Roman" w:hAnsi="Times New Roman"/>
          <w:sz w:val="22"/>
          <w:szCs w:val="22"/>
        </w:rPr>
      </w:pPr>
      <w:r w:rsidRPr="00846054">
        <w:rPr>
          <w:rFonts w:ascii="Times New Roman" w:hAnsi="Times New Roman"/>
          <w:sz w:val="22"/>
          <w:szCs w:val="22"/>
        </w:rPr>
        <w:t xml:space="preserve">The candidate who is covered by (b) above, shall be required to pass the examination, at the end of the period of training, conducted by the National Insurance Academy, </w:t>
      </w:r>
      <w:proofErr w:type="spellStart"/>
      <w:r w:rsidRPr="00846054">
        <w:rPr>
          <w:rFonts w:ascii="Times New Roman" w:hAnsi="Times New Roman"/>
          <w:sz w:val="22"/>
          <w:szCs w:val="22"/>
        </w:rPr>
        <w:t>Pune</w:t>
      </w:r>
      <w:proofErr w:type="spellEnd"/>
      <w:r w:rsidRPr="00846054">
        <w:rPr>
          <w:rFonts w:ascii="Times New Roman" w:hAnsi="Times New Roman"/>
          <w:sz w:val="22"/>
          <w:szCs w:val="22"/>
        </w:rPr>
        <w:t xml:space="preserve"> or any other examining body </w:t>
      </w:r>
      <w:proofErr w:type="spellStart"/>
      <w:r w:rsidRPr="00846054">
        <w:rPr>
          <w:rFonts w:ascii="Times New Roman" w:hAnsi="Times New Roman"/>
          <w:sz w:val="22"/>
          <w:szCs w:val="22"/>
        </w:rPr>
        <w:t>recognised</w:t>
      </w:r>
      <w:proofErr w:type="spellEnd"/>
      <w:r w:rsidRPr="00846054">
        <w:rPr>
          <w:rFonts w:ascii="Times New Roman" w:hAnsi="Times New Roman"/>
          <w:sz w:val="22"/>
          <w:szCs w:val="22"/>
        </w:rPr>
        <w:t xml:space="preserve"> by the Authority.</w:t>
      </w:r>
    </w:p>
    <w:p w:rsidR="00CE0B4A" w:rsidRPr="00846054" w:rsidRDefault="00CE0B4A" w:rsidP="00CE0B4A">
      <w:pPr>
        <w:ind w:right="-30"/>
        <w:jc w:val="right"/>
        <w:rPr>
          <w:rFonts w:ascii="Times New Roman" w:hAnsi="Times New Roman"/>
          <w:sz w:val="22"/>
          <w:szCs w:val="22"/>
        </w:rPr>
      </w:pPr>
    </w:p>
    <w:p w:rsidR="00CE0B4A" w:rsidRPr="00846054" w:rsidRDefault="00CE0B4A" w:rsidP="00CE0B4A">
      <w:pPr>
        <w:ind w:right="-30"/>
        <w:jc w:val="both"/>
        <w:rPr>
          <w:rFonts w:ascii="Times New Roman" w:hAnsi="Times New Roman"/>
          <w:b/>
          <w:sz w:val="22"/>
          <w:szCs w:val="22"/>
        </w:rPr>
      </w:pPr>
      <w:r w:rsidRPr="00846054">
        <w:rPr>
          <w:rFonts w:ascii="Times New Roman" w:hAnsi="Times New Roman"/>
          <w:b/>
          <w:sz w:val="22"/>
          <w:szCs w:val="22"/>
        </w:rPr>
        <w:t>Part II</w:t>
      </w:r>
    </w:p>
    <w:p w:rsidR="00CE0B4A" w:rsidRPr="00846054" w:rsidRDefault="00CE0B4A" w:rsidP="00CE0B4A">
      <w:pPr>
        <w:ind w:right="-30"/>
        <w:jc w:val="both"/>
        <w:rPr>
          <w:rFonts w:ascii="Times New Roman" w:hAnsi="Times New Roman"/>
          <w:b/>
          <w:bCs/>
          <w:sz w:val="22"/>
          <w:szCs w:val="22"/>
        </w:rPr>
      </w:pPr>
      <w:r w:rsidRPr="00846054">
        <w:rPr>
          <w:rFonts w:ascii="Times New Roman" w:hAnsi="Times New Roman"/>
          <w:sz w:val="22"/>
          <w:szCs w:val="22"/>
        </w:rPr>
        <w:t>Point of Sales Persons - as per Guidelines of Point of Sales Person</w:t>
      </w:r>
    </w:p>
    <w:p w:rsidR="0046701C" w:rsidRPr="00846054" w:rsidRDefault="0046701C" w:rsidP="005B0BF9">
      <w:pPr>
        <w:pStyle w:val="ListParagraph"/>
        <w:ind w:left="0" w:right="-30"/>
        <w:rPr>
          <w:rFonts w:ascii="Times New Roman" w:hAnsi="Times New Roman"/>
          <w:sz w:val="22"/>
          <w:szCs w:val="22"/>
        </w:rPr>
      </w:pPr>
    </w:p>
    <w:p w:rsidR="004877A6" w:rsidRPr="00846054" w:rsidRDefault="004877A6" w:rsidP="005B0BF9">
      <w:pPr>
        <w:pStyle w:val="ListParagraph"/>
        <w:ind w:left="0" w:right="-30"/>
        <w:rPr>
          <w:rFonts w:ascii="Times New Roman" w:hAnsi="Times New Roman"/>
          <w:b/>
          <w:sz w:val="22"/>
          <w:szCs w:val="22"/>
        </w:rPr>
      </w:pPr>
      <w:r w:rsidRPr="00846054">
        <w:rPr>
          <w:rFonts w:ascii="Times New Roman" w:hAnsi="Times New Roman"/>
          <w:b/>
          <w:sz w:val="22"/>
          <w:szCs w:val="22"/>
        </w:rPr>
        <w:t>Part III</w:t>
      </w:r>
    </w:p>
    <w:p w:rsidR="004877A6" w:rsidRPr="00846054" w:rsidRDefault="004877A6" w:rsidP="005B0BF9">
      <w:pPr>
        <w:pStyle w:val="ListParagraph"/>
        <w:ind w:left="0" w:right="-30"/>
        <w:rPr>
          <w:rFonts w:ascii="Times New Roman" w:hAnsi="Times New Roman"/>
          <w:sz w:val="22"/>
          <w:szCs w:val="22"/>
        </w:rPr>
      </w:pPr>
    </w:p>
    <w:p w:rsidR="0046701C" w:rsidRPr="00846054" w:rsidRDefault="0046701C" w:rsidP="005B0BF9">
      <w:pPr>
        <w:pStyle w:val="ListParagraph"/>
        <w:ind w:left="0" w:right="-30"/>
        <w:rPr>
          <w:rFonts w:ascii="Times New Roman" w:hAnsi="Times New Roman"/>
          <w:b/>
          <w:sz w:val="22"/>
          <w:szCs w:val="22"/>
        </w:rPr>
      </w:pPr>
      <w:r w:rsidRPr="00846054">
        <w:rPr>
          <w:rFonts w:ascii="Times New Roman" w:hAnsi="Times New Roman"/>
          <w:b/>
          <w:sz w:val="22"/>
          <w:szCs w:val="22"/>
        </w:rPr>
        <w:t>Certificate for Principal Officer and Broker Qualified Person</w:t>
      </w:r>
    </w:p>
    <w:p w:rsidR="0046701C" w:rsidRPr="00846054" w:rsidRDefault="0046701C" w:rsidP="005B0BF9">
      <w:pPr>
        <w:pStyle w:val="ListParagraph"/>
        <w:ind w:left="0" w:right="-30"/>
        <w:rPr>
          <w:rFonts w:ascii="Times New Roman" w:hAnsi="Times New Roman"/>
          <w:sz w:val="22"/>
          <w:szCs w:val="22"/>
        </w:rPr>
      </w:pPr>
    </w:p>
    <w:p w:rsidR="004877A6" w:rsidRPr="00846054" w:rsidRDefault="004877A6" w:rsidP="004877A6">
      <w:pPr>
        <w:pStyle w:val="PlainText"/>
        <w:jc w:val="both"/>
        <w:rPr>
          <w:rFonts w:ascii="Times New Roman" w:hAnsi="Times New Roman"/>
          <w:sz w:val="22"/>
          <w:szCs w:val="22"/>
        </w:rPr>
      </w:pPr>
      <w:r w:rsidRPr="00846054">
        <w:rPr>
          <w:rFonts w:ascii="Times New Roman" w:hAnsi="Times New Roman"/>
          <w:sz w:val="22"/>
          <w:szCs w:val="22"/>
        </w:rPr>
        <w:t xml:space="preserve">The </w:t>
      </w:r>
      <w:r w:rsidR="00A00B24" w:rsidRPr="00846054">
        <w:rPr>
          <w:rFonts w:ascii="Times New Roman" w:hAnsi="Times New Roman"/>
          <w:sz w:val="22"/>
          <w:szCs w:val="22"/>
        </w:rPr>
        <w:t xml:space="preserve">Principal Officer and Broker Qualified Person of the applicant </w:t>
      </w:r>
      <w:r w:rsidRPr="00846054">
        <w:rPr>
          <w:rFonts w:ascii="Times New Roman" w:hAnsi="Times New Roman"/>
          <w:sz w:val="22"/>
          <w:szCs w:val="22"/>
        </w:rPr>
        <w:t>shall fulfill the following requirements –</w:t>
      </w:r>
    </w:p>
    <w:p w:rsidR="00A00B24" w:rsidRPr="00846054" w:rsidRDefault="00A00B24"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 xml:space="preserve">The Principal Officer and Broker Qualified Person of the applicant </w:t>
      </w:r>
      <w:r w:rsidR="004877A6" w:rsidRPr="00846054">
        <w:rPr>
          <w:rFonts w:ascii="Times New Roman" w:hAnsi="Times New Roman"/>
          <w:sz w:val="22"/>
          <w:szCs w:val="22"/>
        </w:rPr>
        <w:t xml:space="preserve">shall have valid certificate issued by </w:t>
      </w:r>
      <w:r w:rsidR="00F61012" w:rsidRPr="00846054">
        <w:rPr>
          <w:rFonts w:ascii="Times New Roman" w:hAnsi="Times New Roman"/>
          <w:sz w:val="22"/>
          <w:szCs w:val="22"/>
        </w:rPr>
        <w:t xml:space="preserve">NIA, </w:t>
      </w:r>
      <w:proofErr w:type="spellStart"/>
      <w:r w:rsidR="00F61012" w:rsidRPr="00846054">
        <w:rPr>
          <w:rFonts w:ascii="Times New Roman" w:hAnsi="Times New Roman"/>
          <w:sz w:val="22"/>
          <w:szCs w:val="22"/>
        </w:rPr>
        <w:t>Pune</w:t>
      </w:r>
      <w:proofErr w:type="spellEnd"/>
      <w:r w:rsidR="00F61012" w:rsidRPr="00846054">
        <w:rPr>
          <w:rFonts w:ascii="Times New Roman" w:hAnsi="Times New Roman"/>
          <w:sz w:val="22"/>
          <w:szCs w:val="22"/>
        </w:rPr>
        <w:t xml:space="preserve"> or any other </w:t>
      </w:r>
      <w:r w:rsidRPr="00846054">
        <w:rPr>
          <w:rFonts w:ascii="Times New Roman" w:hAnsi="Times New Roman"/>
          <w:sz w:val="22"/>
          <w:szCs w:val="22"/>
        </w:rPr>
        <w:t xml:space="preserve">body recognized by </w:t>
      </w:r>
      <w:r w:rsidR="004877A6" w:rsidRPr="00846054">
        <w:rPr>
          <w:rFonts w:ascii="Times New Roman" w:hAnsi="Times New Roman"/>
          <w:sz w:val="22"/>
          <w:szCs w:val="22"/>
        </w:rPr>
        <w:t xml:space="preserve">Authority.  </w:t>
      </w:r>
    </w:p>
    <w:p w:rsidR="00A00B24" w:rsidRPr="00846054" w:rsidRDefault="004877A6"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 xml:space="preserve">The certificate shall be valid for a period of three years from the date of issue subject to the valid registration of the </w:t>
      </w:r>
      <w:r w:rsidR="00A00B24" w:rsidRPr="00846054">
        <w:rPr>
          <w:rFonts w:ascii="Times New Roman" w:hAnsi="Times New Roman"/>
          <w:sz w:val="22"/>
          <w:szCs w:val="22"/>
        </w:rPr>
        <w:t>insurance broker.</w:t>
      </w:r>
    </w:p>
    <w:p w:rsidR="00F61012" w:rsidRPr="00846054" w:rsidRDefault="00A00B24"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 xml:space="preserve">The certificate issued to the principal officer and the broker qualified person will carry the name of the broker who has sponsored the individual as well </w:t>
      </w:r>
      <w:r w:rsidR="00F61012" w:rsidRPr="00846054">
        <w:rPr>
          <w:rFonts w:ascii="Times New Roman" w:hAnsi="Times New Roman"/>
          <w:sz w:val="22"/>
          <w:szCs w:val="22"/>
        </w:rPr>
        <w:t xml:space="preserve">the individual’s </w:t>
      </w:r>
      <w:proofErr w:type="spellStart"/>
      <w:r w:rsidRPr="00846054">
        <w:rPr>
          <w:rFonts w:ascii="Times New Roman" w:hAnsi="Times New Roman"/>
          <w:sz w:val="22"/>
          <w:szCs w:val="22"/>
        </w:rPr>
        <w:t>Aadhaar</w:t>
      </w:r>
      <w:proofErr w:type="spellEnd"/>
      <w:r w:rsidRPr="00846054">
        <w:rPr>
          <w:rFonts w:ascii="Times New Roman" w:hAnsi="Times New Roman"/>
          <w:sz w:val="22"/>
          <w:szCs w:val="22"/>
        </w:rPr>
        <w:t xml:space="preserve"> Card No or any other </w:t>
      </w:r>
      <w:r w:rsidR="00F61012" w:rsidRPr="00846054">
        <w:rPr>
          <w:rFonts w:ascii="Times New Roman" w:hAnsi="Times New Roman"/>
          <w:sz w:val="22"/>
          <w:szCs w:val="22"/>
        </w:rPr>
        <w:t>field that may be mandated by the Authority.</w:t>
      </w:r>
    </w:p>
    <w:p w:rsidR="00F61012" w:rsidRPr="00846054" w:rsidRDefault="004877A6"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 xml:space="preserve">In case </w:t>
      </w:r>
      <w:r w:rsidR="00F61012" w:rsidRPr="00846054">
        <w:rPr>
          <w:rFonts w:ascii="Times New Roman" w:hAnsi="Times New Roman"/>
          <w:sz w:val="22"/>
          <w:szCs w:val="22"/>
        </w:rPr>
        <w:t xml:space="preserve">the principal officer of broker qualified person of an insurance broker </w:t>
      </w:r>
      <w:r w:rsidRPr="00846054">
        <w:rPr>
          <w:rFonts w:ascii="Times New Roman" w:hAnsi="Times New Roman"/>
          <w:sz w:val="22"/>
          <w:szCs w:val="22"/>
        </w:rPr>
        <w:t xml:space="preserve">wishes to work for any other </w:t>
      </w:r>
      <w:r w:rsidR="00F61012" w:rsidRPr="00846054">
        <w:rPr>
          <w:rFonts w:ascii="Times New Roman" w:hAnsi="Times New Roman"/>
          <w:sz w:val="22"/>
          <w:szCs w:val="22"/>
        </w:rPr>
        <w:t>insurance broker</w:t>
      </w:r>
      <w:r w:rsidRPr="00846054">
        <w:rPr>
          <w:rFonts w:ascii="Times New Roman" w:hAnsi="Times New Roman"/>
          <w:sz w:val="22"/>
          <w:szCs w:val="22"/>
        </w:rPr>
        <w:t xml:space="preserve">, he shall do so by applying to the </w:t>
      </w:r>
      <w:r w:rsidR="00F61012" w:rsidRPr="00846054">
        <w:rPr>
          <w:rFonts w:ascii="Times New Roman" w:hAnsi="Times New Roman"/>
          <w:sz w:val="22"/>
          <w:szCs w:val="22"/>
        </w:rPr>
        <w:t xml:space="preserve">body recognized by the </w:t>
      </w:r>
      <w:r w:rsidRPr="00846054">
        <w:rPr>
          <w:rFonts w:ascii="Times New Roman" w:hAnsi="Times New Roman"/>
          <w:sz w:val="22"/>
          <w:szCs w:val="22"/>
        </w:rPr>
        <w:t xml:space="preserve">Authority through the proposed </w:t>
      </w:r>
      <w:r w:rsidR="00F61012" w:rsidRPr="00846054">
        <w:rPr>
          <w:rFonts w:ascii="Times New Roman" w:hAnsi="Times New Roman"/>
          <w:sz w:val="22"/>
          <w:szCs w:val="22"/>
        </w:rPr>
        <w:t xml:space="preserve">insurance broker </w:t>
      </w:r>
      <w:r w:rsidRPr="00846054">
        <w:rPr>
          <w:rFonts w:ascii="Times New Roman" w:hAnsi="Times New Roman"/>
          <w:sz w:val="22"/>
          <w:szCs w:val="22"/>
        </w:rPr>
        <w:t xml:space="preserve">along with a no objection certificate issued by the present </w:t>
      </w:r>
      <w:r w:rsidR="00F61012" w:rsidRPr="00846054">
        <w:rPr>
          <w:rFonts w:ascii="Times New Roman" w:hAnsi="Times New Roman"/>
          <w:sz w:val="22"/>
          <w:szCs w:val="22"/>
        </w:rPr>
        <w:t>insurance broker</w:t>
      </w:r>
      <w:r w:rsidRPr="00846054">
        <w:rPr>
          <w:rFonts w:ascii="Times New Roman" w:hAnsi="Times New Roman"/>
          <w:sz w:val="22"/>
          <w:szCs w:val="22"/>
        </w:rPr>
        <w:t xml:space="preserve">. </w:t>
      </w:r>
    </w:p>
    <w:p w:rsidR="00F61012" w:rsidRPr="00846054" w:rsidRDefault="004877A6"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 xml:space="preserve">In case, the present </w:t>
      </w:r>
      <w:r w:rsidR="00F61012" w:rsidRPr="00846054">
        <w:rPr>
          <w:rFonts w:ascii="Times New Roman" w:hAnsi="Times New Roman"/>
          <w:sz w:val="22"/>
          <w:szCs w:val="22"/>
        </w:rPr>
        <w:t xml:space="preserve">insurance broker </w:t>
      </w:r>
      <w:r w:rsidRPr="00846054">
        <w:rPr>
          <w:rFonts w:ascii="Times New Roman" w:hAnsi="Times New Roman"/>
          <w:sz w:val="22"/>
          <w:szCs w:val="22"/>
        </w:rPr>
        <w:t xml:space="preserve">does not issue a </w:t>
      </w:r>
      <w:proofErr w:type="gramStart"/>
      <w:r w:rsidRPr="00846054">
        <w:rPr>
          <w:rFonts w:ascii="Times New Roman" w:hAnsi="Times New Roman"/>
          <w:sz w:val="22"/>
          <w:szCs w:val="22"/>
        </w:rPr>
        <w:t>no</w:t>
      </w:r>
      <w:proofErr w:type="gramEnd"/>
      <w:r w:rsidRPr="00846054">
        <w:rPr>
          <w:rFonts w:ascii="Times New Roman" w:hAnsi="Times New Roman"/>
          <w:sz w:val="22"/>
          <w:szCs w:val="22"/>
        </w:rPr>
        <w:t xml:space="preserve"> objection certificate within 30 days, it shall be deemed that the </w:t>
      </w:r>
      <w:r w:rsidR="00F61012" w:rsidRPr="00846054">
        <w:rPr>
          <w:rFonts w:ascii="Times New Roman" w:hAnsi="Times New Roman"/>
          <w:sz w:val="22"/>
          <w:szCs w:val="22"/>
        </w:rPr>
        <w:t xml:space="preserve">insurance broker </w:t>
      </w:r>
      <w:r w:rsidRPr="00846054">
        <w:rPr>
          <w:rFonts w:ascii="Times New Roman" w:hAnsi="Times New Roman"/>
          <w:sz w:val="22"/>
          <w:szCs w:val="22"/>
        </w:rPr>
        <w:t xml:space="preserve">has no objection to his switching over. </w:t>
      </w:r>
    </w:p>
    <w:p w:rsidR="00F61012" w:rsidRPr="00846054" w:rsidRDefault="00F61012"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A</w:t>
      </w:r>
      <w:r w:rsidR="004877A6" w:rsidRPr="00846054">
        <w:rPr>
          <w:rFonts w:ascii="Times New Roman" w:hAnsi="Times New Roman"/>
          <w:sz w:val="22"/>
          <w:szCs w:val="22"/>
        </w:rPr>
        <w:t xml:space="preserve">fter receipt of request from the </w:t>
      </w:r>
      <w:r w:rsidRPr="00846054">
        <w:rPr>
          <w:rFonts w:ascii="Times New Roman" w:hAnsi="Times New Roman"/>
          <w:sz w:val="22"/>
          <w:szCs w:val="22"/>
        </w:rPr>
        <w:t>insurance broker</w:t>
      </w:r>
      <w:r w:rsidR="004877A6" w:rsidRPr="00846054">
        <w:rPr>
          <w:rFonts w:ascii="Times New Roman" w:hAnsi="Times New Roman"/>
          <w:sz w:val="22"/>
          <w:szCs w:val="22"/>
        </w:rPr>
        <w:t xml:space="preserve">, issue a revised certificate changing the name of the </w:t>
      </w:r>
      <w:r w:rsidRPr="00846054">
        <w:rPr>
          <w:rFonts w:ascii="Times New Roman" w:hAnsi="Times New Roman"/>
          <w:sz w:val="22"/>
          <w:szCs w:val="22"/>
        </w:rPr>
        <w:t xml:space="preserve">insurance broker shall be issued by NIA </w:t>
      </w:r>
      <w:proofErr w:type="spellStart"/>
      <w:r w:rsidRPr="00846054">
        <w:rPr>
          <w:rFonts w:ascii="Times New Roman" w:hAnsi="Times New Roman"/>
          <w:sz w:val="22"/>
          <w:szCs w:val="22"/>
        </w:rPr>
        <w:t>Pune</w:t>
      </w:r>
      <w:proofErr w:type="spellEnd"/>
      <w:r w:rsidRPr="00846054">
        <w:rPr>
          <w:rFonts w:ascii="Times New Roman" w:hAnsi="Times New Roman"/>
          <w:sz w:val="22"/>
          <w:szCs w:val="22"/>
        </w:rPr>
        <w:t xml:space="preserve"> or any other body recognized by the Authority</w:t>
      </w:r>
      <w:r w:rsidR="004877A6" w:rsidRPr="00846054">
        <w:rPr>
          <w:rFonts w:ascii="Times New Roman" w:hAnsi="Times New Roman"/>
          <w:sz w:val="22"/>
          <w:szCs w:val="22"/>
        </w:rPr>
        <w:t>.</w:t>
      </w:r>
    </w:p>
    <w:p w:rsidR="00F61012" w:rsidRPr="00846054" w:rsidRDefault="00F61012"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 xml:space="preserve">The data of principal officers and broker qualified persons of insurance brokers shall be shared by NIA, </w:t>
      </w:r>
      <w:proofErr w:type="spellStart"/>
      <w:r w:rsidRPr="00846054">
        <w:rPr>
          <w:rFonts w:ascii="Times New Roman" w:hAnsi="Times New Roman"/>
          <w:sz w:val="22"/>
          <w:szCs w:val="22"/>
        </w:rPr>
        <w:t>Pune</w:t>
      </w:r>
      <w:proofErr w:type="spellEnd"/>
      <w:r w:rsidRPr="00846054">
        <w:rPr>
          <w:rFonts w:ascii="Times New Roman" w:hAnsi="Times New Roman"/>
          <w:sz w:val="22"/>
          <w:szCs w:val="22"/>
        </w:rPr>
        <w:t xml:space="preserve"> or any other body recognized by the Authority with the Authority in the manner and form as may be specified. </w:t>
      </w:r>
    </w:p>
    <w:p w:rsidR="0046701C" w:rsidRPr="00846054" w:rsidRDefault="004877A6"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 xml:space="preserve">In case of </w:t>
      </w:r>
      <w:r w:rsidR="00F61012" w:rsidRPr="00846054">
        <w:rPr>
          <w:rFonts w:ascii="Times New Roman" w:hAnsi="Times New Roman"/>
          <w:sz w:val="22"/>
          <w:szCs w:val="22"/>
        </w:rPr>
        <w:t xml:space="preserve">Principal Officer </w:t>
      </w:r>
      <w:r w:rsidRPr="00846054">
        <w:rPr>
          <w:rFonts w:ascii="Times New Roman" w:hAnsi="Times New Roman"/>
          <w:sz w:val="22"/>
          <w:szCs w:val="22"/>
        </w:rPr>
        <w:t xml:space="preserve">Specified Persons and/or </w:t>
      </w:r>
      <w:r w:rsidR="0046701C" w:rsidRPr="00846054">
        <w:rPr>
          <w:rFonts w:ascii="Times New Roman" w:hAnsi="Times New Roman"/>
          <w:sz w:val="22"/>
          <w:szCs w:val="22"/>
        </w:rPr>
        <w:t xml:space="preserve">Broker Qualified Person </w:t>
      </w:r>
      <w:r w:rsidRPr="00846054">
        <w:rPr>
          <w:rFonts w:ascii="Times New Roman" w:hAnsi="Times New Roman"/>
          <w:sz w:val="22"/>
          <w:szCs w:val="22"/>
        </w:rPr>
        <w:t>who are qualified and already working with an</w:t>
      </w:r>
      <w:r w:rsidR="0046701C" w:rsidRPr="00846054">
        <w:rPr>
          <w:rFonts w:ascii="Times New Roman" w:hAnsi="Times New Roman"/>
          <w:sz w:val="22"/>
          <w:szCs w:val="22"/>
        </w:rPr>
        <w:t xml:space="preserve"> insurance broker </w:t>
      </w:r>
      <w:r w:rsidRPr="00846054">
        <w:rPr>
          <w:rFonts w:ascii="Times New Roman" w:hAnsi="Times New Roman"/>
          <w:sz w:val="22"/>
          <w:szCs w:val="22"/>
        </w:rPr>
        <w:t>licensed under Insurance Regulatory and Development Authority (</w:t>
      </w:r>
      <w:r w:rsidR="0046701C" w:rsidRPr="00846054">
        <w:rPr>
          <w:rFonts w:ascii="Times New Roman" w:hAnsi="Times New Roman"/>
          <w:sz w:val="22"/>
          <w:szCs w:val="22"/>
        </w:rPr>
        <w:t>Insurance Broker</w:t>
      </w:r>
      <w:r w:rsidRPr="00846054">
        <w:rPr>
          <w:rFonts w:ascii="Times New Roman" w:hAnsi="Times New Roman"/>
          <w:sz w:val="22"/>
          <w:szCs w:val="22"/>
        </w:rPr>
        <w:t>) Regulations, 20</w:t>
      </w:r>
      <w:r w:rsidR="0046701C" w:rsidRPr="00846054">
        <w:rPr>
          <w:rFonts w:ascii="Times New Roman" w:hAnsi="Times New Roman"/>
          <w:sz w:val="22"/>
          <w:szCs w:val="22"/>
        </w:rPr>
        <w:t>13</w:t>
      </w:r>
      <w:r w:rsidRPr="00846054">
        <w:rPr>
          <w:rFonts w:ascii="Times New Roman" w:hAnsi="Times New Roman"/>
          <w:sz w:val="22"/>
          <w:szCs w:val="22"/>
        </w:rPr>
        <w:t xml:space="preserve">, they may continue to work with </w:t>
      </w:r>
      <w:r w:rsidR="0046701C" w:rsidRPr="00846054">
        <w:rPr>
          <w:rFonts w:ascii="Times New Roman" w:hAnsi="Times New Roman"/>
          <w:sz w:val="22"/>
          <w:szCs w:val="22"/>
        </w:rPr>
        <w:t xml:space="preserve">insurance brokers </w:t>
      </w:r>
      <w:r w:rsidRPr="00846054">
        <w:rPr>
          <w:rFonts w:ascii="Times New Roman" w:hAnsi="Times New Roman"/>
          <w:sz w:val="22"/>
          <w:szCs w:val="22"/>
        </w:rPr>
        <w:t xml:space="preserve">registered under these regulations.  </w:t>
      </w:r>
    </w:p>
    <w:p w:rsidR="0046701C" w:rsidRPr="00846054" w:rsidRDefault="004877A6"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 xml:space="preserve">However, the details of such </w:t>
      </w:r>
      <w:r w:rsidR="0046701C" w:rsidRPr="00846054">
        <w:rPr>
          <w:rFonts w:ascii="Times New Roman" w:hAnsi="Times New Roman"/>
          <w:sz w:val="22"/>
          <w:szCs w:val="22"/>
        </w:rPr>
        <w:t xml:space="preserve">Principal Officers and Broker Qualified Persons </w:t>
      </w:r>
      <w:r w:rsidRPr="00846054">
        <w:rPr>
          <w:rFonts w:ascii="Times New Roman" w:hAnsi="Times New Roman"/>
          <w:sz w:val="22"/>
          <w:szCs w:val="22"/>
        </w:rPr>
        <w:t xml:space="preserve">shall be provided to </w:t>
      </w:r>
      <w:r w:rsidR="0046701C" w:rsidRPr="00846054">
        <w:rPr>
          <w:rFonts w:ascii="Times New Roman" w:hAnsi="Times New Roman"/>
          <w:sz w:val="22"/>
          <w:szCs w:val="22"/>
        </w:rPr>
        <w:t xml:space="preserve">NIA, </w:t>
      </w:r>
      <w:proofErr w:type="spellStart"/>
      <w:r w:rsidR="0046701C" w:rsidRPr="00846054">
        <w:rPr>
          <w:rFonts w:ascii="Times New Roman" w:hAnsi="Times New Roman"/>
          <w:sz w:val="22"/>
          <w:szCs w:val="22"/>
        </w:rPr>
        <w:t>Pune</w:t>
      </w:r>
      <w:proofErr w:type="spellEnd"/>
      <w:r w:rsidR="0046701C" w:rsidRPr="00846054">
        <w:rPr>
          <w:rFonts w:ascii="Times New Roman" w:hAnsi="Times New Roman"/>
          <w:sz w:val="22"/>
          <w:szCs w:val="22"/>
        </w:rPr>
        <w:t xml:space="preserve"> or any other body recognized by the Authority </w:t>
      </w:r>
      <w:r w:rsidRPr="00846054">
        <w:rPr>
          <w:rFonts w:ascii="Times New Roman" w:hAnsi="Times New Roman"/>
          <w:sz w:val="22"/>
          <w:szCs w:val="22"/>
        </w:rPr>
        <w:t xml:space="preserve">in the manner at the time of making an application for  granting registration or within six months from the date of their registration.  </w:t>
      </w:r>
    </w:p>
    <w:p w:rsidR="004877A6" w:rsidRPr="00846054" w:rsidRDefault="0046701C" w:rsidP="007033AB">
      <w:pPr>
        <w:pStyle w:val="PlainText"/>
        <w:numPr>
          <w:ilvl w:val="1"/>
          <w:numId w:val="162"/>
        </w:numPr>
        <w:ind w:left="709"/>
        <w:jc w:val="both"/>
        <w:rPr>
          <w:rFonts w:ascii="Times New Roman" w:hAnsi="Times New Roman"/>
          <w:sz w:val="22"/>
          <w:szCs w:val="22"/>
        </w:rPr>
      </w:pPr>
      <w:r w:rsidRPr="00846054">
        <w:rPr>
          <w:rFonts w:ascii="Times New Roman" w:hAnsi="Times New Roman"/>
          <w:sz w:val="22"/>
          <w:szCs w:val="22"/>
        </w:rPr>
        <w:t>A</w:t>
      </w:r>
      <w:r w:rsidR="004877A6" w:rsidRPr="00846054">
        <w:rPr>
          <w:rFonts w:ascii="Times New Roman" w:hAnsi="Times New Roman"/>
          <w:sz w:val="22"/>
          <w:szCs w:val="22"/>
        </w:rPr>
        <w:t>fter receipt of the details</w:t>
      </w:r>
      <w:r w:rsidRPr="00846054">
        <w:rPr>
          <w:rFonts w:ascii="Times New Roman" w:hAnsi="Times New Roman"/>
          <w:sz w:val="22"/>
          <w:szCs w:val="22"/>
        </w:rPr>
        <w:t xml:space="preserve">, NIA </w:t>
      </w:r>
      <w:proofErr w:type="spellStart"/>
      <w:r w:rsidRPr="00846054">
        <w:rPr>
          <w:rFonts w:ascii="Times New Roman" w:hAnsi="Times New Roman"/>
          <w:sz w:val="22"/>
          <w:szCs w:val="22"/>
        </w:rPr>
        <w:t>Pune</w:t>
      </w:r>
      <w:proofErr w:type="spellEnd"/>
      <w:r w:rsidRPr="00846054">
        <w:rPr>
          <w:rFonts w:ascii="Times New Roman" w:hAnsi="Times New Roman"/>
          <w:sz w:val="22"/>
          <w:szCs w:val="22"/>
        </w:rPr>
        <w:t xml:space="preserve"> or any other body recognized by the Authority </w:t>
      </w:r>
      <w:r w:rsidR="004877A6" w:rsidRPr="00846054">
        <w:rPr>
          <w:rFonts w:ascii="Times New Roman" w:hAnsi="Times New Roman"/>
          <w:sz w:val="22"/>
          <w:szCs w:val="22"/>
        </w:rPr>
        <w:t xml:space="preserve">issue to such </w:t>
      </w:r>
      <w:r w:rsidRPr="00846054">
        <w:rPr>
          <w:rFonts w:ascii="Times New Roman" w:hAnsi="Times New Roman"/>
          <w:sz w:val="22"/>
          <w:szCs w:val="22"/>
        </w:rPr>
        <w:t xml:space="preserve">Principal Officers or Broker Qualified Persons </w:t>
      </w:r>
      <w:r w:rsidR="004877A6" w:rsidRPr="00846054">
        <w:rPr>
          <w:rFonts w:ascii="Times New Roman" w:hAnsi="Times New Roman"/>
          <w:sz w:val="22"/>
          <w:szCs w:val="22"/>
        </w:rPr>
        <w:t xml:space="preserve">a certificate as specified above. </w:t>
      </w:r>
    </w:p>
    <w:p w:rsidR="0046701C" w:rsidRPr="00846054" w:rsidRDefault="0046701C" w:rsidP="0046701C">
      <w:pPr>
        <w:pStyle w:val="PlainText"/>
        <w:jc w:val="both"/>
        <w:rPr>
          <w:rFonts w:ascii="Times New Roman" w:hAnsi="Times New Roman"/>
          <w:sz w:val="22"/>
          <w:szCs w:val="22"/>
        </w:rPr>
      </w:pPr>
    </w:p>
    <w:p w:rsidR="0046701C" w:rsidRPr="00846054" w:rsidRDefault="0046701C" w:rsidP="0046701C">
      <w:pPr>
        <w:ind w:right="-30"/>
        <w:jc w:val="both"/>
        <w:rPr>
          <w:rFonts w:ascii="Times New Roman" w:hAnsi="Times New Roman"/>
          <w:b/>
          <w:sz w:val="22"/>
          <w:szCs w:val="22"/>
        </w:rPr>
      </w:pPr>
      <w:r w:rsidRPr="00846054">
        <w:rPr>
          <w:rFonts w:ascii="Times New Roman" w:hAnsi="Times New Roman"/>
          <w:b/>
          <w:sz w:val="22"/>
          <w:szCs w:val="22"/>
        </w:rPr>
        <w:t>Part IV</w:t>
      </w:r>
    </w:p>
    <w:p w:rsidR="0046701C" w:rsidRPr="00846054" w:rsidRDefault="0046701C" w:rsidP="0046701C">
      <w:pPr>
        <w:pStyle w:val="PlainText"/>
        <w:jc w:val="both"/>
        <w:rPr>
          <w:rFonts w:ascii="Times New Roman" w:hAnsi="Times New Roman"/>
          <w:sz w:val="22"/>
          <w:szCs w:val="22"/>
        </w:rPr>
      </w:pPr>
      <w:r w:rsidRPr="00846054">
        <w:rPr>
          <w:rFonts w:ascii="Times New Roman" w:hAnsi="Times New Roman"/>
          <w:sz w:val="22"/>
          <w:szCs w:val="22"/>
        </w:rPr>
        <w:t>Point of Sales Persons - as per Guidelines of Point of Sales Person</w:t>
      </w:r>
    </w:p>
    <w:p w:rsidR="004877A6" w:rsidRPr="00846054" w:rsidRDefault="004877A6" w:rsidP="005B0BF9">
      <w:pPr>
        <w:pStyle w:val="ListParagraph"/>
        <w:ind w:left="0" w:right="-30"/>
        <w:rPr>
          <w:rFonts w:ascii="Times New Roman" w:hAnsi="Times New Roman"/>
          <w:sz w:val="22"/>
          <w:szCs w:val="22"/>
        </w:rPr>
      </w:pPr>
    </w:p>
    <w:p w:rsidR="00A563A0" w:rsidRPr="00846054" w:rsidRDefault="00A563A0" w:rsidP="00A563A0">
      <w:pPr>
        <w:pStyle w:val="PlainText"/>
        <w:ind w:right="-30"/>
        <w:jc w:val="center"/>
        <w:rPr>
          <w:rFonts w:ascii="Times New Roman" w:hAnsi="Times New Roman"/>
          <w:b/>
          <w:bCs/>
          <w:sz w:val="22"/>
          <w:szCs w:val="22"/>
        </w:rPr>
      </w:pPr>
      <w:r w:rsidRPr="00846054">
        <w:rPr>
          <w:rFonts w:ascii="Times New Roman" w:hAnsi="Times New Roman"/>
          <w:sz w:val="22"/>
          <w:szCs w:val="22"/>
        </w:rPr>
        <w:br w:type="column"/>
      </w:r>
      <w:r w:rsidRPr="00846054">
        <w:rPr>
          <w:rFonts w:ascii="Times New Roman" w:hAnsi="Times New Roman"/>
          <w:b/>
          <w:bCs/>
          <w:sz w:val="22"/>
          <w:szCs w:val="22"/>
        </w:rPr>
        <w:lastRenderedPageBreak/>
        <w:t>INSURANCE REGULATORY AND DEVELOPMENT AUTHORITY OF INDIA</w:t>
      </w:r>
    </w:p>
    <w:p w:rsidR="00A563A0" w:rsidRPr="00846054" w:rsidRDefault="00A563A0" w:rsidP="00A563A0">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A563A0" w:rsidRPr="00846054" w:rsidRDefault="00A563A0" w:rsidP="00A563A0">
      <w:pPr>
        <w:ind w:right="-30"/>
        <w:jc w:val="center"/>
        <w:rPr>
          <w:rFonts w:ascii="Times New Roman" w:hAnsi="Times New Roman"/>
          <w:b/>
          <w:bCs/>
          <w:sz w:val="22"/>
          <w:szCs w:val="22"/>
        </w:rPr>
      </w:pPr>
    </w:p>
    <w:p w:rsidR="00A563A0" w:rsidRPr="00846054" w:rsidRDefault="00A563A0" w:rsidP="00A563A0">
      <w:pPr>
        <w:ind w:right="-30"/>
        <w:jc w:val="center"/>
        <w:rPr>
          <w:rFonts w:ascii="Times New Roman" w:hAnsi="Times New Roman"/>
          <w:sz w:val="22"/>
          <w:szCs w:val="22"/>
        </w:rPr>
      </w:pPr>
      <w:r w:rsidRPr="00846054">
        <w:rPr>
          <w:rFonts w:ascii="Times New Roman" w:hAnsi="Times New Roman"/>
          <w:b/>
          <w:bCs/>
          <w:sz w:val="22"/>
          <w:szCs w:val="22"/>
        </w:rPr>
        <w:t>SCHEDULE I – Form F</w:t>
      </w:r>
    </w:p>
    <w:p w:rsidR="00A563A0" w:rsidRPr="00846054" w:rsidRDefault="00A563A0" w:rsidP="00A563A0">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8(2))</w:t>
      </w:r>
    </w:p>
    <w:p w:rsidR="00A563A0" w:rsidRPr="00846054" w:rsidRDefault="00A563A0" w:rsidP="00A563A0">
      <w:pPr>
        <w:pStyle w:val="PlainText"/>
        <w:ind w:right="-30"/>
        <w:jc w:val="center"/>
        <w:rPr>
          <w:rFonts w:ascii="Times New Roman" w:hAnsi="Times New Roman"/>
          <w:b/>
          <w:sz w:val="22"/>
          <w:szCs w:val="22"/>
          <w:u w:val="wave"/>
        </w:rPr>
      </w:pPr>
    </w:p>
    <w:p w:rsidR="00A563A0" w:rsidRPr="00846054" w:rsidRDefault="00A563A0" w:rsidP="00A563A0">
      <w:pPr>
        <w:pStyle w:val="FormText"/>
        <w:spacing w:after="0" w:line="240" w:lineRule="auto"/>
        <w:ind w:right="-30"/>
        <w:jc w:val="center"/>
        <w:rPr>
          <w:rFonts w:ascii="Times New Roman" w:hAnsi="Times New Roman"/>
          <w:b/>
          <w:color w:val="auto"/>
          <w:sz w:val="22"/>
          <w:szCs w:val="22"/>
        </w:rPr>
      </w:pPr>
      <w:r w:rsidRPr="00846054">
        <w:rPr>
          <w:rFonts w:ascii="Times New Roman" w:hAnsi="Times New Roman"/>
          <w:b/>
          <w:color w:val="auto"/>
          <w:sz w:val="22"/>
          <w:szCs w:val="22"/>
        </w:rPr>
        <w:t>Particulars of Principal Officer/Directors/Partners/Promoters/</w:t>
      </w:r>
      <w:r w:rsidR="001F2E7C" w:rsidRPr="00846054">
        <w:rPr>
          <w:rFonts w:ascii="Times New Roman" w:hAnsi="Times New Roman"/>
          <w:b/>
          <w:color w:val="auto"/>
          <w:sz w:val="22"/>
          <w:szCs w:val="22"/>
        </w:rPr>
        <w:t xml:space="preserve"> </w:t>
      </w:r>
      <w:r w:rsidRPr="00846054">
        <w:rPr>
          <w:rFonts w:ascii="Times New Roman" w:hAnsi="Times New Roman"/>
          <w:b/>
          <w:color w:val="auto"/>
          <w:sz w:val="22"/>
          <w:szCs w:val="22"/>
        </w:rPr>
        <w:t xml:space="preserve">Key Management Personnel </w:t>
      </w:r>
    </w:p>
    <w:p w:rsidR="00A563A0" w:rsidRPr="00846054" w:rsidRDefault="00A563A0" w:rsidP="00A563A0">
      <w:pPr>
        <w:pStyle w:val="PlainText"/>
        <w:ind w:right="-30"/>
        <w:jc w:val="both"/>
        <w:rPr>
          <w:rFonts w:ascii="Times New Roman" w:hAnsi="Times New Roman"/>
          <w:sz w:val="22"/>
          <w:szCs w:val="22"/>
        </w:rPr>
      </w:pPr>
    </w:p>
    <w:tbl>
      <w:tblPr>
        <w:tblW w:w="0" w:type="auto"/>
        <w:tblBorders>
          <w:top w:val="single" w:sz="4" w:space="0" w:color="A6A6A6"/>
          <w:left w:val="single" w:sz="4" w:space="0" w:color="A6A6A6"/>
          <w:bottom w:val="single" w:sz="4" w:space="0" w:color="A6A6A6"/>
          <w:right w:val="single" w:sz="4" w:space="0" w:color="A6A6A6"/>
        </w:tblBorders>
        <w:tblCellMar>
          <w:left w:w="0" w:type="dxa"/>
          <w:right w:w="0" w:type="dxa"/>
        </w:tblCellMar>
        <w:tblLook w:val="04A0"/>
      </w:tblPr>
      <w:tblGrid>
        <w:gridCol w:w="10211"/>
      </w:tblGrid>
      <w:tr w:rsidR="00A563A0" w:rsidRPr="00846054" w:rsidTr="00A563A0">
        <w:tc>
          <w:tcPr>
            <w:tcW w:w="10211" w:type="dxa"/>
          </w:tcPr>
          <w:tbl>
            <w:tblPr>
              <w:tblW w:w="0" w:type="auto"/>
              <w:tblBorders>
                <w:bottom w:val="single" w:sz="4" w:space="0" w:color="A6A6A6"/>
              </w:tblBorders>
              <w:tblLook w:val="04A0"/>
            </w:tblPr>
            <w:tblGrid>
              <w:gridCol w:w="10201"/>
            </w:tblGrid>
            <w:tr w:rsidR="00A563A0" w:rsidRPr="00846054" w:rsidTr="00A563A0">
              <w:trPr>
                <w:trHeight w:val="294"/>
              </w:trPr>
              <w:tc>
                <w:tcPr>
                  <w:tcW w:w="10736" w:type="dxa"/>
                  <w:tcBorders>
                    <w:left w:val="nil"/>
                    <w:bottom w:val="single" w:sz="4" w:space="0" w:color="A6A6A6"/>
                  </w:tcBorders>
                  <w:shd w:val="clear" w:color="auto" w:fill="F2F2F2"/>
                  <w:vAlign w:val="bottom"/>
                </w:tcPr>
                <w:p w:rsidR="00A563A0" w:rsidRPr="00846054" w:rsidRDefault="00A563A0" w:rsidP="00A563A0">
                  <w:pPr>
                    <w:ind w:right="-30"/>
                    <w:jc w:val="center"/>
                    <w:rPr>
                      <w:rFonts w:ascii="Times New Roman" w:hAnsi="Times New Roman"/>
                      <w:b/>
                      <w:sz w:val="22"/>
                      <w:szCs w:val="22"/>
                    </w:rPr>
                  </w:pPr>
                  <w:r w:rsidRPr="00846054">
                    <w:rPr>
                      <w:rFonts w:ascii="Times New Roman" w:hAnsi="Times New Roman"/>
                      <w:b/>
                      <w:sz w:val="22"/>
                      <w:szCs w:val="22"/>
                    </w:rPr>
                    <w:t>Personal details of Principal Officer/ Directors/ Partners/ Promoters/ Key Management Personnel</w:t>
                  </w:r>
                </w:p>
              </w:tc>
            </w:tr>
          </w:tbl>
          <w:p w:rsidR="00A563A0" w:rsidRPr="00846054" w:rsidRDefault="00A563A0" w:rsidP="00A563A0">
            <w:pPr>
              <w:pStyle w:val="NoSpaceBetween"/>
              <w:ind w:right="-30"/>
              <w:rPr>
                <w:rFonts w:ascii="Times New Roman" w:hAnsi="Times New Roman"/>
                <w:sz w:val="22"/>
              </w:rPr>
            </w:pPr>
          </w:p>
          <w:tbl>
            <w:tblPr>
              <w:tblW w:w="0" w:type="auto"/>
              <w:tblBorders>
                <w:insideH w:val="single" w:sz="4" w:space="0" w:color="A6A6A6"/>
              </w:tblBorders>
              <w:tblLook w:val="04A0"/>
            </w:tblPr>
            <w:tblGrid>
              <w:gridCol w:w="7607"/>
              <w:gridCol w:w="2584"/>
            </w:tblGrid>
            <w:tr w:rsidR="00A563A0" w:rsidRPr="00846054" w:rsidTr="00A563A0">
              <w:tc>
                <w:tcPr>
                  <w:tcW w:w="8081" w:type="dxa"/>
                  <w:tcBorders>
                    <w:top w:val="single" w:sz="4" w:space="0" w:color="A6A6A6"/>
                    <w:left w:val="single" w:sz="4" w:space="0" w:color="A6A6A6"/>
                    <w:bottom w:val="single" w:sz="4" w:space="0" w:color="A6A6A6"/>
                    <w:right w:val="single" w:sz="4" w:space="0" w:color="A6A6A6"/>
                  </w:tcBorders>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Full Name</w:t>
                  </w:r>
                </w:p>
              </w:tc>
              <w:tc>
                <w:tcPr>
                  <w:tcW w:w="2694"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Mention Mr. / Mrs.</w:t>
                  </w:r>
                </w:p>
              </w:tc>
            </w:tr>
            <w:tr w:rsidR="00A563A0" w:rsidRPr="00846054" w:rsidTr="00A563A0">
              <w:trPr>
                <w:trHeight w:val="776"/>
              </w:trPr>
              <w:tc>
                <w:tcPr>
                  <w:tcW w:w="10775" w:type="dxa"/>
                  <w:gridSpan w:val="2"/>
                  <w:tcBorders>
                    <w:top w:val="single" w:sz="4" w:space="0" w:color="A6A6A6"/>
                    <w:bottom w:val="single" w:sz="4" w:space="0" w:color="A6A6A6"/>
                  </w:tcBorders>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Address</w:t>
                  </w:r>
                </w:p>
                <w:p w:rsidR="00A563A0" w:rsidRPr="00846054" w:rsidRDefault="00A563A0" w:rsidP="00A563A0">
                  <w:pPr>
                    <w:ind w:right="-30"/>
                    <w:rPr>
                      <w:rFonts w:ascii="Times New Roman" w:hAnsi="Times New Roman"/>
                      <w:sz w:val="22"/>
                      <w:szCs w:val="22"/>
                    </w:rPr>
                  </w:pPr>
                </w:p>
              </w:tc>
            </w:tr>
          </w:tbl>
          <w:p w:rsidR="00A563A0" w:rsidRPr="00846054" w:rsidRDefault="00A563A0" w:rsidP="00A563A0">
            <w:pPr>
              <w:pStyle w:val="NoSpaceBetween"/>
              <w:ind w:right="-30"/>
              <w:rPr>
                <w:rFonts w:ascii="Times New Roman" w:hAnsi="Times New Roman"/>
                <w:sz w:val="22"/>
              </w:rPr>
            </w:pPr>
          </w:p>
          <w:p w:rsidR="00A563A0" w:rsidRPr="00846054" w:rsidRDefault="00A563A0" w:rsidP="00A563A0">
            <w:pPr>
              <w:pStyle w:val="NoSpaceBetween"/>
              <w:ind w:right="-30"/>
              <w:rPr>
                <w:rFonts w:ascii="Times New Roman" w:hAnsi="Times New Roman"/>
                <w:sz w:val="22"/>
              </w:rPr>
            </w:pPr>
          </w:p>
          <w:tbl>
            <w:tblPr>
              <w:tblW w:w="5000" w:type="pct"/>
              <w:tblBorders>
                <w:top w:val="single" w:sz="4" w:space="0" w:color="A6A6A6"/>
                <w:bottom w:val="single" w:sz="4" w:space="0" w:color="A6A6A6"/>
                <w:insideH w:val="single" w:sz="4" w:space="0" w:color="A6A6A6"/>
                <w:insideV w:val="single" w:sz="4" w:space="0" w:color="A6A6A6"/>
              </w:tblBorders>
              <w:tblLook w:val="04A0"/>
            </w:tblPr>
            <w:tblGrid>
              <w:gridCol w:w="5100"/>
              <w:gridCol w:w="5101"/>
            </w:tblGrid>
            <w:tr w:rsidR="00A563A0" w:rsidRPr="00846054" w:rsidTr="00A563A0">
              <w:trPr>
                <w:trHeight w:val="416"/>
              </w:trPr>
              <w:tc>
                <w:tcPr>
                  <w:tcW w:w="2500" w:type="pct"/>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Date of Birth</w:t>
                  </w:r>
                </w:p>
              </w:tc>
              <w:tc>
                <w:tcPr>
                  <w:tcW w:w="2500" w:type="pct"/>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Phone No</w:t>
                  </w:r>
                </w:p>
              </w:tc>
            </w:tr>
            <w:tr w:rsidR="00A563A0" w:rsidRPr="00846054" w:rsidTr="00A563A0">
              <w:trPr>
                <w:trHeight w:val="507"/>
              </w:trPr>
              <w:tc>
                <w:tcPr>
                  <w:tcW w:w="2500" w:type="pct"/>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 xml:space="preserve">Nationality </w:t>
                  </w:r>
                </w:p>
              </w:tc>
              <w:tc>
                <w:tcPr>
                  <w:tcW w:w="2500" w:type="pct"/>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Cell No</w:t>
                  </w:r>
                </w:p>
              </w:tc>
            </w:tr>
            <w:tr w:rsidR="00A563A0" w:rsidRPr="00846054" w:rsidTr="00A563A0">
              <w:trPr>
                <w:trHeight w:val="468"/>
              </w:trPr>
              <w:tc>
                <w:tcPr>
                  <w:tcW w:w="2500"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 xml:space="preserve">Position in the </w:t>
                  </w:r>
                  <w:proofErr w:type="spellStart"/>
                  <w:r w:rsidRPr="00846054">
                    <w:rPr>
                      <w:rFonts w:ascii="Times New Roman" w:hAnsi="Times New Roman"/>
                      <w:sz w:val="22"/>
                      <w:szCs w:val="22"/>
                    </w:rPr>
                    <w:t>Organisation</w:t>
                  </w:r>
                  <w:proofErr w:type="spellEnd"/>
                </w:p>
              </w:tc>
              <w:tc>
                <w:tcPr>
                  <w:tcW w:w="2500"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FAX No</w:t>
                  </w:r>
                </w:p>
              </w:tc>
            </w:tr>
            <w:tr w:rsidR="00A563A0" w:rsidRPr="00846054" w:rsidTr="00A563A0">
              <w:trPr>
                <w:trHeight w:val="468"/>
              </w:trPr>
              <w:tc>
                <w:tcPr>
                  <w:tcW w:w="2500"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DIN No.:</w:t>
                  </w:r>
                </w:p>
              </w:tc>
              <w:tc>
                <w:tcPr>
                  <w:tcW w:w="2500" w:type="pct"/>
                </w:tcPr>
                <w:p w:rsidR="00A563A0" w:rsidRPr="00846054" w:rsidRDefault="00A563A0" w:rsidP="00A563A0">
                  <w:pPr>
                    <w:ind w:right="-30"/>
                    <w:rPr>
                      <w:rFonts w:ascii="Times New Roman" w:hAnsi="Times New Roman"/>
                      <w:sz w:val="22"/>
                      <w:szCs w:val="22"/>
                    </w:rPr>
                  </w:pPr>
                  <w:proofErr w:type="spellStart"/>
                  <w:r w:rsidRPr="00846054">
                    <w:rPr>
                      <w:rFonts w:ascii="Times New Roman" w:hAnsi="Times New Roman"/>
                      <w:sz w:val="22"/>
                      <w:szCs w:val="22"/>
                    </w:rPr>
                    <w:t>Aadhaar</w:t>
                  </w:r>
                  <w:proofErr w:type="spellEnd"/>
                  <w:r w:rsidRPr="00846054">
                    <w:rPr>
                      <w:rFonts w:ascii="Times New Roman" w:hAnsi="Times New Roman"/>
                      <w:sz w:val="22"/>
                      <w:szCs w:val="22"/>
                    </w:rPr>
                    <w:t xml:space="preserve"> No.:</w:t>
                  </w:r>
                </w:p>
              </w:tc>
            </w:tr>
          </w:tbl>
          <w:p w:rsidR="00A563A0" w:rsidRPr="00846054" w:rsidRDefault="00A563A0" w:rsidP="00A563A0">
            <w:pPr>
              <w:pStyle w:val="NoSpaceBetween"/>
              <w:ind w:right="-30"/>
              <w:rPr>
                <w:rFonts w:ascii="Times New Roman" w:hAnsi="Times New Roman"/>
                <w:sz w:val="22"/>
              </w:rPr>
            </w:pPr>
          </w:p>
          <w:tbl>
            <w:tblPr>
              <w:tblW w:w="0" w:type="auto"/>
              <w:tblBorders>
                <w:top w:val="single" w:sz="4" w:space="0" w:color="A6A6A6"/>
                <w:left w:val="single" w:sz="4" w:space="0" w:color="A6A6A6"/>
                <w:bottom w:val="single" w:sz="4" w:space="0" w:color="A6A6A6"/>
                <w:right w:val="single" w:sz="4" w:space="0" w:color="A6A6A6"/>
                <w:insideH w:val="single" w:sz="6" w:space="0" w:color="A6A6A6"/>
                <w:insideV w:val="single" w:sz="6" w:space="0" w:color="A6A6A6"/>
              </w:tblBorders>
              <w:tblLook w:val="04A0"/>
            </w:tblPr>
            <w:tblGrid>
              <w:gridCol w:w="1986"/>
              <w:gridCol w:w="141"/>
              <w:gridCol w:w="1827"/>
              <w:gridCol w:w="2225"/>
              <w:gridCol w:w="3460"/>
            </w:tblGrid>
            <w:tr w:rsidR="00A563A0" w:rsidRPr="00846054" w:rsidTr="00A563A0">
              <w:tc>
                <w:tcPr>
                  <w:tcW w:w="3954" w:type="dxa"/>
                  <w:gridSpan w:val="3"/>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Current Position held from</w:t>
                  </w:r>
                </w:p>
              </w:tc>
              <w:tc>
                <w:tcPr>
                  <w:tcW w:w="5685" w:type="dxa"/>
                  <w:gridSpan w:val="2"/>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Email id</w:t>
                  </w:r>
                </w:p>
              </w:tc>
            </w:tr>
            <w:tr w:rsidR="00A563A0" w:rsidRPr="00846054" w:rsidTr="00A563A0">
              <w:tc>
                <w:tcPr>
                  <w:tcW w:w="3954" w:type="dxa"/>
                  <w:gridSpan w:val="3"/>
                </w:tcPr>
                <w:p w:rsidR="00A563A0" w:rsidRPr="00846054" w:rsidRDefault="00A563A0" w:rsidP="00A563A0">
                  <w:pPr>
                    <w:ind w:right="-30"/>
                    <w:rPr>
                      <w:rFonts w:ascii="Times New Roman" w:hAnsi="Times New Roman"/>
                      <w:sz w:val="22"/>
                      <w:szCs w:val="22"/>
                    </w:rPr>
                  </w:pPr>
                </w:p>
              </w:tc>
              <w:tc>
                <w:tcPr>
                  <w:tcW w:w="5685" w:type="dxa"/>
                  <w:gridSpan w:val="2"/>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Web Address</w:t>
                  </w:r>
                </w:p>
              </w:tc>
            </w:tr>
            <w:tr w:rsidR="00A563A0" w:rsidRPr="00846054" w:rsidTr="00A563A0">
              <w:tc>
                <w:tcPr>
                  <w:tcW w:w="9639" w:type="dxa"/>
                  <w:gridSpan w:val="5"/>
                </w:tcPr>
                <w:p w:rsidR="00A563A0" w:rsidRPr="00846054" w:rsidRDefault="00A563A0" w:rsidP="00A563A0">
                  <w:pPr>
                    <w:pStyle w:val="FormHeading"/>
                    <w:spacing w:before="0" w:after="0"/>
                    <w:ind w:right="-30"/>
                    <w:rPr>
                      <w:rFonts w:ascii="Times New Roman" w:hAnsi="Times New Roman"/>
                      <w:color w:val="auto"/>
                      <w:sz w:val="22"/>
                    </w:rPr>
                  </w:pPr>
                  <w:r w:rsidRPr="00846054">
                    <w:rPr>
                      <w:rFonts w:ascii="Times New Roman" w:hAnsi="Times New Roman"/>
                      <w:color w:val="auto"/>
                      <w:sz w:val="22"/>
                    </w:rPr>
                    <w:t>Description of Duties / Responsibilities</w:t>
                  </w:r>
                </w:p>
              </w:tc>
            </w:tr>
            <w:tr w:rsidR="00A563A0" w:rsidRPr="00846054" w:rsidTr="00A563A0">
              <w:trPr>
                <w:trHeight w:val="454"/>
              </w:trPr>
              <w:tc>
                <w:tcPr>
                  <w:tcW w:w="9639" w:type="dxa"/>
                  <w:gridSpan w:val="5"/>
                  <w:vAlign w:val="center"/>
                </w:tcPr>
                <w:p w:rsidR="00A563A0" w:rsidRPr="00846054" w:rsidRDefault="00A563A0" w:rsidP="00A563A0">
                  <w:pPr>
                    <w:ind w:right="-30"/>
                    <w:jc w:val="center"/>
                    <w:rPr>
                      <w:rFonts w:ascii="Times New Roman" w:hAnsi="Times New Roman"/>
                      <w:sz w:val="22"/>
                      <w:szCs w:val="22"/>
                    </w:rPr>
                  </w:pPr>
                  <w:r w:rsidRPr="00846054">
                    <w:rPr>
                      <w:rFonts w:ascii="Times New Roman" w:hAnsi="Times New Roman"/>
                      <w:sz w:val="22"/>
                      <w:szCs w:val="22"/>
                    </w:rPr>
                    <w:t xml:space="preserve">Qualifications Experience and Achievements </w:t>
                  </w:r>
                </w:p>
              </w:tc>
            </w:tr>
            <w:tr w:rsidR="00A563A0" w:rsidRPr="00846054" w:rsidTr="00A563A0">
              <w:tc>
                <w:tcPr>
                  <w:tcW w:w="2127" w:type="dxa"/>
                  <w:gridSpan w:val="2"/>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Name of the Institute</w:t>
                  </w:r>
                </w:p>
              </w:tc>
              <w:tc>
                <w:tcPr>
                  <w:tcW w:w="1827" w:type="dxa"/>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Country</w:t>
                  </w:r>
                </w:p>
              </w:tc>
              <w:tc>
                <w:tcPr>
                  <w:tcW w:w="2225" w:type="dxa"/>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 xml:space="preserve">Qualifications </w:t>
                  </w:r>
                </w:p>
              </w:tc>
              <w:tc>
                <w:tcPr>
                  <w:tcW w:w="3460" w:type="dxa"/>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Year of Study / Graduation</w:t>
                  </w:r>
                </w:p>
              </w:tc>
            </w:tr>
            <w:tr w:rsidR="00A563A0" w:rsidRPr="00846054" w:rsidTr="00A563A0">
              <w:tc>
                <w:tcPr>
                  <w:tcW w:w="2127" w:type="dxa"/>
                  <w:gridSpan w:val="2"/>
                </w:tcPr>
                <w:p w:rsidR="00A563A0" w:rsidRPr="00846054" w:rsidRDefault="00A563A0" w:rsidP="00A563A0">
                  <w:pPr>
                    <w:ind w:right="-30"/>
                    <w:rPr>
                      <w:rFonts w:ascii="Times New Roman" w:hAnsi="Times New Roman"/>
                      <w:sz w:val="22"/>
                      <w:szCs w:val="22"/>
                    </w:rPr>
                  </w:pPr>
                </w:p>
              </w:tc>
              <w:tc>
                <w:tcPr>
                  <w:tcW w:w="1827" w:type="dxa"/>
                </w:tcPr>
                <w:p w:rsidR="00A563A0" w:rsidRPr="00846054" w:rsidRDefault="00A563A0" w:rsidP="00A563A0">
                  <w:pPr>
                    <w:ind w:right="-30"/>
                    <w:rPr>
                      <w:rFonts w:ascii="Times New Roman" w:hAnsi="Times New Roman"/>
                      <w:sz w:val="22"/>
                      <w:szCs w:val="22"/>
                    </w:rPr>
                  </w:pPr>
                </w:p>
              </w:tc>
              <w:tc>
                <w:tcPr>
                  <w:tcW w:w="2225" w:type="dxa"/>
                </w:tcPr>
                <w:p w:rsidR="00A563A0" w:rsidRPr="00846054" w:rsidRDefault="00A563A0" w:rsidP="00A563A0">
                  <w:pPr>
                    <w:ind w:right="-30"/>
                    <w:rPr>
                      <w:rFonts w:ascii="Times New Roman" w:hAnsi="Times New Roman"/>
                      <w:sz w:val="22"/>
                      <w:szCs w:val="22"/>
                    </w:rPr>
                  </w:pPr>
                </w:p>
              </w:tc>
              <w:tc>
                <w:tcPr>
                  <w:tcW w:w="3460" w:type="dxa"/>
                </w:tcPr>
                <w:p w:rsidR="00A563A0" w:rsidRPr="00846054" w:rsidRDefault="00A563A0" w:rsidP="00A563A0">
                  <w:pPr>
                    <w:ind w:right="-30"/>
                    <w:rPr>
                      <w:rFonts w:ascii="Times New Roman" w:hAnsi="Times New Roman"/>
                      <w:sz w:val="22"/>
                      <w:szCs w:val="22"/>
                    </w:rPr>
                  </w:pPr>
                </w:p>
              </w:tc>
            </w:tr>
            <w:tr w:rsidR="00A563A0" w:rsidRPr="00846054" w:rsidTr="00A563A0">
              <w:tc>
                <w:tcPr>
                  <w:tcW w:w="2127" w:type="dxa"/>
                  <w:gridSpan w:val="2"/>
                </w:tcPr>
                <w:p w:rsidR="00A563A0" w:rsidRPr="00846054" w:rsidRDefault="00A563A0" w:rsidP="00A563A0">
                  <w:pPr>
                    <w:ind w:right="-30"/>
                    <w:rPr>
                      <w:rFonts w:ascii="Times New Roman" w:hAnsi="Times New Roman"/>
                      <w:sz w:val="22"/>
                      <w:szCs w:val="22"/>
                    </w:rPr>
                  </w:pPr>
                </w:p>
              </w:tc>
              <w:tc>
                <w:tcPr>
                  <w:tcW w:w="1827" w:type="dxa"/>
                </w:tcPr>
                <w:p w:rsidR="00A563A0" w:rsidRPr="00846054" w:rsidRDefault="00A563A0" w:rsidP="00A563A0">
                  <w:pPr>
                    <w:ind w:right="-30"/>
                    <w:rPr>
                      <w:rFonts w:ascii="Times New Roman" w:hAnsi="Times New Roman"/>
                      <w:sz w:val="22"/>
                      <w:szCs w:val="22"/>
                    </w:rPr>
                  </w:pPr>
                </w:p>
              </w:tc>
              <w:tc>
                <w:tcPr>
                  <w:tcW w:w="2225" w:type="dxa"/>
                </w:tcPr>
                <w:p w:rsidR="00A563A0" w:rsidRPr="00846054" w:rsidRDefault="00A563A0" w:rsidP="00A563A0">
                  <w:pPr>
                    <w:ind w:right="-30"/>
                    <w:rPr>
                      <w:rFonts w:ascii="Times New Roman" w:hAnsi="Times New Roman"/>
                      <w:sz w:val="22"/>
                      <w:szCs w:val="22"/>
                    </w:rPr>
                  </w:pPr>
                </w:p>
              </w:tc>
              <w:tc>
                <w:tcPr>
                  <w:tcW w:w="3460" w:type="dxa"/>
                </w:tcPr>
                <w:p w:rsidR="00A563A0" w:rsidRPr="00846054" w:rsidRDefault="00A563A0" w:rsidP="00A563A0">
                  <w:pPr>
                    <w:ind w:right="-30"/>
                    <w:rPr>
                      <w:rFonts w:ascii="Times New Roman" w:hAnsi="Times New Roman"/>
                      <w:sz w:val="22"/>
                      <w:szCs w:val="22"/>
                    </w:rPr>
                  </w:pPr>
                </w:p>
              </w:tc>
            </w:tr>
            <w:tr w:rsidR="00A563A0" w:rsidRPr="00846054" w:rsidTr="00A563A0">
              <w:tc>
                <w:tcPr>
                  <w:tcW w:w="2127" w:type="dxa"/>
                  <w:gridSpan w:val="2"/>
                </w:tcPr>
                <w:p w:rsidR="00A563A0" w:rsidRPr="00846054" w:rsidRDefault="00A563A0" w:rsidP="00A563A0">
                  <w:pPr>
                    <w:ind w:right="-30"/>
                    <w:rPr>
                      <w:rFonts w:ascii="Times New Roman" w:hAnsi="Times New Roman"/>
                      <w:sz w:val="22"/>
                      <w:szCs w:val="22"/>
                    </w:rPr>
                  </w:pPr>
                </w:p>
              </w:tc>
              <w:tc>
                <w:tcPr>
                  <w:tcW w:w="1827" w:type="dxa"/>
                </w:tcPr>
                <w:p w:rsidR="00A563A0" w:rsidRPr="00846054" w:rsidRDefault="00A563A0" w:rsidP="00A563A0">
                  <w:pPr>
                    <w:ind w:right="-30"/>
                    <w:rPr>
                      <w:rFonts w:ascii="Times New Roman" w:hAnsi="Times New Roman"/>
                      <w:sz w:val="22"/>
                      <w:szCs w:val="22"/>
                    </w:rPr>
                  </w:pPr>
                </w:p>
              </w:tc>
              <w:tc>
                <w:tcPr>
                  <w:tcW w:w="2225" w:type="dxa"/>
                </w:tcPr>
                <w:p w:rsidR="00A563A0" w:rsidRPr="00846054" w:rsidRDefault="00A563A0" w:rsidP="00A563A0">
                  <w:pPr>
                    <w:ind w:right="-30"/>
                    <w:rPr>
                      <w:rFonts w:ascii="Times New Roman" w:hAnsi="Times New Roman"/>
                      <w:sz w:val="22"/>
                      <w:szCs w:val="22"/>
                    </w:rPr>
                  </w:pPr>
                </w:p>
              </w:tc>
              <w:tc>
                <w:tcPr>
                  <w:tcW w:w="3460" w:type="dxa"/>
                </w:tcPr>
                <w:p w:rsidR="00A563A0" w:rsidRPr="00846054" w:rsidRDefault="00A563A0" w:rsidP="00A563A0">
                  <w:pPr>
                    <w:ind w:right="-30"/>
                    <w:rPr>
                      <w:rFonts w:ascii="Times New Roman" w:hAnsi="Times New Roman"/>
                      <w:sz w:val="22"/>
                      <w:szCs w:val="22"/>
                    </w:rPr>
                  </w:pPr>
                </w:p>
              </w:tc>
            </w:tr>
            <w:tr w:rsidR="00A563A0" w:rsidRPr="00846054" w:rsidTr="00A563A0">
              <w:tc>
                <w:tcPr>
                  <w:tcW w:w="2127" w:type="dxa"/>
                  <w:gridSpan w:val="2"/>
                </w:tcPr>
                <w:p w:rsidR="00A563A0" w:rsidRPr="00846054" w:rsidRDefault="00A563A0" w:rsidP="00A563A0">
                  <w:pPr>
                    <w:ind w:right="-30"/>
                    <w:rPr>
                      <w:rFonts w:ascii="Times New Roman" w:hAnsi="Times New Roman"/>
                      <w:sz w:val="22"/>
                      <w:szCs w:val="22"/>
                    </w:rPr>
                  </w:pPr>
                </w:p>
              </w:tc>
              <w:tc>
                <w:tcPr>
                  <w:tcW w:w="1827" w:type="dxa"/>
                </w:tcPr>
                <w:p w:rsidR="00A563A0" w:rsidRPr="00846054" w:rsidRDefault="00A563A0" w:rsidP="00A563A0">
                  <w:pPr>
                    <w:ind w:right="-30"/>
                    <w:rPr>
                      <w:rFonts w:ascii="Times New Roman" w:hAnsi="Times New Roman"/>
                      <w:sz w:val="22"/>
                      <w:szCs w:val="22"/>
                    </w:rPr>
                  </w:pPr>
                </w:p>
              </w:tc>
              <w:tc>
                <w:tcPr>
                  <w:tcW w:w="2225" w:type="dxa"/>
                </w:tcPr>
                <w:p w:rsidR="00A563A0" w:rsidRPr="00846054" w:rsidRDefault="00A563A0" w:rsidP="00A563A0">
                  <w:pPr>
                    <w:ind w:right="-30"/>
                    <w:rPr>
                      <w:rFonts w:ascii="Times New Roman" w:hAnsi="Times New Roman"/>
                      <w:sz w:val="22"/>
                      <w:szCs w:val="22"/>
                    </w:rPr>
                  </w:pPr>
                </w:p>
              </w:tc>
              <w:tc>
                <w:tcPr>
                  <w:tcW w:w="3460" w:type="dxa"/>
                </w:tcPr>
                <w:p w:rsidR="00A563A0" w:rsidRPr="00846054" w:rsidRDefault="00A563A0" w:rsidP="00A563A0">
                  <w:pPr>
                    <w:ind w:right="-30"/>
                    <w:rPr>
                      <w:rFonts w:ascii="Times New Roman" w:hAnsi="Times New Roman"/>
                      <w:sz w:val="22"/>
                      <w:szCs w:val="22"/>
                    </w:rPr>
                  </w:pPr>
                </w:p>
              </w:tc>
            </w:tr>
            <w:tr w:rsidR="00A563A0" w:rsidRPr="00846054" w:rsidTr="00A563A0">
              <w:tc>
                <w:tcPr>
                  <w:tcW w:w="9639" w:type="dxa"/>
                  <w:gridSpan w:val="5"/>
                </w:tcPr>
                <w:p w:rsidR="00A563A0" w:rsidRPr="00846054" w:rsidRDefault="00A563A0" w:rsidP="00A563A0">
                  <w:pPr>
                    <w:ind w:right="-30"/>
                    <w:jc w:val="center"/>
                    <w:rPr>
                      <w:rFonts w:ascii="Times New Roman" w:hAnsi="Times New Roman"/>
                      <w:sz w:val="22"/>
                      <w:szCs w:val="22"/>
                    </w:rPr>
                  </w:pPr>
                  <w:r w:rsidRPr="00846054">
                    <w:rPr>
                      <w:rFonts w:ascii="Times New Roman" w:hAnsi="Times New Roman"/>
                      <w:sz w:val="22"/>
                      <w:szCs w:val="22"/>
                    </w:rPr>
                    <w:t xml:space="preserve">Professional Qualification. </w:t>
                  </w:r>
                </w:p>
                <w:p w:rsidR="00A563A0" w:rsidRPr="00846054" w:rsidRDefault="00A563A0" w:rsidP="00A563A0">
                  <w:pPr>
                    <w:ind w:right="-30"/>
                    <w:jc w:val="center"/>
                    <w:rPr>
                      <w:rFonts w:ascii="Times New Roman" w:hAnsi="Times New Roman"/>
                      <w:sz w:val="22"/>
                      <w:szCs w:val="22"/>
                    </w:rPr>
                  </w:pPr>
                  <w:r w:rsidRPr="00846054">
                    <w:rPr>
                      <w:rFonts w:ascii="Times New Roman" w:hAnsi="Times New Roman"/>
                      <w:sz w:val="22"/>
                      <w:szCs w:val="22"/>
                    </w:rPr>
                    <w:t>(See Section 1 below for Mandatory Professional Qualifications)</w:t>
                  </w:r>
                </w:p>
              </w:tc>
            </w:tr>
            <w:tr w:rsidR="00A563A0" w:rsidRPr="00846054" w:rsidTr="00A563A0">
              <w:tc>
                <w:tcPr>
                  <w:tcW w:w="1986" w:type="dxa"/>
                </w:tcPr>
                <w:p w:rsidR="00A563A0" w:rsidRPr="00846054" w:rsidRDefault="00A563A0" w:rsidP="00A563A0">
                  <w:pPr>
                    <w:ind w:right="-30"/>
                    <w:rPr>
                      <w:rFonts w:ascii="Times New Roman" w:hAnsi="Times New Roman"/>
                      <w:sz w:val="22"/>
                      <w:szCs w:val="22"/>
                    </w:rPr>
                  </w:pPr>
                </w:p>
              </w:tc>
              <w:tc>
                <w:tcPr>
                  <w:tcW w:w="1968" w:type="dxa"/>
                  <w:gridSpan w:val="2"/>
                </w:tcPr>
                <w:p w:rsidR="00A563A0" w:rsidRPr="00846054" w:rsidRDefault="00A563A0" w:rsidP="00A563A0">
                  <w:pPr>
                    <w:ind w:right="-30"/>
                    <w:rPr>
                      <w:rFonts w:ascii="Times New Roman" w:hAnsi="Times New Roman"/>
                      <w:sz w:val="22"/>
                      <w:szCs w:val="22"/>
                    </w:rPr>
                  </w:pPr>
                </w:p>
              </w:tc>
              <w:tc>
                <w:tcPr>
                  <w:tcW w:w="2225" w:type="dxa"/>
                </w:tcPr>
                <w:p w:rsidR="00A563A0" w:rsidRPr="00846054" w:rsidRDefault="00A563A0" w:rsidP="00A563A0">
                  <w:pPr>
                    <w:ind w:right="-30"/>
                    <w:rPr>
                      <w:rFonts w:ascii="Times New Roman" w:hAnsi="Times New Roman"/>
                      <w:sz w:val="22"/>
                      <w:szCs w:val="22"/>
                    </w:rPr>
                  </w:pPr>
                </w:p>
              </w:tc>
              <w:tc>
                <w:tcPr>
                  <w:tcW w:w="3460" w:type="dxa"/>
                </w:tcPr>
                <w:p w:rsidR="00A563A0" w:rsidRPr="00846054" w:rsidRDefault="00A563A0" w:rsidP="00A563A0">
                  <w:pPr>
                    <w:ind w:right="-30"/>
                    <w:rPr>
                      <w:rFonts w:ascii="Times New Roman" w:hAnsi="Times New Roman"/>
                      <w:sz w:val="22"/>
                      <w:szCs w:val="22"/>
                    </w:rPr>
                  </w:pPr>
                </w:p>
              </w:tc>
            </w:tr>
            <w:tr w:rsidR="00A563A0" w:rsidRPr="00846054" w:rsidTr="00A563A0">
              <w:tc>
                <w:tcPr>
                  <w:tcW w:w="1986" w:type="dxa"/>
                </w:tcPr>
                <w:p w:rsidR="00A563A0" w:rsidRPr="00846054" w:rsidRDefault="00A563A0" w:rsidP="00A563A0">
                  <w:pPr>
                    <w:ind w:right="-30"/>
                    <w:rPr>
                      <w:rFonts w:ascii="Times New Roman" w:hAnsi="Times New Roman"/>
                      <w:sz w:val="22"/>
                      <w:szCs w:val="22"/>
                    </w:rPr>
                  </w:pPr>
                </w:p>
              </w:tc>
              <w:tc>
                <w:tcPr>
                  <w:tcW w:w="1968" w:type="dxa"/>
                  <w:gridSpan w:val="2"/>
                </w:tcPr>
                <w:p w:rsidR="00A563A0" w:rsidRPr="00846054" w:rsidRDefault="00A563A0" w:rsidP="00A563A0">
                  <w:pPr>
                    <w:ind w:right="-30"/>
                    <w:rPr>
                      <w:rFonts w:ascii="Times New Roman" w:hAnsi="Times New Roman"/>
                      <w:sz w:val="22"/>
                      <w:szCs w:val="22"/>
                    </w:rPr>
                  </w:pPr>
                </w:p>
              </w:tc>
              <w:tc>
                <w:tcPr>
                  <w:tcW w:w="2225" w:type="dxa"/>
                </w:tcPr>
                <w:p w:rsidR="00A563A0" w:rsidRPr="00846054" w:rsidRDefault="00A563A0" w:rsidP="00A563A0">
                  <w:pPr>
                    <w:ind w:right="-30"/>
                    <w:rPr>
                      <w:rFonts w:ascii="Times New Roman" w:hAnsi="Times New Roman"/>
                      <w:sz w:val="22"/>
                      <w:szCs w:val="22"/>
                    </w:rPr>
                  </w:pPr>
                </w:p>
              </w:tc>
              <w:tc>
                <w:tcPr>
                  <w:tcW w:w="3460" w:type="dxa"/>
                </w:tcPr>
                <w:p w:rsidR="00A563A0" w:rsidRPr="00846054" w:rsidRDefault="00A563A0" w:rsidP="00A563A0">
                  <w:pPr>
                    <w:ind w:right="-30"/>
                    <w:rPr>
                      <w:rFonts w:ascii="Times New Roman" w:hAnsi="Times New Roman"/>
                      <w:sz w:val="22"/>
                      <w:szCs w:val="22"/>
                    </w:rPr>
                  </w:pPr>
                </w:p>
              </w:tc>
            </w:tr>
            <w:tr w:rsidR="00A563A0" w:rsidRPr="00846054" w:rsidTr="00A563A0">
              <w:tc>
                <w:tcPr>
                  <w:tcW w:w="1986" w:type="dxa"/>
                </w:tcPr>
                <w:p w:rsidR="00A563A0" w:rsidRPr="00846054" w:rsidRDefault="00A563A0" w:rsidP="00A563A0">
                  <w:pPr>
                    <w:ind w:right="-30"/>
                    <w:rPr>
                      <w:rFonts w:ascii="Times New Roman" w:hAnsi="Times New Roman"/>
                      <w:sz w:val="22"/>
                      <w:szCs w:val="22"/>
                    </w:rPr>
                  </w:pPr>
                </w:p>
              </w:tc>
              <w:tc>
                <w:tcPr>
                  <w:tcW w:w="1968" w:type="dxa"/>
                  <w:gridSpan w:val="2"/>
                </w:tcPr>
                <w:p w:rsidR="00A563A0" w:rsidRPr="00846054" w:rsidRDefault="00A563A0" w:rsidP="00A563A0">
                  <w:pPr>
                    <w:ind w:right="-30"/>
                    <w:rPr>
                      <w:rFonts w:ascii="Times New Roman" w:hAnsi="Times New Roman"/>
                      <w:sz w:val="22"/>
                      <w:szCs w:val="22"/>
                    </w:rPr>
                  </w:pPr>
                </w:p>
              </w:tc>
              <w:tc>
                <w:tcPr>
                  <w:tcW w:w="2225" w:type="dxa"/>
                </w:tcPr>
                <w:p w:rsidR="00A563A0" w:rsidRPr="00846054" w:rsidRDefault="00A563A0" w:rsidP="00A563A0">
                  <w:pPr>
                    <w:ind w:right="-30"/>
                    <w:rPr>
                      <w:rFonts w:ascii="Times New Roman" w:hAnsi="Times New Roman"/>
                      <w:sz w:val="22"/>
                      <w:szCs w:val="22"/>
                    </w:rPr>
                  </w:pPr>
                </w:p>
              </w:tc>
              <w:tc>
                <w:tcPr>
                  <w:tcW w:w="3460" w:type="dxa"/>
                </w:tcPr>
                <w:p w:rsidR="00A563A0" w:rsidRPr="00846054" w:rsidRDefault="00A563A0" w:rsidP="00A563A0">
                  <w:pPr>
                    <w:ind w:right="-30"/>
                    <w:rPr>
                      <w:rFonts w:ascii="Times New Roman" w:hAnsi="Times New Roman"/>
                      <w:sz w:val="22"/>
                      <w:szCs w:val="22"/>
                    </w:rPr>
                  </w:pPr>
                </w:p>
              </w:tc>
            </w:tr>
          </w:tbl>
          <w:p w:rsidR="00A563A0" w:rsidRPr="00846054" w:rsidRDefault="00A563A0" w:rsidP="00A563A0">
            <w:pPr>
              <w:pStyle w:val="NoSpaceBetween"/>
              <w:ind w:right="-30"/>
              <w:rPr>
                <w:rFonts w:ascii="Times New Roman" w:hAnsi="Times New Roman"/>
                <w:sz w:val="22"/>
              </w:rPr>
            </w:pPr>
          </w:p>
          <w:p w:rsidR="00A563A0" w:rsidRPr="00846054" w:rsidRDefault="00A563A0" w:rsidP="00A563A0">
            <w:pPr>
              <w:pStyle w:val="NoSpaceBetween"/>
              <w:ind w:right="-30"/>
              <w:rPr>
                <w:rFonts w:ascii="Times New Roman" w:hAnsi="Times New Roman"/>
                <w:sz w:val="22"/>
              </w:rPr>
            </w:pPr>
          </w:p>
          <w:tbl>
            <w:tblPr>
              <w:tblW w:w="5000" w:type="pct"/>
              <w:tblBorders>
                <w:top w:val="single" w:sz="4" w:space="0" w:color="A6A6A6"/>
                <w:bottom w:val="single" w:sz="4" w:space="0" w:color="A6A6A6"/>
                <w:insideH w:val="single" w:sz="4" w:space="0" w:color="A6A6A6"/>
                <w:insideV w:val="single" w:sz="4" w:space="0" w:color="A6A6A6"/>
              </w:tblBorders>
              <w:tblLook w:val="04A0"/>
            </w:tblPr>
            <w:tblGrid>
              <w:gridCol w:w="3221"/>
              <w:gridCol w:w="2815"/>
              <w:gridCol w:w="2412"/>
              <w:gridCol w:w="1753"/>
            </w:tblGrid>
            <w:tr w:rsidR="00A563A0" w:rsidRPr="00846054" w:rsidTr="00A563A0">
              <w:tc>
                <w:tcPr>
                  <w:tcW w:w="5000" w:type="pct"/>
                  <w:gridSpan w:val="4"/>
                </w:tcPr>
                <w:p w:rsidR="00A563A0" w:rsidRPr="00846054" w:rsidRDefault="00A563A0" w:rsidP="00A563A0">
                  <w:pPr>
                    <w:pStyle w:val="FormHeading"/>
                    <w:spacing w:before="0" w:after="0"/>
                    <w:ind w:right="-30"/>
                    <w:jc w:val="center"/>
                    <w:rPr>
                      <w:rFonts w:ascii="Times New Roman" w:hAnsi="Times New Roman"/>
                      <w:color w:val="auto"/>
                      <w:sz w:val="22"/>
                    </w:rPr>
                  </w:pPr>
                  <w:r w:rsidRPr="00846054">
                    <w:rPr>
                      <w:rFonts w:ascii="Times New Roman" w:hAnsi="Times New Roman"/>
                      <w:color w:val="auto"/>
                      <w:sz w:val="22"/>
                    </w:rPr>
                    <w:t>Present Shareholding in this Company – Position as on _____________</w:t>
                  </w: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Name of the Company</w:t>
                  </w:r>
                </w:p>
              </w:tc>
              <w:tc>
                <w:tcPr>
                  <w:tcW w:w="1380"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No of shares held</w:t>
                  </w:r>
                </w:p>
              </w:tc>
              <w:tc>
                <w:tcPr>
                  <w:tcW w:w="2041" w:type="pct"/>
                  <w:gridSpan w:val="2"/>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 of shares held in the company</w:t>
                  </w: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p>
              </w:tc>
              <w:tc>
                <w:tcPr>
                  <w:tcW w:w="1380" w:type="pct"/>
                </w:tcPr>
                <w:p w:rsidR="00A563A0" w:rsidRPr="00846054" w:rsidRDefault="00A563A0" w:rsidP="00A563A0">
                  <w:pPr>
                    <w:ind w:right="-30" w:firstLine="720"/>
                    <w:rPr>
                      <w:rFonts w:ascii="Times New Roman" w:hAnsi="Times New Roman"/>
                      <w:sz w:val="22"/>
                      <w:szCs w:val="22"/>
                    </w:rPr>
                  </w:pPr>
                </w:p>
              </w:tc>
              <w:tc>
                <w:tcPr>
                  <w:tcW w:w="2041" w:type="pct"/>
                  <w:gridSpan w:val="2"/>
                </w:tcPr>
                <w:p w:rsidR="00A563A0" w:rsidRPr="00846054" w:rsidRDefault="00A563A0" w:rsidP="00A563A0">
                  <w:pPr>
                    <w:ind w:right="-30"/>
                    <w:rPr>
                      <w:rFonts w:ascii="Times New Roman" w:hAnsi="Times New Roman"/>
                      <w:sz w:val="22"/>
                      <w:szCs w:val="22"/>
                    </w:rPr>
                  </w:pP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p>
              </w:tc>
              <w:tc>
                <w:tcPr>
                  <w:tcW w:w="1380" w:type="pct"/>
                </w:tcPr>
                <w:p w:rsidR="00A563A0" w:rsidRPr="00846054" w:rsidRDefault="00A563A0" w:rsidP="00A563A0">
                  <w:pPr>
                    <w:ind w:right="-30" w:firstLine="720"/>
                    <w:rPr>
                      <w:rFonts w:ascii="Times New Roman" w:hAnsi="Times New Roman"/>
                      <w:sz w:val="22"/>
                      <w:szCs w:val="22"/>
                    </w:rPr>
                  </w:pPr>
                </w:p>
              </w:tc>
              <w:tc>
                <w:tcPr>
                  <w:tcW w:w="2041" w:type="pct"/>
                  <w:gridSpan w:val="2"/>
                </w:tcPr>
                <w:p w:rsidR="00A563A0" w:rsidRPr="00846054" w:rsidRDefault="00A563A0" w:rsidP="00A563A0">
                  <w:pPr>
                    <w:ind w:right="-30"/>
                    <w:rPr>
                      <w:rFonts w:ascii="Times New Roman" w:hAnsi="Times New Roman"/>
                      <w:sz w:val="22"/>
                      <w:szCs w:val="22"/>
                    </w:rPr>
                  </w:pPr>
                </w:p>
              </w:tc>
            </w:tr>
            <w:tr w:rsidR="00A563A0" w:rsidRPr="00846054" w:rsidTr="00A563A0">
              <w:tc>
                <w:tcPr>
                  <w:tcW w:w="5000" w:type="pct"/>
                  <w:gridSpan w:val="4"/>
                </w:tcPr>
                <w:p w:rsidR="00A563A0" w:rsidRPr="00846054" w:rsidRDefault="00A563A0" w:rsidP="00A563A0">
                  <w:pPr>
                    <w:ind w:right="-30"/>
                    <w:jc w:val="center"/>
                    <w:rPr>
                      <w:rFonts w:ascii="Times New Roman" w:hAnsi="Times New Roman"/>
                      <w:sz w:val="22"/>
                      <w:szCs w:val="22"/>
                    </w:rPr>
                  </w:pPr>
                  <w:r w:rsidRPr="00846054">
                    <w:rPr>
                      <w:rFonts w:ascii="Times New Roman" w:hAnsi="Times New Roman"/>
                      <w:sz w:val="22"/>
                      <w:szCs w:val="22"/>
                    </w:rPr>
                    <w:t>Equity Interest in other Companies / Shareholding held in other companies</w:t>
                  </w: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Name of the Company</w:t>
                  </w:r>
                </w:p>
              </w:tc>
              <w:tc>
                <w:tcPr>
                  <w:tcW w:w="1380"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No of shares held</w:t>
                  </w:r>
                </w:p>
              </w:tc>
              <w:tc>
                <w:tcPr>
                  <w:tcW w:w="2041" w:type="pct"/>
                  <w:gridSpan w:val="2"/>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 of shares held in the company</w:t>
                  </w: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p>
              </w:tc>
              <w:tc>
                <w:tcPr>
                  <w:tcW w:w="1380" w:type="pct"/>
                </w:tcPr>
                <w:p w:rsidR="00A563A0" w:rsidRPr="00846054" w:rsidRDefault="00A563A0" w:rsidP="00A563A0">
                  <w:pPr>
                    <w:ind w:right="-30"/>
                    <w:rPr>
                      <w:rFonts w:ascii="Times New Roman" w:hAnsi="Times New Roman"/>
                      <w:sz w:val="22"/>
                      <w:szCs w:val="22"/>
                    </w:rPr>
                  </w:pPr>
                </w:p>
              </w:tc>
              <w:tc>
                <w:tcPr>
                  <w:tcW w:w="2041" w:type="pct"/>
                  <w:gridSpan w:val="2"/>
                </w:tcPr>
                <w:p w:rsidR="00A563A0" w:rsidRPr="00846054" w:rsidRDefault="00A563A0" w:rsidP="00A563A0">
                  <w:pPr>
                    <w:ind w:right="-30"/>
                    <w:rPr>
                      <w:rFonts w:ascii="Times New Roman" w:hAnsi="Times New Roman"/>
                      <w:sz w:val="22"/>
                      <w:szCs w:val="22"/>
                    </w:rPr>
                  </w:pP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p>
              </w:tc>
              <w:tc>
                <w:tcPr>
                  <w:tcW w:w="1380" w:type="pct"/>
                </w:tcPr>
                <w:p w:rsidR="00A563A0" w:rsidRPr="00846054" w:rsidRDefault="00A563A0" w:rsidP="00A563A0">
                  <w:pPr>
                    <w:ind w:right="-30"/>
                    <w:rPr>
                      <w:rFonts w:ascii="Times New Roman" w:hAnsi="Times New Roman"/>
                      <w:sz w:val="22"/>
                      <w:szCs w:val="22"/>
                    </w:rPr>
                  </w:pPr>
                </w:p>
              </w:tc>
              <w:tc>
                <w:tcPr>
                  <w:tcW w:w="2041" w:type="pct"/>
                  <w:gridSpan w:val="2"/>
                </w:tcPr>
                <w:p w:rsidR="00A563A0" w:rsidRPr="00846054" w:rsidRDefault="00A563A0" w:rsidP="00A563A0">
                  <w:pPr>
                    <w:ind w:right="-30"/>
                    <w:rPr>
                      <w:rFonts w:ascii="Times New Roman" w:hAnsi="Times New Roman"/>
                      <w:sz w:val="22"/>
                      <w:szCs w:val="22"/>
                    </w:rPr>
                  </w:pP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p>
              </w:tc>
              <w:tc>
                <w:tcPr>
                  <w:tcW w:w="1380" w:type="pct"/>
                </w:tcPr>
                <w:p w:rsidR="00A563A0" w:rsidRPr="00846054" w:rsidRDefault="00A563A0" w:rsidP="00A563A0">
                  <w:pPr>
                    <w:ind w:right="-30"/>
                    <w:rPr>
                      <w:rFonts w:ascii="Times New Roman" w:hAnsi="Times New Roman"/>
                      <w:sz w:val="22"/>
                      <w:szCs w:val="22"/>
                    </w:rPr>
                  </w:pPr>
                </w:p>
              </w:tc>
              <w:tc>
                <w:tcPr>
                  <w:tcW w:w="2041" w:type="pct"/>
                  <w:gridSpan w:val="2"/>
                </w:tcPr>
                <w:p w:rsidR="00A563A0" w:rsidRPr="00846054" w:rsidRDefault="00A563A0" w:rsidP="00A563A0">
                  <w:pPr>
                    <w:ind w:right="-30"/>
                    <w:rPr>
                      <w:rFonts w:ascii="Times New Roman" w:hAnsi="Times New Roman"/>
                      <w:sz w:val="22"/>
                      <w:szCs w:val="22"/>
                    </w:rPr>
                  </w:pPr>
                </w:p>
              </w:tc>
            </w:tr>
            <w:tr w:rsidR="00A563A0" w:rsidRPr="00846054" w:rsidTr="00A563A0">
              <w:tc>
                <w:tcPr>
                  <w:tcW w:w="5000" w:type="pct"/>
                  <w:gridSpan w:val="4"/>
                </w:tcPr>
                <w:p w:rsidR="00A563A0" w:rsidRPr="00846054" w:rsidRDefault="00A563A0" w:rsidP="00A563A0">
                  <w:pPr>
                    <w:ind w:right="-30"/>
                    <w:jc w:val="center"/>
                    <w:rPr>
                      <w:rFonts w:ascii="Times New Roman" w:hAnsi="Times New Roman"/>
                      <w:sz w:val="22"/>
                      <w:szCs w:val="22"/>
                    </w:rPr>
                  </w:pPr>
                  <w:r w:rsidRPr="00846054">
                    <w:rPr>
                      <w:rFonts w:ascii="Times New Roman" w:hAnsi="Times New Roman"/>
                      <w:sz w:val="22"/>
                      <w:szCs w:val="22"/>
                    </w:rPr>
                    <w:t>Directorship / Partnership / Proprietor positions held in other companies</w:t>
                  </w: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Name of the company</w:t>
                  </w:r>
                </w:p>
              </w:tc>
              <w:tc>
                <w:tcPr>
                  <w:tcW w:w="1380"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 xml:space="preserve">Position held in the </w:t>
                  </w:r>
                  <w:proofErr w:type="spellStart"/>
                  <w:r w:rsidRPr="00846054">
                    <w:rPr>
                      <w:rFonts w:ascii="Times New Roman" w:hAnsi="Times New Roman"/>
                      <w:sz w:val="22"/>
                      <w:szCs w:val="22"/>
                    </w:rPr>
                    <w:t>Organisation</w:t>
                  </w:r>
                  <w:proofErr w:type="spellEnd"/>
                </w:p>
              </w:tc>
              <w:tc>
                <w:tcPr>
                  <w:tcW w:w="1182" w:type="pct"/>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Period (from ___ to ___)</w:t>
                  </w:r>
                </w:p>
              </w:tc>
              <w:tc>
                <w:tcPr>
                  <w:tcW w:w="859" w:type="pct"/>
                </w:tcPr>
                <w:p w:rsidR="00A563A0" w:rsidRPr="00846054" w:rsidRDefault="00A563A0" w:rsidP="00A563A0">
                  <w:pPr>
                    <w:ind w:right="-30"/>
                    <w:rPr>
                      <w:rFonts w:ascii="Times New Roman" w:hAnsi="Times New Roman"/>
                      <w:sz w:val="22"/>
                      <w:szCs w:val="22"/>
                    </w:rPr>
                  </w:pP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p>
              </w:tc>
              <w:tc>
                <w:tcPr>
                  <w:tcW w:w="1380" w:type="pct"/>
                </w:tcPr>
                <w:p w:rsidR="00A563A0" w:rsidRPr="00846054" w:rsidRDefault="00A563A0" w:rsidP="00A563A0">
                  <w:pPr>
                    <w:ind w:right="-30"/>
                    <w:rPr>
                      <w:rFonts w:ascii="Times New Roman" w:hAnsi="Times New Roman"/>
                      <w:sz w:val="22"/>
                      <w:szCs w:val="22"/>
                    </w:rPr>
                  </w:pPr>
                </w:p>
              </w:tc>
              <w:tc>
                <w:tcPr>
                  <w:tcW w:w="1182" w:type="pct"/>
                </w:tcPr>
                <w:p w:rsidR="00A563A0" w:rsidRPr="00846054" w:rsidRDefault="00A563A0" w:rsidP="00A563A0">
                  <w:pPr>
                    <w:ind w:right="-30"/>
                    <w:rPr>
                      <w:rFonts w:ascii="Times New Roman" w:hAnsi="Times New Roman"/>
                      <w:sz w:val="22"/>
                      <w:szCs w:val="22"/>
                    </w:rPr>
                  </w:pPr>
                </w:p>
              </w:tc>
              <w:tc>
                <w:tcPr>
                  <w:tcW w:w="859" w:type="pct"/>
                </w:tcPr>
                <w:p w:rsidR="00A563A0" w:rsidRPr="00846054" w:rsidRDefault="00A563A0" w:rsidP="00A563A0">
                  <w:pPr>
                    <w:ind w:right="-30"/>
                    <w:rPr>
                      <w:rFonts w:ascii="Times New Roman" w:hAnsi="Times New Roman"/>
                      <w:sz w:val="22"/>
                      <w:szCs w:val="22"/>
                    </w:rPr>
                  </w:pP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p>
              </w:tc>
              <w:tc>
                <w:tcPr>
                  <w:tcW w:w="1380" w:type="pct"/>
                </w:tcPr>
                <w:p w:rsidR="00A563A0" w:rsidRPr="00846054" w:rsidRDefault="00A563A0" w:rsidP="00A563A0">
                  <w:pPr>
                    <w:ind w:right="-30"/>
                    <w:rPr>
                      <w:rFonts w:ascii="Times New Roman" w:hAnsi="Times New Roman"/>
                      <w:sz w:val="22"/>
                      <w:szCs w:val="22"/>
                    </w:rPr>
                  </w:pPr>
                </w:p>
              </w:tc>
              <w:tc>
                <w:tcPr>
                  <w:tcW w:w="1182" w:type="pct"/>
                </w:tcPr>
                <w:p w:rsidR="00A563A0" w:rsidRPr="00846054" w:rsidRDefault="00A563A0" w:rsidP="00A563A0">
                  <w:pPr>
                    <w:ind w:right="-30"/>
                    <w:rPr>
                      <w:rFonts w:ascii="Times New Roman" w:hAnsi="Times New Roman"/>
                      <w:sz w:val="22"/>
                      <w:szCs w:val="22"/>
                    </w:rPr>
                  </w:pPr>
                </w:p>
              </w:tc>
              <w:tc>
                <w:tcPr>
                  <w:tcW w:w="859" w:type="pct"/>
                </w:tcPr>
                <w:p w:rsidR="00A563A0" w:rsidRPr="00846054" w:rsidRDefault="00A563A0" w:rsidP="00A563A0">
                  <w:pPr>
                    <w:ind w:right="-30"/>
                    <w:rPr>
                      <w:rFonts w:ascii="Times New Roman" w:hAnsi="Times New Roman"/>
                      <w:sz w:val="22"/>
                      <w:szCs w:val="22"/>
                    </w:rPr>
                  </w:pPr>
                </w:p>
              </w:tc>
            </w:tr>
            <w:tr w:rsidR="00A563A0" w:rsidRPr="00846054" w:rsidTr="00A563A0">
              <w:tc>
                <w:tcPr>
                  <w:tcW w:w="1579" w:type="pct"/>
                </w:tcPr>
                <w:p w:rsidR="00A563A0" w:rsidRPr="00846054" w:rsidRDefault="00A563A0" w:rsidP="00A563A0">
                  <w:pPr>
                    <w:ind w:right="-30"/>
                    <w:rPr>
                      <w:rFonts w:ascii="Times New Roman" w:hAnsi="Times New Roman"/>
                      <w:sz w:val="22"/>
                      <w:szCs w:val="22"/>
                    </w:rPr>
                  </w:pPr>
                </w:p>
              </w:tc>
              <w:tc>
                <w:tcPr>
                  <w:tcW w:w="1380" w:type="pct"/>
                </w:tcPr>
                <w:p w:rsidR="00A563A0" w:rsidRPr="00846054" w:rsidRDefault="00A563A0" w:rsidP="00A563A0">
                  <w:pPr>
                    <w:ind w:right="-30"/>
                    <w:rPr>
                      <w:rFonts w:ascii="Times New Roman" w:hAnsi="Times New Roman"/>
                      <w:sz w:val="22"/>
                      <w:szCs w:val="22"/>
                    </w:rPr>
                  </w:pPr>
                </w:p>
              </w:tc>
              <w:tc>
                <w:tcPr>
                  <w:tcW w:w="1182" w:type="pct"/>
                </w:tcPr>
                <w:p w:rsidR="00A563A0" w:rsidRPr="00846054" w:rsidRDefault="00A563A0" w:rsidP="00A563A0">
                  <w:pPr>
                    <w:ind w:right="-30"/>
                    <w:rPr>
                      <w:rFonts w:ascii="Times New Roman" w:hAnsi="Times New Roman"/>
                      <w:sz w:val="22"/>
                      <w:szCs w:val="22"/>
                    </w:rPr>
                  </w:pPr>
                </w:p>
              </w:tc>
              <w:tc>
                <w:tcPr>
                  <w:tcW w:w="859" w:type="pct"/>
                </w:tcPr>
                <w:p w:rsidR="00A563A0" w:rsidRPr="00846054" w:rsidRDefault="00A563A0" w:rsidP="00A563A0">
                  <w:pPr>
                    <w:ind w:right="-30"/>
                    <w:rPr>
                      <w:rFonts w:ascii="Times New Roman" w:hAnsi="Times New Roman"/>
                      <w:sz w:val="22"/>
                      <w:szCs w:val="22"/>
                    </w:rPr>
                  </w:pPr>
                </w:p>
              </w:tc>
            </w:tr>
          </w:tbl>
          <w:p w:rsidR="00A563A0" w:rsidRPr="00846054" w:rsidRDefault="00A563A0" w:rsidP="00A563A0">
            <w:pPr>
              <w:ind w:right="-30"/>
              <w:rPr>
                <w:rFonts w:ascii="Times New Roman" w:hAnsi="Times New Roman"/>
                <w:sz w:val="22"/>
                <w:szCs w:val="22"/>
              </w:rPr>
            </w:pPr>
          </w:p>
        </w:tc>
      </w:tr>
      <w:tr w:rsidR="00A563A0" w:rsidRPr="00846054" w:rsidTr="00A563A0">
        <w:trPr>
          <w:trHeight w:val="1760"/>
        </w:trPr>
        <w:tc>
          <w:tcPr>
            <w:tcW w:w="10211" w:type="dxa"/>
          </w:tcPr>
          <w:p w:rsidR="00A563A0" w:rsidRPr="00846054" w:rsidRDefault="00A563A0" w:rsidP="00A563A0">
            <w:pPr>
              <w:pStyle w:val="NoSpaceBetween"/>
              <w:ind w:right="-30"/>
              <w:rPr>
                <w:rFonts w:ascii="Times New Roman" w:hAnsi="Times New Roman"/>
                <w:sz w:val="22"/>
              </w:rPr>
            </w:pPr>
          </w:p>
          <w:tbl>
            <w:tblPr>
              <w:tblW w:w="0" w:type="auto"/>
              <w:tblBorders>
                <w:insideH w:val="single" w:sz="4" w:space="0" w:color="A6A6A6"/>
              </w:tblBorders>
              <w:tblLook w:val="04A0"/>
            </w:tblPr>
            <w:tblGrid>
              <w:gridCol w:w="2520"/>
              <w:gridCol w:w="2516"/>
              <w:gridCol w:w="1532"/>
              <w:gridCol w:w="1967"/>
              <w:gridCol w:w="1666"/>
            </w:tblGrid>
            <w:tr w:rsidR="00A563A0" w:rsidRPr="00846054" w:rsidTr="00A563A0">
              <w:tc>
                <w:tcPr>
                  <w:tcW w:w="10775" w:type="dxa"/>
                  <w:gridSpan w:val="5"/>
                  <w:tcBorders>
                    <w:top w:val="nil"/>
                    <w:bottom w:val="single" w:sz="4" w:space="0" w:color="A6A6A6"/>
                  </w:tcBorders>
                </w:tcPr>
                <w:p w:rsidR="00A563A0" w:rsidRPr="00846054" w:rsidRDefault="00A563A0" w:rsidP="00A563A0">
                  <w:pPr>
                    <w:pStyle w:val="FormHeading"/>
                    <w:spacing w:before="0" w:after="0"/>
                    <w:ind w:right="-30"/>
                    <w:jc w:val="center"/>
                    <w:rPr>
                      <w:rFonts w:ascii="Times New Roman" w:hAnsi="Times New Roman"/>
                      <w:color w:val="auto"/>
                      <w:sz w:val="22"/>
                    </w:rPr>
                  </w:pPr>
                  <w:r w:rsidRPr="00846054">
                    <w:rPr>
                      <w:rFonts w:ascii="Times New Roman" w:hAnsi="Times New Roman"/>
                      <w:color w:val="auto"/>
                      <w:sz w:val="22"/>
                    </w:rPr>
                    <w:t>Working Experience</w:t>
                  </w:r>
                </w:p>
              </w:tc>
            </w:tr>
            <w:tr w:rsidR="00A563A0" w:rsidRPr="00846054" w:rsidTr="00A563A0">
              <w:tc>
                <w:tcPr>
                  <w:tcW w:w="2693" w:type="dxa"/>
                  <w:tcBorders>
                    <w:top w:val="single" w:sz="4" w:space="0" w:color="A6A6A6"/>
                    <w:left w:val="single" w:sz="4"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Name of the employer</w:t>
                  </w:r>
                </w:p>
              </w:tc>
              <w:tc>
                <w:tcPr>
                  <w:tcW w:w="269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 xml:space="preserve">Nature of Business </w:t>
                  </w:r>
                </w:p>
              </w:tc>
              <w:tc>
                <w:tcPr>
                  <w:tcW w:w="156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 xml:space="preserve">Designation </w:t>
                  </w:r>
                </w:p>
              </w:tc>
              <w:tc>
                <w:tcPr>
                  <w:tcW w:w="2054"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Description of duties</w:t>
                  </w:r>
                </w:p>
              </w:tc>
              <w:tc>
                <w:tcPr>
                  <w:tcW w:w="1770"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Period</w:t>
                  </w:r>
                </w:p>
              </w:tc>
            </w:tr>
            <w:tr w:rsidR="00A563A0" w:rsidRPr="00846054" w:rsidTr="00A563A0">
              <w:tc>
                <w:tcPr>
                  <w:tcW w:w="2693" w:type="dxa"/>
                  <w:tcBorders>
                    <w:top w:val="single" w:sz="4" w:space="0" w:color="A6A6A6"/>
                    <w:left w:val="single" w:sz="4"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269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156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2054"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p>
              </w:tc>
              <w:tc>
                <w:tcPr>
                  <w:tcW w:w="1770"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p>
              </w:tc>
            </w:tr>
            <w:tr w:rsidR="00A563A0" w:rsidRPr="00846054" w:rsidTr="00A563A0">
              <w:tc>
                <w:tcPr>
                  <w:tcW w:w="2693" w:type="dxa"/>
                  <w:tcBorders>
                    <w:top w:val="single" w:sz="4" w:space="0" w:color="A6A6A6"/>
                    <w:left w:val="single" w:sz="4"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269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156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2054"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p>
              </w:tc>
              <w:tc>
                <w:tcPr>
                  <w:tcW w:w="1770"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p>
              </w:tc>
            </w:tr>
            <w:tr w:rsidR="00A563A0" w:rsidRPr="00846054" w:rsidTr="00A563A0">
              <w:tc>
                <w:tcPr>
                  <w:tcW w:w="2693" w:type="dxa"/>
                  <w:tcBorders>
                    <w:top w:val="single" w:sz="4" w:space="0" w:color="A6A6A6"/>
                    <w:left w:val="single" w:sz="4"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269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156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2054"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p>
              </w:tc>
              <w:tc>
                <w:tcPr>
                  <w:tcW w:w="1770"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p>
              </w:tc>
            </w:tr>
            <w:tr w:rsidR="00A563A0" w:rsidRPr="00846054" w:rsidTr="00A563A0">
              <w:tc>
                <w:tcPr>
                  <w:tcW w:w="2693" w:type="dxa"/>
                  <w:tcBorders>
                    <w:top w:val="single" w:sz="4" w:space="0" w:color="A6A6A6"/>
                    <w:left w:val="single" w:sz="4"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269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1564" w:type="dxa"/>
                  <w:tcBorders>
                    <w:top w:val="single" w:sz="4" w:space="0" w:color="A6A6A6"/>
                    <w:left w:val="single" w:sz="6" w:space="0" w:color="A6A6A6"/>
                    <w:bottom w:val="single" w:sz="4" w:space="0" w:color="A6A6A6"/>
                    <w:right w:val="single" w:sz="6" w:space="0" w:color="A6A6A6"/>
                  </w:tcBorders>
                </w:tcPr>
                <w:p w:rsidR="00A563A0" w:rsidRPr="00846054" w:rsidRDefault="00A563A0" w:rsidP="00A563A0">
                  <w:pPr>
                    <w:ind w:right="-30"/>
                    <w:rPr>
                      <w:rFonts w:ascii="Times New Roman" w:hAnsi="Times New Roman"/>
                      <w:sz w:val="22"/>
                      <w:szCs w:val="22"/>
                    </w:rPr>
                  </w:pPr>
                </w:p>
              </w:tc>
              <w:tc>
                <w:tcPr>
                  <w:tcW w:w="2054"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p>
              </w:tc>
              <w:tc>
                <w:tcPr>
                  <w:tcW w:w="1770" w:type="dxa"/>
                  <w:tcBorders>
                    <w:top w:val="single" w:sz="4" w:space="0" w:color="A6A6A6"/>
                    <w:left w:val="single" w:sz="6" w:space="0" w:color="A6A6A6"/>
                    <w:bottom w:val="single" w:sz="4" w:space="0" w:color="A6A6A6"/>
                    <w:right w:val="single" w:sz="4" w:space="0" w:color="A6A6A6"/>
                  </w:tcBorders>
                </w:tcPr>
                <w:p w:rsidR="00A563A0" w:rsidRPr="00846054" w:rsidRDefault="00A563A0" w:rsidP="00A563A0">
                  <w:pPr>
                    <w:ind w:right="-30"/>
                    <w:rPr>
                      <w:rFonts w:ascii="Times New Roman" w:hAnsi="Times New Roman"/>
                      <w:sz w:val="22"/>
                      <w:szCs w:val="22"/>
                    </w:rPr>
                  </w:pPr>
                </w:p>
              </w:tc>
            </w:tr>
          </w:tbl>
          <w:p w:rsidR="00A563A0" w:rsidRPr="00846054" w:rsidRDefault="00A563A0" w:rsidP="00A563A0">
            <w:pPr>
              <w:pStyle w:val="NoSpaceBetween"/>
              <w:ind w:right="-30"/>
              <w:rPr>
                <w:rFonts w:ascii="Times New Roman" w:hAnsi="Times New Roman"/>
                <w:sz w:val="22"/>
              </w:rPr>
            </w:pPr>
          </w:p>
          <w:p w:rsidR="00A563A0" w:rsidRPr="00846054" w:rsidRDefault="00A563A0" w:rsidP="00A563A0">
            <w:pPr>
              <w:pStyle w:val="NoSpaceBetween"/>
              <w:ind w:right="-30"/>
              <w:rPr>
                <w:rFonts w:ascii="Times New Roman" w:hAnsi="Times New Roman"/>
                <w:sz w:val="22"/>
              </w:rPr>
            </w:pPr>
          </w:p>
          <w:p w:rsidR="00A563A0" w:rsidRPr="00846054" w:rsidRDefault="00A563A0" w:rsidP="00A563A0">
            <w:pPr>
              <w:pStyle w:val="NoSpaceBetween"/>
              <w:ind w:right="-30"/>
              <w:rPr>
                <w:rFonts w:ascii="Times New Roman" w:hAnsi="Times New Roman"/>
                <w:sz w:val="22"/>
              </w:rPr>
            </w:pPr>
          </w:p>
          <w:p w:rsidR="00A563A0" w:rsidRPr="00846054" w:rsidRDefault="00A563A0" w:rsidP="00A563A0">
            <w:pPr>
              <w:pStyle w:val="NoSpaceBetween"/>
              <w:ind w:right="-30"/>
              <w:rPr>
                <w:rFonts w:ascii="Times New Roman" w:hAnsi="Times New Roman"/>
                <w:sz w:val="22"/>
              </w:rPr>
            </w:pPr>
          </w:p>
          <w:p w:rsidR="00A563A0" w:rsidRPr="00846054" w:rsidRDefault="00A563A0" w:rsidP="00A563A0">
            <w:pPr>
              <w:pStyle w:val="NoSpaceBetween"/>
              <w:ind w:right="-30"/>
              <w:rPr>
                <w:rFonts w:ascii="Times New Roman" w:hAnsi="Times New Roman"/>
                <w:sz w:val="22"/>
              </w:rPr>
            </w:pPr>
          </w:p>
          <w:p w:rsidR="00A563A0" w:rsidRPr="00846054" w:rsidRDefault="00A563A0" w:rsidP="00A563A0">
            <w:pPr>
              <w:ind w:right="-30"/>
              <w:rPr>
                <w:rFonts w:ascii="Times New Roman" w:hAnsi="Times New Roman"/>
                <w:sz w:val="22"/>
                <w:szCs w:val="22"/>
              </w:rPr>
            </w:pPr>
          </w:p>
        </w:tc>
      </w:tr>
    </w:tbl>
    <w:p w:rsidR="00A563A0" w:rsidRPr="00846054" w:rsidRDefault="00A563A0" w:rsidP="00A563A0">
      <w:pPr>
        <w:ind w:right="-30"/>
        <w:rPr>
          <w:rFonts w:ascii="Times New Roman" w:hAnsi="Times New Roman"/>
          <w:sz w:val="22"/>
          <w:szCs w:val="22"/>
        </w:rPr>
      </w:pPr>
    </w:p>
    <w:p w:rsidR="00A563A0" w:rsidRPr="00846054" w:rsidRDefault="00A563A0" w:rsidP="007033AB">
      <w:pPr>
        <w:pStyle w:val="ListParagraph"/>
        <w:numPr>
          <w:ilvl w:val="0"/>
          <w:numId w:val="90"/>
        </w:numPr>
        <w:ind w:right="-30"/>
        <w:jc w:val="both"/>
        <w:rPr>
          <w:rFonts w:ascii="Times New Roman" w:hAnsi="Times New Roman"/>
          <w:sz w:val="22"/>
          <w:szCs w:val="22"/>
        </w:rPr>
      </w:pPr>
      <w:r w:rsidRPr="00846054">
        <w:rPr>
          <w:rFonts w:ascii="Times New Roman" w:hAnsi="Times New Roman"/>
          <w:sz w:val="22"/>
          <w:szCs w:val="22"/>
        </w:rPr>
        <w:t>I declare that all information given in this application above is true and correct.</w:t>
      </w:r>
    </w:p>
    <w:p w:rsidR="00A563A0" w:rsidRPr="00846054" w:rsidRDefault="00A563A0" w:rsidP="007033AB">
      <w:pPr>
        <w:pStyle w:val="ListParagraph"/>
        <w:numPr>
          <w:ilvl w:val="0"/>
          <w:numId w:val="90"/>
        </w:numPr>
        <w:ind w:right="-30"/>
        <w:jc w:val="both"/>
        <w:rPr>
          <w:rFonts w:ascii="Times New Roman" w:hAnsi="Times New Roman"/>
          <w:sz w:val="22"/>
          <w:szCs w:val="22"/>
        </w:rPr>
      </w:pPr>
      <w:r w:rsidRPr="00846054">
        <w:rPr>
          <w:rFonts w:ascii="Times New Roman" w:hAnsi="Times New Roman"/>
          <w:sz w:val="22"/>
          <w:szCs w:val="22"/>
        </w:rPr>
        <w:t>I declare that I have filled in the FIT and Proper statement and enclosed it along with this form</w:t>
      </w:r>
    </w:p>
    <w:p w:rsidR="00A563A0" w:rsidRPr="00846054" w:rsidRDefault="00A563A0" w:rsidP="00A563A0">
      <w:pPr>
        <w:ind w:right="-30"/>
        <w:rPr>
          <w:rFonts w:ascii="Times New Roman" w:hAnsi="Times New Roman"/>
          <w:sz w:val="22"/>
          <w:szCs w:val="22"/>
        </w:rPr>
      </w:pPr>
    </w:p>
    <w:p w:rsidR="00A563A0" w:rsidRPr="00846054" w:rsidRDefault="00A563A0" w:rsidP="00A563A0">
      <w:pPr>
        <w:ind w:right="-30"/>
        <w:rPr>
          <w:rFonts w:ascii="Times New Roman" w:hAnsi="Times New Roman"/>
          <w:sz w:val="22"/>
          <w:szCs w:val="22"/>
        </w:rPr>
      </w:pPr>
    </w:p>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Signature</w:t>
      </w:r>
    </w:p>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t>Name                                                                                                                                                                               Date</w:t>
      </w:r>
    </w:p>
    <w:p w:rsidR="00A563A0" w:rsidRPr="00846054" w:rsidRDefault="00A563A0" w:rsidP="00A563A0">
      <w:pPr>
        <w:ind w:right="-30"/>
        <w:rPr>
          <w:rFonts w:ascii="Times New Roman" w:hAnsi="Times New Roman"/>
          <w:sz w:val="22"/>
          <w:szCs w:val="22"/>
        </w:rPr>
      </w:pPr>
      <w:r w:rsidRPr="00846054">
        <w:rPr>
          <w:rFonts w:ascii="Times New Roman" w:hAnsi="Times New Roman"/>
          <w:sz w:val="22"/>
          <w:szCs w:val="22"/>
        </w:rPr>
        <w:br w:type="page"/>
      </w:r>
    </w:p>
    <w:p w:rsidR="00A563A0" w:rsidRPr="00846054" w:rsidRDefault="00A563A0" w:rsidP="00A563A0">
      <w:pPr>
        <w:pStyle w:val="PlainText"/>
        <w:ind w:right="-30"/>
        <w:jc w:val="center"/>
        <w:rPr>
          <w:rFonts w:ascii="Times New Roman" w:hAnsi="Times New Roman"/>
          <w:b/>
          <w:bCs/>
          <w:sz w:val="22"/>
          <w:szCs w:val="22"/>
        </w:rPr>
      </w:pPr>
      <w:r w:rsidRPr="00846054">
        <w:rPr>
          <w:rFonts w:ascii="Times New Roman" w:hAnsi="Times New Roman"/>
          <w:b/>
          <w:bCs/>
          <w:sz w:val="22"/>
          <w:szCs w:val="22"/>
        </w:rPr>
        <w:lastRenderedPageBreak/>
        <w:t>INSURANCE REGULATORY AND DEVELOPMENT AUTHORITY OF INDIA</w:t>
      </w:r>
    </w:p>
    <w:p w:rsidR="00A563A0" w:rsidRPr="00846054" w:rsidRDefault="00A563A0" w:rsidP="00A563A0">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A563A0" w:rsidRPr="00846054" w:rsidRDefault="00A563A0" w:rsidP="00A563A0">
      <w:pPr>
        <w:ind w:right="-30"/>
        <w:jc w:val="center"/>
        <w:rPr>
          <w:rFonts w:ascii="Times New Roman" w:hAnsi="Times New Roman"/>
          <w:b/>
          <w:bCs/>
          <w:sz w:val="22"/>
          <w:szCs w:val="22"/>
        </w:rPr>
      </w:pPr>
    </w:p>
    <w:p w:rsidR="00A563A0" w:rsidRPr="00846054" w:rsidRDefault="00A563A0" w:rsidP="00A563A0">
      <w:pPr>
        <w:ind w:right="-30"/>
        <w:jc w:val="center"/>
        <w:rPr>
          <w:rFonts w:ascii="Times New Roman" w:hAnsi="Times New Roman"/>
          <w:sz w:val="22"/>
          <w:szCs w:val="22"/>
        </w:rPr>
      </w:pPr>
      <w:r w:rsidRPr="00846054">
        <w:rPr>
          <w:rFonts w:ascii="Times New Roman" w:hAnsi="Times New Roman"/>
          <w:b/>
          <w:bCs/>
          <w:sz w:val="22"/>
          <w:szCs w:val="22"/>
        </w:rPr>
        <w:t>SCHEDULE I – Form G</w:t>
      </w:r>
    </w:p>
    <w:p w:rsidR="00A563A0" w:rsidRPr="00846054" w:rsidRDefault="00A563A0" w:rsidP="00A563A0">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8(2))</w:t>
      </w:r>
    </w:p>
    <w:p w:rsidR="00A563A0" w:rsidRPr="00846054" w:rsidRDefault="00A563A0" w:rsidP="00A563A0">
      <w:pPr>
        <w:pStyle w:val="PlainText"/>
        <w:ind w:right="-30"/>
        <w:jc w:val="center"/>
        <w:rPr>
          <w:rFonts w:ascii="Times New Roman" w:hAnsi="Times New Roman"/>
          <w:b/>
          <w:bCs/>
          <w:sz w:val="22"/>
          <w:szCs w:val="22"/>
        </w:rPr>
      </w:pPr>
    </w:p>
    <w:p w:rsidR="00A563A0" w:rsidRPr="00846054" w:rsidRDefault="00A563A0" w:rsidP="00A563A0">
      <w:pPr>
        <w:ind w:right="-30"/>
        <w:jc w:val="center"/>
        <w:rPr>
          <w:rFonts w:ascii="Times New Roman" w:hAnsi="Times New Roman"/>
          <w:b/>
          <w:sz w:val="22"/>
          <w:szCs w:val="22"/>
        </w:rPr>
      </w:pPr>
      <w:r w:rsidRPr="00846054">
        <w:rPr>
          <w:rFonts w:ascii="Times New Roman" w:hAnsi="Times New Roman"/>
          <w:b/>
          <w:sz w:val="22"/>
          <w:szCs w:val="22"/>
        </w:rPr>
        <w:t>FITNESS AND PROPRIETY CRITERIA</w:t>
      </w:r>
    </w:p>
    <w:p w:rsidR="00A563A0" w:rsidRPr="00846054" w:rsidRDefault="00A563A0" w:rsidP="00A563A0">
      <w:pPr>
        <w:ind w:right="-30"/>
        <w:jc w:val="center"/>
        <w:rPr>
          <w:rFonts w:ascii="Times New Roman" w:hAnsi="Times New Roman"/>
          <w:b/>
          <w:sz w:val="22"/>
          <w:szCs w:val="22"/>
        </w:rPr>
      </w:pPr>
    </w:p>
    <w:p w:rsidR="00A563A0" w:rsidRPr="00846054" w:rsidRDefault="00A563A0" w:rsidP="00A563A0">
      <w:pPr>
        <w:ind w:left="-284" w:right="-30"/>
        <w:rPr>
          <w:rFonts w:ascii="Times New Roman" w:hAnsi="Times New Roman"/>
          <w:b/>
          <w:bCs/>
          <w:sz w:val="22"/>
          <w:szCs w:val="22"/>
        </w:rPr>
      </w:pPr>
      <w:r w:rsidRPr="00846054">
        <w:rPr>
          <w:rFonts w:ascii="Times New Roman" w:hAnsi="Times New Roman"/>
          <w:sz w:val="22"/>
          <w:szCs w:val="22"/>
        </w:rPr>
        <w:t xml:space="preserve">The applicant should satisfy the Authority that - </w:t>
      </w:r>
    </w:p>
    <w:p w:rsidR="00A563A0" w:rsidRPr="00846054" w:rsidRDefault="00A563A0" w:rsidP="007033AB">
      <w:pPr>
        <w:pStyle w:val="ListParagraph"/>
        <w:numPr>
          <w:ilvl w:val="0"/>
          <w:numId w:val="91"/>
        </w:numPr>
        <w:ind w:left="-284" w:right="-30" w:firstLine="0"/>
        <w:rPr>
          <w:rFonts w:ascii="Times New Roman" w:hAnsi="Times New Roman"/>
          <w:bCs/>
          <w:sz w:val="22"/>
          <w:szCs w:val="22"/>
        </w:rPr>
      </w:pPr>
      <w:r w:rsidRPr="00846054">
        <w:rPr>
          <w:rFonts w:ascii="Times New Roman" w:hAnsi="Times New Roman"/>
          <w:sz w:val="22"/>
          <w:szCs w:val="22"/>
        </w:rPr>
        <w:t xml:space="preserve">The Principal Officer is a fit and proper person to be registered; </w:t>
      </w:r>
    </w:p>
    <w:p w:rsidR="00A563A0" w:rsidRPr="00846054" w:rsidRDefault="00A563A0" w:rsidP="007033AB">
      <w:pPr>
        <w:pStyle w:val="ListParagraph"/>
        <w:numPr>
          <w:ilvl w:val="0"/>
          <w:numId w:val="91"/>
        </w:numPr>
        <w:ind w:left="-284" w:right="-30" w:firstLine="0"/>
        <w:rPr>
          <w:rFonts w:ascii="Times New Roman" w:hAnsi="Times New Roman"/>
          <w:bCs/>
          <w:sz w:val="22"/>
          <w:szCs w:val="22"/>
        </w:rPr>
      </w:pPr>
      <w:r w:rsidRPr="00846054">
        <w:rPr>
          <w:rFonts w:ascii="Times New Roman" w:hAnsi="Times New Roman"/>
          <w:sz w:val="22"/>
          <w:szCs w:val="22"/>
        </w:rPr>
        <w:t xml:space="preserve">The </w:t>
      </w:r>
      <w:r w:rsidR="00681276" w:rsidRPr="00846054">
        <w:rPr>
          <w:rFonts w:ascii="Times New Roman" w:hAnsi="Times New Roman"/>
          <w:sz w:val="22"/>
          <w:szCs w:val="22"/>
        </w:rPr>
        <w:t xml:space="preserve">Principal Officer </w:t>
      </w:r>
      <w:r w:rsidRPr="00846054">
        <w:rPr>
          <w:rFonts w:ascii="Times New Roman" w:hAnsi="Times New Roman"/>
          <w:sz w:val="22"/>
          <w:szCs w:val="22"/>
        </w:rPr>
        <w:t xml:space="preserve">as defined in section 2 of these Regulations, is fit and proper person to hold the office; The Directors as defined in section 2 of these Regulations, are fit and proper persons to hold the office; </w:t>
      </w:r>
    </w:p>
    <w:p w:rsidR="00A563A0" w:rsidRPr="00846054" w:rsidRDefault="00A563A0" w:rsidP="007033AB">
      <w:pPr>
        <w:pStyle w:val="ListParagraph"/>
        <w:numPr>
          <w:ilvl w:val="0"/>
          <w:numId w:val="91"/>
        </w:numPr>
        <w:ind w:left="-284" w:right="-30" w:firstLine="0"/>
        <w:rPr>
          <w:rFonts w:ascii="Times New Roman" w:hAnsi="Times New Roman"/>
          <w:bCs/>
          <w:sz w:val="22"/>
          <w:szCs w:val="22"/>
        </w:rPr>
      </w:pPr>
      <w:r w:rsidRPr="00846054">
        <w:rPr>
          <w:rFonts w:ascii="Times New Roman" w:hAnsi="Times New Roman"/>
          <w:sz w:val="22"/>
          <w:szCs w:val="22"/>
        </w:rPr>
        <w:t xml:space="preserve">All of its substantial shareholders/partners are fit and proper persons; </w:t>
      </w:r>
    </w:p>
    <w:p w:rsidR="00A563A0" w:rsidRPr="00846054" w:rsidRDefault="00A563A0" w:rsidP="007033AB">
      <w:pPr>
        <w:pStyle w:val="ListParagraph"/>
        <w:numPr>
          <w:ilvl w:val="0"/>
          <w:numId w:val="91"/>
        </w:numPr>
        <w:ind w:left="-284" w:right="-30" w:firstLine="0"/>
        <w:rPr>
          <w:rFonts w:ascii="Times New Roman" w:hAnsi="Times New Roman"/>
          <w:bCs/>
          <w:sz w:val="22"/>
          <w:szCs w:val="22"/>
        </w:rPr>
      </w:pPr>
      <w:r w:rsidRPr="00846054">
        <w:rPr>
          <w:rFonts w:ascii="Times New Roman" w:hAnsi="Times New Roman"/>
          <w:sz w:val="22"/>
          <w:szCs w:val="22"/>
        </w:rPr>
        <w:t>All persons having effective control on the applicant are fit and proper persons to carry out the business.</w:t>
      </w:r>
    </w:p>
    <w:p w:rsidR="00A563A0" w:rsidRPr="00846054" w:rsidRDefault="00A563A0" w:rsidP="007033AB">
      <w:pPr>
        <w:pStyle w:val="ListParagraph"/>
        <w:numPr>
          <w:ilvl w:val="0"/>
          <w:numId w:val="91"/>
        </w:numPr>
        <w:ind w:left="-284" w:right="-30" w:firstLine="0"/>
        <w:rPr>
          <w:rFonts w:ascii="Times New Roman" w:hAnsi="Times New Roman"/>
          <w:bCs/>
          <w:sz w:val="22"/>
          <w:szCs w:val="22"/>
        </w:rPr>
      </w:pPr>
      <w:r w:rsidRPr="00846054">
        <w:rPr>
          <w:rFonts w:ascii="Times New Roman" w:hAnsi="Times New Roman"/>
          <w:sz w:val="22"/>
          <w:szCs w:val="22"/>
        </w:rPr>
        <w:t>All Key Management Personnel of the applicant are fit and proper</w:t>
      </w:r>
    </w:p>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p>
    <w:p w:rsidR="00A563A0" w:rsidRPr="00846054" w:rsidRDefault="00A563A0" w:rsidP="00A563A0">
      <w:pPr>
        <w:widowControl w:val="0"/>
        <w:autoSpaceDE w:val="0"/>
        <w:autoSpaceDN w:val="0"/>
        <w:adjustRightInd w:val="0"/>
        <w:ind w:left="-284" w:right="-30"/>
        <w:jc w:val="center"/>
        <w:rPr>
          <w:rFonts w:ascii="Times New Roman" w:hAnsi="Times New Roman"/>
          <w:b/>
          <w:bCs/>
          <w:sz w:val="22"/>
          <w:szCs w:val="22"/>
          <w:u w:val="single"/>
        </w:rPr>
      </w:pPr>
      <w:proofErr w:type="gramStart"/>
      <w:r w:rsidRPr="00846054">
        <w:rPr>
          <w:rFonts w:ascii="Times New Roman" w:hAnsi="Times New Roman"/>
          <w:b/>
          <w:bCs/>
          <w:sz w:val="22"/>
          <w:szCs w:val="22"/>
          <w:u w:val="single"/>
        </w:rPr>
        <w:t>Declaration and Undertaking for Principal Officer/Directors/Partners/Promoters/Shareholders/Key Management Personnel.</w:t>
      </w:r>
      <w:proofErr w:type="gramEnd"/>
    </w:p>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p>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r w:rsidRPr="00846054">
        <w:rPr>
          <w:rFonts w:ascii="Times New Roman" w:hAnsi="Times New Roman"/>
          <w:sz w:val="22"/>
          <w:szCs w:val="22"/>
        </w:rPr>
        <w:t>‘Declaration and Undertaking’ prescribed for the purpose of conducting due diligence to determine the 'fit and proper' status of Principal Officer/Directors/Partners/Promoters/Shareholders/Key Management Personnel is given below. Henceforth, insurance brokers should use the format for obtaining declaration and undertaking from existing Principal Officer and Directors/Partners as well as the person to be appointed as Principal Officer / Director/Partner.</w:t>
      </w:r>
    </w:p>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r w:rsidRPr="00846054">
        <w:rPr>
          <w:rFonts w:ascii="Times New Roman" w:hAnsi="Times New Roman"/>
          <w:sz w:val="22"/>
          <w:szCs w:val="22"/>
        </w:rPr>
        <w:t>A separate form needs to be submitted by each individual.</w:t>
      </w:r>
    </w:p>
    <w:p w:rsidR="00A563A0" w:rsidRPr="00846054" w:rsidRDefault="00A563A0" w:rsidP="00A563A0">
      <w:pPr>
        <w:pStyle w:val="NoSpacing"/>
        <w:ind w:left="-284" w:right="-30"/>
        <w:rPr>
          <w:rFonts w:ascii="Times New Roman" w:hAnsi="Times New Roman"/>
          <w:b/>
          <w:color w:val="auto"/>
          <w:szCs w:val="22"/>
        </w:rPr>
      </w:pPr>
    </w:p>
    <w:tbl>
      <w:tblPr>
        <w:tblW w:w="10116" w:type="dxa"/>
        <w:tblInd w:w="-318" w:type="dxa"/>
        <w:tblBorders>
          <w:top w:val="single" w:sz="8" w:space="0" w:color="AECAE2"/>
          <w:left w:val="single" w:sz="8" w:space="0" w:color="AECAE2"/>
          <w:right w:val="single" w:sz="8" w:space="0" w:color="AECAE2"/>
        </w:tblBorders>
        <w:tblLayout w:type="fixed"/>
        <w:tblLook w:val="0000"/>
      </w:tblPr>
      <w:tblGrid>
        <w:gridCol w:w="567"/>
        <w:gridCol w:w="840"/>
        <w:gridCol w:w="3980"/>
        <w:gridCol w:w="992"/>
        <w:gridCol w:w="2471"/>
        <w:gridCol w:w="1215"/>
        <w:gridCol w:w="51"/>
      </w:tblGrid>
      <w:tr w:rsidR="00A563A0" w:rsidRPr="00846054" w:rsidTr="00A563A0">
        <w:trPr>
          <w:trHeight w:val="187"/>
        </w:trPr>
        <w:tc>
          <w:tcPr>
            <w:tcW w:w="10116" w:type="dxa"/>
            <w:gridSpan w:val="7"/>
            <w:tcBorders>
              <w:top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ind w:left="-284" w:right="-30"/>
              <w:jc w:val="center"/>
              <w:rPr>
                <w:rFonts w:ascii="Times New Roman" w:hAnsi="Times New Roman"/>
                <w:sz w:val="22"/>
                <w:szCs w:val="22"/>
              </w:rPr>
            </w:pPr>
            <w:r w:rsidRPr="00846054">
              <w:rPr>
                <w:rFonts w:ascii="Times New Roman" w:hAnsi="Times New Roman"/>
                <w:b/>
                <w:sz w:val="22"/>
                <w:szCs w:val="22"/>
              </w:rPr>
              <w:t>Name of Insurance Broker: ___________________________________</w:t>
            </w:r>
          </w:p>
        </w:tc>
      </w:tr>
      <w:tr w:rsidR="00A563A0" w:rsidRPr="00846054" w:rsidTr="00A563A0">
        <w:trPr>
          <w:trHeight w:val="187"/>
        </w:trPr>
        <w:tc>
          <w:tcPr>
            <w:tcW w:w="567" w:type="dxa"/>
            <w:vMerge w:val="restart"/>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bCs/>
                <w:sz w:val="22"/>
                <w:szCs w:val="22"/>
              </w:rPr>
              <w:t>I.</w:t>
            </w:r>
          </w:p>
        </w:tc>
        <w:tc>
          <w:tcPr>
            <w:tcW w:w="9549" w:type="dxa"/>
            <w:gridSpan w:val="6"/>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681276">
            <w:pPr>
              <w:widowControl w:val="0"/>
              <w:autoSpaceDE w:val="0"/>
              <w:autoSpaceDN w:val="0"/>
              <w:adjustRightInd w:val="0"/>
              <w:ind w:left="177" w:right="-30"/>
              <w:rPr>
                <w:rFonts w:ascii="Times New Roman" w:hAnsi="Times New Roman"/>
                <w:b/>
                <w:sz w:val="22"/>
                <w:szCs w:val="22"/>
              </w:rPr>
            </w:pPr>
            <w:r w:rsidRPr="00846054">
              <w:rPr>
                <w:rFonts w:ascii="Times New Roman" w:hAnsi="Times New Roman"/>
                <w:b/>
                <w:bCs/>
                <w:sz w:val="22"/>
                <w:szCs w:val="22"/>
              </w:rPr>
              <w:t xml:space="preserve">Personal Details </w:t>
            </w: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a.</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Full Name</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b.</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Position in the Broking entity</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c.</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Date of Birth</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d.</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Educational Qualifications</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e.</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Relevant Background and Experience</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f.</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Permanent Address</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g.</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Present Address</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h.</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E-mail Address /</w:t>
            </w:r>
          </w:p>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Telephone Number</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proofErr w:type="spellStart"/>
            <w:r w:rsidRPr="00846054">
              <w:rPr>
                <w:rFonts w:ascii="Times New Roman" w:hAnsi="Times New Roman"/>
                <w:sz w:val="22"/>
                <w:szCs w:val="22"/>
              </w:rPr>
              <w:t>i</w:t>
            </w:r>
            <w:proofErr w:type="spellEnd"/>
            <w:r w:rsidRPr="00846054">
              <w:rPr>
                <w:rFonts w:ascii="Times New Roman" w:hAnsi="Times New Roman"/>
                <w:sz w:val="22"/>
                <w:szCs w:val="22"/>
              </w:rPr>
              <w:t>.</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PAN under the Income Tax Act</w:t>
            </w:r>
          </w:p>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Name and address of Income Tax Circle</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681276"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681276" w:rsidRPr="00846054" w:rsidRDefault="00681276"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681276" w:rsidRPr="00846054" w:rsidRDefault="00681276"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j</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681276" w:rsidRPr="00846054" w:rsidRDefault="00681276" w:rsidP="00A563A0">
            <w:pPr>
              <w:widowControl w:val="0"/>
              <w:autoSpaceDE w:val="0"/>
              <w:autoSpaceDN w:val="0"/>
              <w:adjustRightInd w:val="0"/>
              <w:ind w:right="-30"/>
              <w:rPr>
                <w:rFonts w:ascii="Times New Roman" w:hAnsi="Times New Roman"/>
                <w:sz w:val="22"/>
                <w:szCs w:val="22"/>
              </w:rPr>
            </w:pPr>
            <w:proofErr w:type="spellStart"/>
            <w:r w:rsidRPr="00846054">
              <w:rPr>
                <w:rFonts w:ascii="Times New Roman" w:hAnsi="Times New Roman"/>
                <w:sz w:val="22"/>
                <w:szCs w:val="22"/>
              </w:rPr>
              <w:t>Aadhaar</w:t>
            </w:r>
            <w:proofErr w:type="spellEnd"/>
            <w:r w:rsidRPr="00846054">
              <w:rPr>
                <w:rFonts w:ascii="Times New Roman" w:hAnsi="Times New Roman"/>
                <w:sz w:val="22"/>
                <w:szCs w:val="22"/>
              </w:rPr>
              <w:t xml:space="preserve"> No.</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681276" w:rsidRPr="00846054" w:rsidRDefault="00681276"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k.</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Relevant knowledge and experience in Insurance</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681276"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l</w:t>
            </w:r>
            <w:r w:rsidR="00A563A0" w:rsidRPr="00846054">
              <w:rPr>
                <w:rFonts w:ascii="Times New Roman" w:hAnsi="Times New Roman"/>
                <w:sz w:val="22"/>
                <w:szCs w:val="22"/>
              </w:rPr>
              <w:t>.</w:t>
            </w:r>
          </w:p>
        </w:tc>
        <w:tc>
          <w:tcPr>
            <w:tcW w:w="4972"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Any other information relevant to position</w:t>
            </w:r>
          </w:p>
        </w:tc>
        <w:tc>
          <w:tcPr>
            <w:tcW w:w="3737"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val="restart"/>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bCs/>
                <w:sz w:val="22"/>
                <w:szCs w:val="22"/>
              </w:rPr>
              <w:t>II </w:t>
            </w:r>
          </w:p>
        </w:tc>
        <w:tc>
          <w:tcPr>
            <w:tcW w:w="9549" w:type="dxa"/>
            <w:gridSpan w:val="6"/>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b/>
                <w:bCs/>
                <w:sz w:val="22"/>
                <w:szCs w:val="22"/>
              </w:rPr>
            </w:pPr>
            <w:r w:rsidRPr="00846054">
              <w:rPr>
                <w:rFonts w:ascii="Times New Roman" w:hAnsi="Times New Roman"/>
                <w:b/>
                <w:bCs/>
                <w:sz w:val="22"/>
                <w:szCs w:val="22"/>
              </w:rPr>
              <w:t>Relevant FIT &amp; Proper Criteria</w:t>
            </w:r>
          </w:p>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b/>
                <w:bCs/>
                <w:sz w:val="22"/>
                <w:szCs w:val="22"/>
              </w:rPr>
              <w:t xml:space="preserve">If answer is YES to any of the questions; please give full details. </w:t>
            </w: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a.</w:t>
            </w:r>
          </w:p>
        </w:tc>
        <w:tc>
          <w:tcPr>
            <w:tcW w:w="7443"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Have you of  ever registered or obtained </w:t>
            </w:r>
            <w:proofErr w:type="spellStart"/>
            <w:r w:rsidRPr="00846054">
              <w:rPr>
                <w:rFonts w:ascii="Times New Roman" w:hAnsi="Times New Roman"/>
                <w:sz w:val="22"/>
                <w:szCs w:val="22"/>
              </w:rPr>
              <w:t>licence</w:t>
            </w:r>
            <w:proofErr w:type="spellEnd"/>
            <w:r w:rsidRPr="00846054">
              <w:rPr>
                <w:rFonts w:ascii="Times New Roman" w:hAnsi="Times New Roman"/>
                <w:sz w:val="22"/>
                <w:szCs w:val="22"/>
              </w:rPr>
              <w:t xml:space="preserve"> from any of the regulatory authorities under any law such as SEBI, RBI, IRDA, PFRDA, FMC etc.</w:t>
            </w:r>
          </w:p>
        </w:tc>
        <w:tc>
          <w:tcPr>
            <w:tcW w:w="1266" w:type="dxa"/>
            <w:gridSpan w:val="2"/>
            <w:tcBorders>
              <w:top w:val="single" w:sz="8" w:space="0" w:color="AECAE2"/>
              <w:left w:val="single" w:sz="8" w:space="0" w:color="AECAE2"/>
              <w:bottom w:val="single" w:sz="8" w:space="0" w:color="AECAE2"/>
            </w:tcBorders>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b.</w:t>
            </w:r>
          </w:p>
        </w:tc>
        <w:tc>
          <w:tcPr>
            <w:tcW w:w="7443"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Have you carried on business under any name other than the name stated in this application</w:t>
            </w:r>
          </w:p>
        </w:tc>
        <w:tc>
          <w:tcPr>
            <w:tcW w:w="1266" w:type="dxa"/>
            <w:gridSpan w:val="2"/>
            <w:tcBorders>
              <w:top w:val="single" w:sz="8" w:space="0" w:color="AECAE2"/>
              <w:left w:val="single" w:sz="8" w:space="0" w:color="AECAE2"/>
              <w:bottom w:val="single" w:sz="8" w:space="0" w:color="AECAE2"/>
            </w:tcBorders>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c.</w:t>
            </w:r>
          </w:p>
        </w:tc>
        <w:tc>
          <w:tcPr>
            <w:tcW w:w="7443" w:type="dxa"/>
            <w:gridSpan w:val="3"/>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 xml:space="preserve">Have you ever been refused or restricted by any regulatory authority to carry on any business, trade or profession for which a specific </w:t>
            </w:r>
            <w:proofErr w:type="spellStart"/>
            <w:r w:rsidRPr="00846054">
              <w:rPr>
                <w:rFonts w:ascii="Times New Roman" w:hAnsi="Times New Roman"/>
                <w:sz w:val="22"/>
                <w:szCs w:val="22"/>
              </w:rPr>
              <w:t>licence</w:t>
            </w:r>
            <w:proofErr w:type="spellEnd"/>
            <w:r w:rsidRPr="00846054">
              <w:rPr>
                <w:rFonts w:ascii="Times New Roman" w:hAnsi="Times New Roman"/>
                <w:sz w:val="22"/>
                <w:szCs w:val="22"/>
              </w:rPr>
              <w:t xml:space="preserve"> registration or other authorization is required by law. </w:t>
            </w:r>
          </w:p>
        </w:tc>
        <w:tc>
          <w:tcPr>
            <w:tcW w:w="1266" w:type="dxa"/>
            <w:gridSpan w:val="2"/>
            <w:tcBorders>
              <w:top w:val="single" w:sz="8" w:space="0" w:color="AECAE2"/>
              <w:left w:val="single" w:sz="8" w:space="0" w:color="AECAE2"/>
              <w:bottom w:val="single" w:sz="8" w:space="0" w:color="AECAE2"/>
            </w:tcBorders>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d.</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Have you been ever  censured or disciplined or suspended or refused permission or </w:t>
            </w:r>
            <w:proofErr w:type="spellStart"/>
            <w:r w:rsidRPr="00846054">
              <w:rPr>
                <w:rFonts w:ascii="Times New Roman" w:hAnsi="Times New Roman"/>
                <w:sz w:val="22"/>
                <w:szCs w:val="22"/>
              </w:rPr>
              <w:t>licence</w:t>
            </w:r>
            <w:proofErr w:type="spellEnd"/>
            <w:r w:rsidRPr="00846054">
              <w:rPr>
                <w:rFonts w:ascii="Times New Roman" w:hAnsi="Times New Roman"/>
                <w:sz w:val="22"/>
                <w:szCs w:val="22"/>
              </w:rPr>
              <w:t xml:space="preserve"> or registration by any regulatory authority to carry on any business activity</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e.</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Have you been subject to any investigations or disciplinary proceeding or have been issued warning or reprimand by any regulatory authority </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f.</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Have you been convicted of any offence or subject to any pending proceedings under any law</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g.</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Have you been banned from entry at any profession / occupation at any </w:t>
            </w:r>
            <w:proofErr w:type="gramStart"/>
            <w:r w:rsidRPr="00846054">
              <w:rPr>
                <w:rFonts w:ascii="Times New Roman" w:hAnsi="Times New Roman"/>
                <w:sz w:val="22"/>
                <w:szCs w:val="22"/>
              </w:rPr>
              <w:t>time.</w:t>
            </w:r>
            <w:proofErr w:type="gramEnd"/>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h.</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Details of prosecution, if any, pending or commenced or resulting in conviction in the past for violation of economic laws and regulations</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proofErr w:type="spellStart"/>
            <w:r w:rsidRPr="00846054">
              <w:rPr>
                <w:rFonts w:ascii="Times New Roman" w:hAnsi="Times New Roman"/>
                <w:sz w:val="22"/>
                <w:szCs w:val="22"/>
              </w:rPr>
              <w:t>i</w:t>
            </w:r>
            <w:proofErr w:type="spellEnd"/>
            <w:r w:rsidRPr="00846054">
              <w:rPr>
                <w:rFonts w:ascii="Times New Roman" w:hAnsi="Times New Roman"/>
                <w:sz w:val="22"/>
                <w:szCs w:val="22"/>
              </w:rPr>
              <w:t>.</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Details of criminal prosecution, if any, pending or commenced or resulting in conviction in the past against you </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j.</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Do you attract any of the disqualifications envisaged under Section 164 of the Companies’ Act 2013?</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k.</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Have you been subject to any investigation at the instance of Government department or agency?</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l.</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Have you at any time been found guilty of violation of rules / regulations / legislative requirements by customs / excise / income tax / foreign exchange / other revenue authorities, if so give particulars</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m.</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bCs/>
                <w:sz w:val="22"/>
                <w:szCs w:val="22"/>
              </w:rPr>
            </w:pPr>
            <w:r w:rsidRPr="00846054">
              <w:rPr>
                <w:rFonts w:ascii="Times New Roman" w:hAnsi="Times New Roman"/>
                <w:sz w:val="22"/>
                <w:szCs w:val="22"/>
              </w:rPr>
              <w:t xml:space="preserve">Have you at any time come to the adverse notice of a regulator such as SEBI, IRDA, </w:t>
            </w:r>
            <w:proofErr w:type="gramStart"/>
            <w:r w:rsidRPr="00846054">
              <w:rPr>
                <w:rFonts w:ascii="Times New Roman" w:hAnsi="Times New Roman"/>
                <w:sz w:val="22"/>
                <w:szCs w:val="22"/>
              </w:rPr>
              <w:t>DCA</w:t>
            </w:r>
            <w:proofErr w:type="gramEnd"/>
            <w:r w:rsidRPr="00846054">
              <w:rPr>
                <w:rFonts w:ascii="Times New Roman" w:hAnsi="Times New Roman"/>
                <w:sz w:val="22"/>
                <w:szCs w:val="22"/>
              </w:rPr>
              <w:t xml:space="preserve">. </w:t>
            </w:r>
          </w:p>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bCs/>
                <w:sz w:val="22"/>
                <w:szCs w:val="22"/>
              </w:rPr>
              <w:t xml:space="preserve">(Though it shall not be necessary for a candidate to mention in the column about orders and findings made by regulators which have been later on reversed / set aside in </w:t>
            </w:r>
            <w:proofErr w:type="spellStart"/>
            <w:r w:rsidRPr="00846054">
              <w:rPr>
                <w:rFonts w:ascii="Times New Roman" w:hAnsi="Times New Roman"/>
                <w:bCs/>
                <w:sz w:val="22"/>
                <w:szCs w:val="22"/>
              </w:rPr>
              <w:t>toto</w:t>
            </w:r>
            <w:proofErr w:type="spellEnd"/>
            <w:r w:rsidRPr="00846054">
              <w:rPr>
                <w:rFonts w:ascii="Times New Roman" w:hAnsi="Times New Roman"/>
                <w:bCs/>
                <w:sz w:val="22"/>
                <w:szCs w:val="22"/>
              </w:rPr>
              <w:t>, it would be necessary to make a mention of the same, in case the reversal / setting aside is on technical reasons like limitation or lack of jurisdiction, etc, and not on merit. If the order of the regulator is temporarily stayed and the appellate / court proceedings are pending, the same also should be mentioned).</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40" w:type="dxa"/>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sz w:val="22"/>
                <w:szCs w:val="22"/>
              </w:rPr>
              <w:t xml:space="preserve">n. </w:t>
            </w:r>
          </w:p>
        </w:tc>
        <w:tc>
          <w:tcPr>
            <w:tcW w:w="7443" w:type="dxa"/>
            <w:gridSpan w:val="3"/>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Has any of your group company/associate company/related party been carrying any registration issued by the IRDA</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r>
      <w:tr w:rsidR="00A563A0" w:rsidRPr="00846054" w:rsidTr="00A563A0">
        <w:tblPrEx>
          <w:tblBorders>
            <w:top w:val="none" w:sz="0" w:space="0" w:color="auto"/>
          </w:tblBorders>
        </w:tblPrEx>
        <w:trPr>
          <w:trHeight w:val="709"/>
        </w:trPr>
        <w:tc>
          <w:tcPr>
            <w:tcW w:w="567" w:type="dxa"/>
            <w:vMerge w:val="restart"/>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sz w:val="22"/>
                <w:szCs w:val="22"/>
              </w:rPr>
            </w:pPr>
            <w:r w:rsidRPr="00846054">
              <w:rPr>
                <w:rFonts w:ascii="Times New Roman" w:hAnsi="Times New Roman"/>
                <w:bCs/>
                <w:sz w:val="22"/>
                <w:szCs w:val="22"/>
              </w:rPr>
              <w:t>III.</w:t>
            </w:r>
          </w:p>
        </w:tc>
        <w:tc>
          <w:tcPr>
            <w:tcW w:w="8283" w:type="dxa"/>
            <w:gridSpan w:val="4"/>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bCs/>
                <w:sz w:val="22"/>
                <w:szCs w:val="22"/>
              </w:rPr>
              <w:t>Any other explanation / information in regard to items I and II and other information considered relevant for judging fit and proper</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8283" w:type="dxa"/>
            <w:gridSpan w:val="4"/>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center"/>
              <w:rPr>
                <w:rFonts w:ascii="Times New Roman" w:hAnsi="Times New Roman"/>
                <w:b/>
                <w:sz w:val="22"/>
                <w:szCs w:val="22"/>
              </w:rPr>
            </w:pPr>
            <w:r w:rsidRPr="00846054">
              <w:rPr>
                <w:rFonts w:ascii="Times New Roman" w:hAnsi="Times New Roman"/>
                <w:b/>
                <w:bCs/>
                <w:sz w:val="22"/>
                <w:szCs w:val="22"/>
              </w:rPr>
              <w:t>Undertaking</w:t>
            </w:r>
          </w:p>
        </w:tc>
        <w:tc>
          <w:tcPr>
            <w:tcW w:w="1266"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jc w:val="both"/>
              <w:rPr>
                <w:rFonts w:ascii="Times New Roman" w:hAnsi="Times New Roman"/>
                <w:sz w:val="22"/>
                <w:szCs w:val="22"/>
              </w:rPr>
            </w:pP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9549" w:type="dxa"/>
            <w:gridSpan w:val="6"/>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I confirm that the above information is, to the best of my knowledge and belief, true and complete. I undertake to keep the Authority fully informed, as soon as possible, of all events, which take place subsequent to my appointment, which are relevant to the information provided above.</w:t>
            </w:r>
          </w:p>
        </w:tc>
      </w:tr>
      <w:tr w:rsidR="00A563A0" w:rsidRPr="00846054" w:rsidTr="00A563A0">
        <w:tblPrEx>
          <w:tblBorders>
            <w:top w:val="none" w:sz="0" w:space="0" w:color="auto"/>
          </w:tblBorders>
        </w:tblPrEx>
        <w:trPr>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4820" w:type="dxa"/>
            <w:gridSpan w:val="2"/>
            <w:tcBorders>
              <w:top w:val="single" w:sz="8" w:space="0" w:color="AECAE2"/>
              <w:left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Place: </w:t>
            </w:r>
          </w:p>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c>
          <w:tcPr>
            <w:tcW w:w="4729" w:type="dxa"/>
            <w:gridSpan w:val="4"/>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Signature </w:t>
            </w:r>
          </w:p>
        </w:tc>
      </w:tr>
      <w:tr w:rsidR="00A563A0" w:rsidRPr="00846054" w:rsidTr="00A563A0">
        <w:tblPrEx>
          <w:tblBorders>
            <w:top w:val="none" w:sz="0" w:space="0" w:color="auto"/>
          </w:tblBorders>
        </w:tblPrEx>
        <w:trPr>
          <w:gridAfter w:val="1"/>
          <w:wAfter w:w="51" w:type="dxa"/>
          <w:trHeight w:val="187"/>
        </w:trPr>
        <w:tc>
          <w:tcPr>
            <w:tcW w:w="567" w:type="dxa"/>
            <w:vMerge/>
            <w:tcBorders>
              <w:top w:val="single" w:sz="8" w:space="0" w:color="AECAE2"/>
              <w:bottom w:val="single" w:sz="8" w:space="0" w:color="AECAE2"/>
              <w:right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left="-284" w:right="-30"/>
              <w:rPr>
                <w:rFonts w:ascii="Times New Roman" w:hAnsi="Times New Roman"/>
                <w:sz w:val="22"/>
                <w:szCs w:val="22"/>
              </w:rPr>
            </w:pPr>
          </w:p>
        </w:tc>
        <w:tc>
          <w:tcPr>
            <w:tcW w:w="4820" w:type="dxa"/>
            <w:gridSpan w:val="2"/>
            <w:tcBorders>
              <w:top w:val="single" w:sz="8" w:space="0" w:color="AECAE2"/>
              <w:left w:val="single" w:sz="8" w:space="0" w:color="AECAE2"/>
              <w:bottom w:val="single" w:sz="8" w:space="0" w:color="AECAE2"/>
            </w:tcBorders>
            <w:tcMar>
              <w:top w:w="60" w:type="nil"/>
              <w:left w:w="60" w:type="nil"/>
              <w:bottom w:w="60" w:type="nil"/>
              <w:right w:w="60" w:type="nil"/>
            </w:tcMar>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Date: </w:t>
            </w:r>
          </w:p>
          <w:p w:rsidR="00A563A0" w:rsidRPr="00846054" w:rsidRDefault="00A563A0" w:rsidP="00A563A0">
            <w:pPr>
              <w:widowControl w:val="0"/>
              <w:autoSpaceDE w:val="0"/>
              <w:autoSpaceDN w:val="0"/>
              <w:adjustRightInd w:val="0"/>
              <w:ind w:right="-30"/>
              <w:jc w:val="both"/>
              <w:rPr>
                <w:rFonts w:ascii="Times New Roman" w:hAnsi="Times New Roman"/>
                <w:sz w:val="22"/>
                <w:szCs w:val="22"/>
              </w:rPr>
            </w:pPr>
          </w:p>
        </w:tc>
        <w:tc>
          <w:tcPr>
            <w:tcW w:w="4678" w:type="dxa"/>
            <w:gridSpan w:val="3"/>
            <w:tcBorders>
              <w:top w:val="single" w:sz="8" w:space="0" w:color="AECAE2"/>
              <w:left w:val="single" w:sz="8" w:space="0" w:color="AECAE2"/>
              <w:bottom w:val="single" w:sz="8" w:space="0" w:color="AECAE2"/>
            </w:tcBorders>
            <w:vAlign w:val="center"/>
          </w:tcPr>
          <w:p w:rsidR="00A563A0" w:rsidRPr="00846054" w:rsidRDefault="00A563A0" w:rsidP="00A563A0">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Name</w:t>
            </w:r>
          </w:p>
        </w:tc>
      </w:tr>
    </w:tbl>
    <w:p w:rsidR="00A563A0" w:rsidRPr="00846054" w:rsidRDefault="00A563A0" w:rsidP="00A563A0">
      <w:pPr>
        <w:ind w:right="-30"/>
        <w:rPr>
          <w:rFonts w:ascii="Times New Roman" w:hAnsi="Times New Roman"/>
          <w:sz w:val="22"/>
          <w:szCs w:val="22"/>
        </w:rPr>
      </w:pPr>
    </w:p>
    <w:p w:rsidR="00A563A0" w:rsidRPr="00846054" w:rsidRDefault="00A563A0" w:rsidP="005B0BF9">
      <w:pPr>
        <w:pStyle w:val="ListParagraph"/>
        <w:ind w:left="0" w:right="-30"/>
        <w:rPr>
          <w:rFonts w:ascii="Times New Roman" w:hAnsi="Times New Roman"/>
          <w:sz w:val="22"/>
          <w:szCs w:val="22"/>
        </w:rPr>
      </w:pPr>
      <w:r w:rsidRPr="00846054">
        <w:rPr>
          <w:rFonts w:ascii="Times New Roman" w:hAnsi="Times New Roman"/>
          <w:sz w:val="22"/>
          <w:szCs w:val="22"/>
        </w:rPr>
        <w:br w:type="column"/>
      </w:r>
    </w:p>
    <w:p w:rsidR="00A563A0" w:rsidRPr="00846054" w:rsidRDefault="00A563A0" w:rsidP="00A563A0">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A563A0" w:rsidRPr="00846054" w:rsidRDefault="00A563A0" w:rsidP="00A563A0">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A563A0" w:rsidRPr="00846054" w:rsidRDefault="00A563A0" w:rsidP="00A563A0">
      <w:pPr>
        <w:ind w:right="-30"/>
        <w:jc w:val="center"/>
        <w:rPr>
          <w:rFonts w:ascii="Times New Roman" w:hAnsi="Times New Roman"/>
          <w:b/>
          <w:bCs/>
          <w:sz w:val="22"/>
          <w:szCs w:val="22"/>
        </w:rPr>
      </w:pPr>
    </w:p>
    <w:p w:rsidR="00A563A0" w:rsidRPr="00846054" w:rsidRDefault="00A563A0" w:rsidP="00A563A0">
      <w:pPr>
        <w:ind w:right="-30"/>
        <w:jc w:val="center"/>
        <w:rPr>
          <w:rFonts w:ascii="Times New Roman" w:hAnsi="Times New Roman"/>
          <w:sz w:val="22"/>
          <w:szCs w:val="22"/>
        </w:rPr>
      </w:pPr>
      <w:r w:rsidRPr="00846054">
        <w:rPr>
          <w:rFonts w:ascii="Times New Roman" w:hAnsi="Times New Roman"/>
          <w:b/>
          <w:bCs/>
          <w:sz w:val="22"/>
          <w:szCs w:val="22"/>
        </w:rPr>
        <w:t>SCHEDULE I – Form H</w:t>
      </w:r>
    </w:p>
    <w:p w:rsidR="00A563A0" w:rsidRPr="00846054" w:rsidRDefault="00A563A0" w:rsidP="00A563A0">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8(2))</w:t>
      </w:r>
    </w:p>
    <w:p w:rsidR="00A563A0" w:rsidRPr="00846054" w:rsidRDefault="00A563A0" w:rsidP="00A563A0">
      <w:pPr>
        <w:pStyle w:val="PlainText"/>
        <w:ind w:right="-30"/>
        <w:jc w:val="center"/>
        <w:rPr>
          <w:rFonts w:ascii="Times New Roman" w:hAnsi="Times New Roman"/>
          <w:b/>
          <w:bCs/>
          <w:sz w:val="22"/>
          <w:szCs w:val="22"/>
        </w:rPr>
      </w:pPr>
    </w:p>
    <w:p w:rsidR="00A563A0" w:rsidRPr="00846054" w:rsidRDefault="00A563A0" w:rsidP="00A563A0">
      <w:pPr>
        <w:pStyle w:val="PlainText"/>
        <w:ind w:right="-30"/>
        <w:jc w:val="center"/>
        <w:rPr>
          <w:rFonts w:ascii="Times New Roman" w:hAnsi="Times New Roman"/>
          <w:b/>
          <w:bCs/>
          <w:sz w:val="22"/>
          <w:szCs w:val="22"/>
        </w:rPr>
      </w:pPr>
      <w:r w:rsidRPr="00846054">
        <w:rPr>
          <w:rFonts w:ascii="Times New Roman" w:hAnsi="Times New Roman"/>
          <w:b/>
          <w:bCs/>
          <w:sz w:val="22"/>
          <w:szCs w:val="22"/>
        </w:rPr>
        <w:t>CODE OF CONDUCT – Insurance Broker</w:t>
      </w:r>
    </w:p>
    <w:p w:rsidR="00A563A0" w:rsidRPr="00846054" w:rsidRDefault="00A563A0" w:rsidP="00A563A0">
      <w:pPr>
        <w:pStyle w:val="PlainText"/>
        <w:ind w:right="-30"/>
        <w:rPr>
          <w:rFonts w:ascii="Times New Roman" w:hAnsi="Times New Roman"/>
          <w:b/>
          <w:bCs/>
          <w:sz w:val="22"/>
          <w:szCs w:val="22"/>
        </w:rPr>
      </w:pPr>
    </w:p>
    <w:p w:rsidR="00A563A0" w:rsidRPr="00846054" w:rsidRDefault="00A563A0" w:rsidP="007033AB">
      <w:pPr>
        <w:pStyle w:val="PlainText"/>
        <w:numPr>
          <w:ilvl w:val="0"/>
          <w:numId w:val="39"/>
        </w:numPr>
        <w:ind w:right="-30"/>
        <w:rPr>
          <w:rFonts w:ascii="Times New Roman" w:hAnsi="Times New Roman"/>
          <w:b/>
          <w:bCs/>
          <w:sz w:val="22"/>
          <w:szCs w:val="22"/>
        </w:rPr>
      </w:pPr>
      <w:r w:rsidRPr="00846054">
        <w:rPr>
          <w:rFonts w:ascii="Times New Roman" w:hAnsi="Times New Roman"/>
          <w:sz w:val="22"/>
          <w:szCs w:val="22"/>
        </w:rPr>
        <w:t xml:space="preserve">Every insurance broker shall follow </w:t>
      </w:r>
      <w:proofErr w:type="spellStart"/>
      <w:r w:rsidRPr="00846054">
        <w:rPr>
          <w:rFonts w:ascii="Times New Roman" w:hAnsi="Times New Roman"/>
          <w:sz w:val="22"/>
          <w:szCs w:val="22"/>
        </w:rPr>
        <w:t>recognised</w:t>
      </w:r>
      <w:proofErr w:type="spellEnd"/>
      <w:r w:rsidRPr="00846054">
        <w:rPr>
          <w:rFonts w:ascii="Times New Roman" w:hAnsi="Times New Roman"/>
          <w:sz w:val="22"/>
          <w:szCs w:val="22"/>
        </w:rPr>
        <w:t xml:space="preserve"> standards of professional conduct and discharge their functions in the interest of the policyholders. </w:t>
      </w:r>
    </w:p>
    <w:p w:rsidR="00A563A0" w:rsidRPr="00846054" w:rsidRDefault="00A563A0" w:rsidP="00A563A0">
      <w:pPr>
        <w:pStyle w:val="PlainText"/>
        <w:ind w:right="-30"/>
        <w:rPr>
          <w:rFonts w:ascii="Times New Roman" w:hAnsi="Times New Roman"/>
          <w:b/>
          <w:bCs/>
          <w:sz w:val="22"/>
          <w:szCs w:val="22"/>
        </w:rPr>
      </w:pPr>
    </w:p>
    <w:p w:rsidR="00A563A0" w:rsidRPr="00846054" w:rsidRDefault="00A563A0" w:rsidP="007033AB">
      <w:pPr>
        <w:pStyle w:val="PlainText"/>
        <w:numPr>
          <w:ilvl w:val="0"/>
          <w:numId w:val="39"/>
        </w:numPr>
        <w:ind w:right="-30"/>
        <w:rPr>
          <w:rFonts w:ascii="Times New Roman" w:hAnsi="Times New Roman"/>
          <w:sz w:val="22"/>
          <w:szCs w:val="22"/>
        </w:rPr>
      </w:pPr>
      <w:r w:rsidRPr="00846054">
        <w:rPr>
          <w:rFonts w:ascii="Times New Roman" w:hAnsi="Times New Roman"/>
          <w:b/>
          <w:bCs/>
          <w:sz w:val="22"/>
          <w:szCs w:val="22"/>
        </w:rPr>
        <w:t>Conduct in matters relating to clients relationship</w:t>
      </w:r>
      <w:r w:rsidRPr="00846054">
        <w:rPr>
          <w:rFonts w:ascii="Times New Roman" w:hAnsi="Times New Roman"/>
          <w:sz w:val="22"/>
          <w:szCs w:val="22"/>
        </w:rPr>
        <w:t xml:space="preserve">— Every insurance broker shall: </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 xml:space="preserve">conduct its dealings with clients with utmost good faith and integrity at all times; </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 xml:space="preserve">act with care and diligence; </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 xml:space="preserve">ensure that the client understands their relationship with the insurance broker and on whose behalf the insurance broker is acting; </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 xml:space="preserve">treat all information supplied by the prospective clients as completely confidential to themselves and to the insurer(s) to which the business is being offered; </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 xml:space="preserve">take appropriate steps to maintain the security of confidential documents in their possession; </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hold specific authority of client to develop terms;</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understand the type of client it is dealing with and the extent of the client’s awareness of risk and insurance;</w:t>
      </w:r>
    </w:p>
    <w:p w:rsidR="00A563A0" w:rsidRPr="00846054" w:rsidRDefault="00A563A0" w:rsidP="007033AB">
      <w:pPr>
        <w:pStyle w:val="PlainText"/>
        <w:numPr>
          <w:ilvl w:val="0"/>
          <w:numId w:val="40"/>
        </w:numPr>
        <w:ind w:right="-30"/>
        <w:jc w:val="both"/>
        <w:rPr>
          <w:rFonts w:ascii="Times New Roman" w:hAnsi="Times New Roman"/>
          <w:sz w:val="22"/>
          <w:szCs w:val="22"/>
        </w:rPr>
      </w:pPr>
      <w:proofErr w:type="gramStart"/>
      <w:r w:rsidRPr="00846054">
        <w:rPr>
          <w:rFonts w:ascii="Times New Roman" w:hAnsi="Times New Roman"/>
          <w:sz w:val="22"/>
          <w:szCs w:val="22"/>
        </w:rPr>
        <w:t>obtain</w:t>
      </w:r>
      <w:proofErr w:type="gramEnd"/>
      <w:r w:rsidRPr="00846054">
        <w:rPr>
          <w:rFonts w:ascii="Times New Roman" w:hAnsi="Times New Roman"/>
          <w:sz w:val="22"/>
          <w:szCs w:val="22"/>
        </w:rPr>
        <w:t xml:space="preserve"> written mandate from client to represent the client to the insurer and communicate the grant of a cover to the client after effecting insurance. Unless it is specifically mentioned otherwise, the written mandate obtain from the client shall be valid for a period of one year if the mandate has no validity period mentioned.  However, in the case of pre-underwritten policies or retail/individual policies there is no compulsory requirement of obtaining mandate from the client;</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obtain written mandate from client to represent the client to the insurer/ reinsurer; and confirm cover to the insurer after effecting re-insurance, and submit relevant reinsurance acceptance and placement slips;</w:t>
      </w:r>
    </w:p>
    <w:p w:rsidR="00A563A0" w:rsidRPr="00846054" w:rsidRDefault="00A563A0" w:rsidP="007033AB">
      <w:pPr>
        <w:pStyle w:val="PlainText"/>
        <w:numPr>
          <w:ilvl w:val="0"/>
          <w:numId w:val="40"/>
        </w:numPr>
        <w:ind w:right="-30"/>
        <w:jc w:val="both"/>
        <w:rPr>
          <w:rFonts w:ascii="Times New Roman" w:hAnsi="Times New Roman"/>
          <w:sz w:val="22"/>
          <w:szCs w:val="22"/>
        </w:rPr>
      </w:pPr>
      <w:proofErr w:type="gramStart"/>
      <w:r w:rsidRPr="00846054">
        <w:rPr>
          <w:rFonts w:ascii="Times New Roman" w:hAnsi="Times New Roman"/>
          <w:sz w:val="22"/>
          <w:szCs w:val="22"/>
        </w:rPr>
        <w:t>avoid</w:t>
      </w:r>
      <w:proofErr w:type="gramEnd"/>
      <w:r w:rsidRPr="00846054">
        <w:rPr>
          <w:rFonts w:ascii="Times New Roman" w:hAnsi="Times New Roman"/>
          <w:sz w:val="22"/>
          <w:szCs w:val="22"/>
        </w:rPr>
        <w:t xml:space="preserve"> conflict of interest. </w:t>
      </w:r>
    </w:p>
    <w:p w:rsidR="00A563A0" w:rsidRPr="00846054" w:rsidRDefault="00A563A0"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Obtain necessary documents required under KYC norms and share with insurance company</w:t>
      </w:r>
      <w:r w:rsidR="00ED3A81" w:rsidRPr="00846054">
        <w:rPr>
          <w:rFonts w:ascii="Times New Roman" w:hAnsi="Times New Roman"/>
          <w:sz w:val="22"/>
          <w:szCs w:val="22"/>
        </w:rPr>
        <w:t>.</w:t>
      </w:r>
    </w:p>
    <w:p w:rsidR="00B13C7E" w:rsidRPr="00846054" w:rsidRDefault="00B13C7E"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Assist the client in opening e-insurance account</w:t>
      </w:r>
      <w:r w:rsidR="00ED3A81" w:rsidRPr="00846054">
        <w:rPr>
          <w:rFonts w:ascii="Times New Roman" w:hAnsi="Times New Roman"/>
          <w:sz w:val="22"/>
          <w:szCs w:val="22"/>
        </w:rPr>
        <w:t>.</w:t>
      </w:r>
    </w:p>
    <w:p w:rsidR="00B13C7E" w:rsidRPr="00846054" w:rsidRDefault="00B13C7E" w:rsidP="007033AB">
      <w:pPr>
        <w:pStyle w:val="PlainText"/>
        <w:numPr>
          <w:ilvl w:val="0"/>
          <w:numId w:val="40"/>
        </w:numPr>
        <w:ind w:right="-30"/>
        <w:jc w:val="both"/>
        <w:rPr>
          <w:rFonts w:ascii="Times New Roman" w:hAnsi="Times New Roman"/>
          <w:sz w:val="22"/>
          <w:szCs w:val="22"/>
        </w:rPr>
      </w:pPr>
      <w:r w:rsidRPr="00846054">
        <w:rPr>
          <w:rFonts w:ascii="Times New Roman" w:hAnsi="Times New Roman"/>
          <w:sz w:val="22"/>
          <w:szCs w:val="22"/>
        </w:rPr>
        <w:t xml:space="preserve">Assist the client is </w:t>
      </w:r>
      <w:r w:rsidR="00ED3A81" w:rsidRPr="00846054">
        <w:rPr>
          <w:rFonts w:ascii="Times New Roman" w:hAnsi="Times New Roman"/>
          <w:sz w:val="22"/>
          <w:szCs w:val="22"/>
        </w:rPr>
        <w:t xml:space="preserve">obtaining / </w:t>
      </w:r>
      <w:r w:rsidRPr="00846054">
        <w:rPr>
          <w:rFonts w:ascii="Times New Roman" w:hAnsi="Times New Roman"/>
          <w:sz w:val="22"/>
          <w:szCs w:val="22"/>
        </w:rPr>
        <w:t>receiving electronic insurance policies</w:t>
      </w:r>
      <w:r w:rsidR="00ED3A81" w:rsidRPr="00846054">
        <w:rPr>
          <w:rFonts w:ascii="Times New Roman" w:hAnsi="Times New Roman"/>
          <w:sz w:val="22"/>
          <w:szCs w:val="22"/>
        </w:rPr>
        <w:t>.</w:t>
      </w:r>
    </w:p>
    <w:p w:rsidR="00A563A0" w:rsidRPr="00846054" w:rsidRDefault="00A563A0" w:rsidP="00A563A0">
      <w:pPr>
        <w:pStyle w:val="PlainText"/>
        <w:ind w:right="-30"/>
        <w:rPr>
          <w:rFonts w:ascii="Times New Roman" w:hAnsi="Times New Roman"/>
          <w:sz w:val="22"/>
          <w:szCs w:val="22"/>
        </w:rPr>
      </w:pPr>
    </w:p>
    <w:p w:rsidR="00A563A0" w:rsidRPr="00846054" w:rsidRDefault="00A563A0" w:rsidP="007033AB">
      <w:pPr>
        <w:pStyle w:val="PlainText"/>
        <w:numPr>
          <w:ilvl w:val="0"/>
          <w:numId w:val="39"/>
        </w:numPr>
        <w:ind w:right="-30"/>
        <w:rPr>
          <w:rFonts w:ascii="Times New Roman" w:hAnsi="Times New Roman"/>
          <w:b/>
          <w:bCs/>
          <w:sz w:val="22"/>
          <w:szCs w:val="22"/>
        </w:rPr>
      </w:pPr>
      <w:r w:rsidRPr="00846054">
        <w:rPr>
          <w:rFonts w:ascii="Times New Roman" w:hAnsi="Times New Roman"/>
          <w:b/>
          <w:bCs/>
          <w:sz w:val="22"/>
          <w:szCs w:val="22"/>
        </w:rPr>
        <w:t>Conduct in matters relating to Sales practices</w:t>
      </w:r>
      <w:r w:rsidRPr="00846054">
        <w:rPr>
          <w:rFonts w:ascii="Times New Roman" w:hAnsi="Times New Roman"/>
          <w:sz w:val="22"/>
          <w:szCs w:val="22"/>
        </w:rPr>
        <w:t xml:space="preserve">— Every insurance broker shall: </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confirm that it is a member of the Insurance Brokers Association of India or such a body of insurance brokers as approved by the Authority which has a memorandum of understanding with the Authority;</w:t>
      </w:r>
    </w:p>
    <w:p w:rsidR="00A563A0" w:rsidRPr="00846054" w:rsidRDefault="00A563A0" w:rsidP="007033AB">
      <w:pPr>
        <w:pStyle w:val="PlainText"/>
        <w:numPr>
          <w:ilvl w:val="0"/>
          <w:numId w:val="41"/>
        </w:numPr>
        <w:ind w:right="-30"/>
        <w:jc w:val="both"/>
        <w:rPr>
          <w:rFonts w:ascii="Times New Roman" w:hAnsi="Times New Roman"/>
          <w:sz w:val="22"/>
          <w:szCs w:val="22"/>
        </w:rPr>
      </w:pPr>
      <w:r w:rsidRPr="00846054">
        <w:rPr>
          <w:rFonts w:ascii="Times New Roman" w:hAnsi="Times New Roman"/>
          <w:sz w:val="22"/>
          <w:szCs w:val="22"/>
        </w:rPr>
        <w:t>confirm that he does not employ agents or canvassers to bring in business, except as permitted under these regulations;</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identify itself and explain as soon as possible the degree of choice in the products that are on offer;</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ensure that the client understands the type of service it can offer;</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ensure that the policy proposed is suitable to the needs of the prospective client;</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give advice only on those matters in which it is knowledgeable and seek or recommend other specialist for advice when necessary;</w:t>
      </w:r>
    </w:p>
    <w:p w:rsidR="00A563A0" w:rsidRPr="00846054" w:rsidRDefault="00A563A0" w:rsidP="007033AB">
      <w:pPr>
        <w:pStyle w:val="PlainText"/>
        <w:numPr>
          <w:ilvl w:val="0"/>
          <w:numId w:val="41"/>
        </w:numPr>
        <w:ind w:right="-30"/>
        <w:jc w:val="both"/>
        <w:rPr>
          <w:rFonts w:ascii="Times New Roman" w:hAnsi="Times New Roman"/>
          <w:sz w:val="22"/>
          <w:szCs w:val="22"/>
        </w:rPr>
      </w:pPr>
      <w:r w:rsidRPr="00846054">
        <w:rPr>
          <w:rFonts w:ascii="Times New Roman" w:hAnsi="Times New Roman"/>
          <w:sz w:val="22"/>
          <w:szCs w:val="22"/>
        </w:rPr>
        <w:t>not make inaccurate or unfair criticisms of any insurer or any member of the Insurance Brokers Association of India or member of such body of insurance brokers as approved by the Authority;</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 xml:space="preserve">explain why a policy or policies are proposed and provide comparisons in terms of price, cover or service where there is a choice of products; </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state the period of cover for which the quotation remains valid if the proposed cover is not effected immediately;</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 xml:space="preserve">explain when and how the premium is payable and how such premium is to be collected, where another party is financing all or part of the premium, full details shall be given to the client including any obligations that the client may owe to that party; and </w:t>
      </w:r>
    </w:p>
    <w:p w:rsidR="00A563A0" w:rsidRPr="00846054" w:rsidRDefault="00A563A0" w:rsidP="007033AB">
      <w:pPr>
        <w:pStyle w:val="PlainText"/>
        <w:numPr>
          <w:ilvl w:val="0"/>
          <w:numId w:val="41"/>
        </w:numPr>
        <w:ind w:right="-30"/>
        <w:rPr>
          <w:rFonts w:ascii="Times New Roman" w:hAnsi="Times New Roman"/>
          <w:sz w:val="22"/>
          <w:szCs w:val="22"/>
        </w:rPr>
      </w:pPr>
      <w:proofErr w:type="gramStart"/>
      <w:r w:rsidRPr="00846054">
        <w:rPr>
          <w:rFonts w:ascii="Times New Roman" w:hAnsi="Times New Roman"/>
          <w:sz w:val="22"/>
          <w:szCs w:val="22"/>
        </w:rPr>
        <w:t>explain</w:t>
      </w:r>
      <w:proofErr w:type="gramEnd"/>
      <w:r w:rsidRPr="00846054">
        <w:rPr>
          <w:rFonts w:ascii="Times New Roman" w:hAnsi="Times New Roman"/>
          <w:sz w:val="22"/>
          <w:szCs w:val="22"/>
        </w:rPr>
        <w:t xml:space="preserve"> the procedures to follow in the event of a loss. </w:t>
      </w:r>
    </w:p>
    <w:p w:rsidR="00A563A0" w:rsidRPr="00846054" w:rsidRDefault="00A563A0" w:rsidP="007033AB">
      <w:pPr>
        <w:pStyle w:val="PlainText"/>
        <w:numPr>
          <w:ilvl w:val="0"/>
          <w:numId w:val="41"/>
        </w:numPr>
        <w:ind w:right="-30"/>
        <w:rPr>
          <w:rFonts w:ascii="Times New Roman" w:hAnsi="Times New Roman"/>
          <w:sz w:val="22"/>
          <w:szCs w:val="22"/>
        </w:rPr>
      </w:pPr>
      <w:r w:rsidRPr="00846054">
        <w:rPr>
          <w:rFonts w:ascii="Times New Roman" w:hAnsi="Times New Roman"/>
          <w:sz w:val="22"/>
          <w:szCs w:val="22"/>
        </w:rPr>
        <w:t>Not indulge in any sort of money laundering activities.</w:t>
      </w:r>
    </w:p>
    <w:p w:rsidR="00A563A0" w:rsidRPr="00846054" w:rsidRDefault="00A563A0" w:rsidP="007033AB">
      <w:pPr>
        <w:pStyle w:val="PlainText"/>
        <w:numPr>
          <w:ilvl w:val="0"/>
          <w:numId w:val="41"/>
        </w:numPr>
        <w:ind w:right="-30"/>
        <w:rPr>
          <w:rFonts w:ascii="Times New Roman" w:hAnsi="Times New Roman"/>
          <w:sz w:val="22"/>
          <w:szCs w:val="22"/>
        </w:rPr>
      </w:pPr>
      <w:proofErr w:type="gramStart"/>
      <w:r w:rsidRPr="00846054">
        <w:rPr>
          <w:rFonts w:ascii="Times New Roman" w:hAnsi="Times New Roman"/>
          <w:sz w:val="22"/>
          <w:szCs w:val="22"/>
        </w:rPr>
        <w:t>ensure</w:t>
      </w:r>
      <w:proofErr w:type="gramEnd"/>
      <w:r w:rsidRPr="00846054">
        <w:rPr>
          <w:rFonts w:ascii="Times New Roman" w:hAnsi="Times New Roman"/>
          <w:sz w:val="22"/>
          <w:szCs w:val="22"/>
        </w:rPr>
        <w:t xml:space="preserve"> that the insurance broker does not indulge in sourcing of business by themselves or through call centers by way of misleading calls or spurious calls.</w:t>
      </w:r>
    </w:p>
    <w:p w:rsidR="00A563A0" w:rsidRPr="00846054" w:rsidRDefault="00A563A0" w:rsidP="00A563A0">
      <w:pPr>
        <w:pStyle w:val="PlainText"/>
        <w:ind w:right="-30"/>
        <w:rPr>
          <w:rFonts w:ascii="Times New Roman" w:hAnsi="Times New Roman"/>
          <w:sz w:val="22"/>
          <w:szCs w:val="22"/>
        </w:rPr>
      </w:pPr>
    </w:p>
    <w:p w:rsidR="00A563A0" w:rsidRPr="00846054" w:rsidRDefault="00A563A0" w:rsidP="007033AB">
      <w:pPr>
        <w:pStyle w:val="PlainText"/>
        <w:numPr>
          <w:ilvl w:val="0"/>
          <w:numId w:val="39"/>
        </w:numPr>
        <w:ind w:right="-30"/>
        <w:rPr>
          <w:rFonts w:ascii="Times New Roman" w:hAnsi="Times New Roman"/>
          <w:sz w:val="22"/>
          <w:szCs w:val="22"/>
        </w:rPr>
      </w:pPr>
      <w:r w:rsidRPr="00846054">
        <w:rPr>
          <w:rFonts w:ascii="Times New Roman" w:hAnsi="Times New Roman"/>
          <w:b/>
          <w:bCs/>
          <w:sz w:val="22"/>
          <w:szCs w:val="22"/>
        </w:rPr>
        <w:t xml:space="preserve">Conduct in relation to furnishing of information </w:t>
      </w:r>
      <w:r w:rsidRPr="00846054">
        <w:rPr>
          <w:rFonts w:ascii="Times New Roman" w:hAnsi="Times New Roman"/>
          <w:sz w:val="22"/>
          <w:szCs w:val="22"/>
        </w:rPr>
        <w:t xml:space="preserve">— Every insurance broker shall: </w:t>
      </w:r>
    </w:p>
    <w:p w:rsidR="00A563A0" w:rsidRPr="00846054" w:rsidRDefault="00A563A0" w:rsidP="007033AB">
      <w:pPr>
        <w:pStyle w:val="PlainText"/>
        <w:numPr>
          <w:ilvl w:val="0"/>
          <w:numId w:val="42"/>
        </w:numPr>
        <w:ind w:right="-30"/>
        <w:rPr>
          <w:rFonts w:ascii="Times New Roman" w:hAnsi="Times New Roman"/>
          <w:sz w:val="22"/>
          <w:szCs w:val="22"/>
        </w:rPr>
      </w:pPr>
      <w:r w:rsidRPr="00846054">
        <w:rPr>
          <w:rFonts w:ascii="Times New Roman" w:hAnsi="Times New Roman"/>
          <w:sz w:val="22"/>
          <w:szCs w:val="22"/>
        </w:rPr>
        <w:lastRenderedPageBreak/>
        <w:t xml:space="preserve">ensure that the consequences of non-disclosure and inaccuracies are pointed out to the prospective client; </w:t>
      </w:r>
    </w:p>
    <w:p w:rsidR="00A563A0" w:rsidRPr="00846054" w:rsidRDefault="00A563A0" w:rsidP="007033AB">
      <w:pPr>
        <w:pStyle w:val="PlainText"/>
        <w:numPr>
          <w:ilvl w:val="0"/>
          <w:numId w:val="42"/>
        </w:numPr>
        <w:ind w:right="-30"/>
        <w:rPr>
          <w:rFonts w:ascii="Times New Roman" w:hAnsi="Times New Roman"/>
          <w:sz w:val="22"/>
          <w:szCs w:val="22"/>
        </w:rPr>
      </w:pPr>
      <w:proofErr w:type="gramStart"/>
      <w:r w:rsidRPr="00846054">
        <w:rPr>
          <w:rFonts w:ascii="Times New Roman" w:hAnsi="Times New Roman"/>
          <w:sz w:val="22"/>
          <w:szCs w:val="22"/>
        </w:rPr>
        <w:t>avoid</w:t>
      </w:r>
      <w:proofErr w:type="gramEnd"/>
      <w:r w:rsidRPr="00846054">
        <w:rPr>
          <w:rFonts w:ascii="Times New Roman" w:hAnsi="Times New Roman"/>
          <w:sz w:val="22"/>
          <w:szCs w:val="22"/>
        </w:rPr>
        <w:t xml:space="preserve"> influencing the prospective client and make it clear that all the answers or statements given are the latter's own responsibility.  Ask the client to carefully check details of information given in the documents and request the client to make true, fair and complete disclosure where it believes that the client has not done so and in case further disclosure is not forthcoming it should consider declining to act further; </w:t>
      </w:r>
    </w:p>
    <w:p w:rsidR="00A563A0" w:rsidRPr="00846054" w:rsidRDefault="00A563A0" w:rsidP="007033AB">
      <w:pPr>
        <w:pStyle w:val="PlainText"/>
        <w:numPr>
          <w:ilvl w:val="0"/>
          <w:numId w:val="42"/>
        </w:numPr>
        <w:ind w:right="-30"/>
        <w:rPr>
          <w:rFonts w:ascii="Times New Roman" w:hAnsi="Times New Roman"/>
          <w:sz w:val="22"/>
          <w:szCs w:val="22"/>
        </w:rPr>
      </w:pPr>
      <w:r w:rsidRPr="00846054">
        <w:rPr>
          <w:rFonts w:ascii="Times New Roman" w:hAnsi="Times New Roman"/>
          <w:sz w:val="22"/>
          <w:szCs w:val="22"/>
        </w:rPr>
        <w:t xml:space="preserve">explain to the client the importance of disclosing all subsequent changes that might affect the insurance throughout the duration of the policy; and </w:t>
      </w:r>
    </w:p>
    <w:p w:rsidR="00A563A0" w:rsidRPr="00846054" w:rsidRDefault="00A563A0" w:rsidP="007033AB">
      <w:pPr>
        <w:pStyle w:val="PlainText"/>
        <w:numPr>
          <w:ilvl w:val="0"/>
          <w:numId w:val="42"/>
        </w:numPr>
        <w:ind w:right="-30"/>
        <w:rPr>
          <w:rFonts w:ascii="Times New Roman" w:hAnsi="Times New Roman"/>
          <w:sz w:val="22"/>
          <w:szCs w:val="22"/>
        </w:rPr>
      </w:pPr>
      <w:proofErr w:type="gramStart"/>
      <w:r w:rsidRPr="00846054">
        <w:rPr>
          <w:rFonts w:ascii="Times New Roman" w:hAnsi="Times New Roman"/>
          <w:sz w:val="22"/>
          <w:szCs w:val="22"/>
        </w:rPr>
        <w:t>disclose</w:t>
      </w:r>
      <w:proofErr w:type="gramEnd"/>
      <w:r w:rsidRPr="00846054">
        <w:rPr>
          <w:rFonts w:ascii="Times New Roman" w:hAnsi="Times New Roman"/>
          <w:sz w:val="22"/>
          <w:szCs w:val="22"/>
        </w:rPr>
        <w:t xml:space="preserve"> on behalf of its client all material facts within its knowledge and give a fair presentation of the risk. </w:t>
      </w:r>
    </w:p>
    <w:p w:rsidR="00A563A0" w:rsidRPr="00846054" w:rsidRDefault="00A563A0" w:rsidP="00A563A0">
      <w:pPr>
        <w:pStyle w:val="PlainText"/>
        <w:ind w:left="720" w:right="-30"/>
        <w:rPr>
          <w:rFonts w:ascii="Times New Roman" w:hAnsi="Times New Roman"/>
          <w:sz w:val="22"/>
          <w:szCs w:val="22"/>
        </w:rPr>
      </w:pPr>
    </w:p>
    <w:p w:rsidR="00A563A0" w:rsidRPr="00846054" w:rsidRDefault="00A563A0" w:rsidP="00A563A0">
      <w:pPr>
        <w:pStyle w:val="PlainText"/>
        <w:ind w:left="720" w:right="-30" w:hanging="720"/>
        <w:rPr>
          <w:rFonts w:ascii="Times New Roman" w:hAnsi="Times New Roman"/>
          <w:sz w:val="22"/>
          <w:szCs w:val="22"/>
        </w:rPr>
      </w:pPr>
      <w:r w:rsidRPr="00846054">
        <w:rPr>
          <w:rFonts w:ascii="Times New Roman" w:hAnsi="Times New Roman"/>
          <w:b/>
          <w:bCs/>
          <w:sz w:val="22"/>
          <w:szCs w:val="22"/>
        </w:rPr>
        <w:t>5.</w:t>
      </w:r>
      <w:r w:rsidRPr="00846054">
        <w:rPr>
          <w:rFonts w:ascii="Times New Roman" w:hAnsi="Times New Roman"/>
          <w:b/>
          <w:bCs/>
          <w:sz w:val="22"/>
          <w:szCs w:val="22"/>
        </w:rPr>
        <w:tab/>
        <w:t xml:space="preserve">Conduct in relation to explanation of insurance contract </w:t>
      </w:r>
      <w:r w:rsidRPr="00846054">
        <w:rPr>
          <w:rFonts w:ascii="Times New Roman" w:hAnsi="Times New Roman"/>
          <w:sz w:val="22"/>
          <w:szCs w:val="22"/>
        </w:rPr>
        <w:t xml:space="preserve">— </w:t>
      </w:r>
      <w:proofErr w:type="gramStart"/>
      <w:r w:rsidRPr="00846054">
        <w:rPr>
          <w:rFonts w:ascii="Times New Roman" w:hAnsi="Times New Roman"/>
          <w:sz w:val="22"/>
          <w:szCs w:val="22"/>
        </w:rPr>
        <w:t>Every</w:t>
      </w:r>
      <w:proofErr w:type="gramEnd"/>
      <w:r w:rsidRPr="00846054">
        <w:rPr>
          <w:rFonts w:ascii="Times New Roman" w:hAnsi="Times New Roman"/>
          <w:sz w:val="22"/>
          <w:szCs w:val="22"/>
        </w:rPr>
        <w:t xml:space="preserve"> insurance broker shall: </w:t>
      </w:r>
    </w:p>
    <w:p w:rsidR="00A563A0" w:rsidRPr="00846054" w:rsidRDefault="00A563A0" w:rsidP="007033AB">
      <w:pPr>
        <w:pStyle w:val="PlainText"/>
        <w:numPr>
          <w:ilvl w:val="0"/>
          <w:numId w:val="43"/>
        </w:numPr>
        <w:ind w:right="-30"/>
        <w:rPr>
          <w:rFonts w:ascii="Times New Roman" w:hAnsi="Times New Roman"/>
          <w:sz w:val="22"/>
          <w:szCs w:val="22"/>
        </w:rPr>
      </w:pPr>
      <w:r w:rsidRPr="00846054">
        <w:rPr>
          <w:rFonts w:ascii="Times New Roman" w:hAnsi="Times New Roman"/>
          <w:sz w:val="22"/>
          <w:szCs w:val="22"/>
        </w:rPr>
        <w:t>provide the list of insurer(s) participating under the insurance contract and advise any subsequent changes thereafter;</w:t>
      </w:r>
    </w:p>
    <w:p w:rsidR="00A563A0" w:rsidRPr="00846054" w:rsidRDefault="00A563A0" w:rsidP="007033AB">
      <w:pPr>
        <w:pStyle w:val="PlainText"/>
        <w:numPr>
          <w:ilvl w:val="0"/>
          <w:numId w:val="43"/>
        </w:numPr>
        <w:ind w:right="-30"/>
        <w:rPr>
          <w:rFonts w:ascii="Times New Roman" w:hAnsi="Times New Roman"/>
          <w:sz w:val="22"/>
          <w:szCs w:val="22"/>
        </w:rPr>
      </w:pPr>
      <w:r w:rsidRPr="00846054">
        <w:rPr>
          <w:rFonts w:ascii="Times New Roman" w:hAnsi="Times New Roman"/>
          <w:sz w:val="22"/>
          <w:szCs w:val="22"/>
        </w:rPr>
        <w:t>explain all the essential provisions of the cover afforded by the policy recommended by him so that, as far as possible, the prospective client understands what is being purchased;</w:t>
      </w:r>
    </w:p>
    <w:p w:rsidR="00A563A0" w:rsidRPr="00846054" w:rsidRDefault="00A563A0" w:rsidP="007033AB">
      <w:pPr>
        <w:pStyle w:val="PlainText"/>
        <w:numPr>
          <w:ilvl w:val="0"/>
          <w:numId w:val="43"/>
        </w:numPr>
        <w:ind w:right="-30"/>
        <w:rPr>
          <w:rFonts w:ascii="Times New Roman" w:hAnsi="Times New Roman"/>
          <w:sz w:val="22"/>
          <w:szCs w:val="22"/>
        </w:rPr>
      </w:pPr>
      <w:r w:rsidRPr="00846054">
        <w:rPr>
          <w:rFonts w:ascii="Times New Roman" w:hAnsi="Times New Roman"/>
          <w:sz w:val="22"/>
          <w:szCs w:val="22"/>
        </w:rPr>
        <w:t>quote terms exactly as provided by insurer;</w:t>
      </w:r>
    </w:p>
    <w:p w:rsidR="00A563A0" w:rsidRPr="00846054" w:rsidRDefault="00A563A0" w:rsidP="007033AB">
      <w:pPr>
        <w:pStyle w:val="PlainText"/>
        <w:numPr>
          <w:ilvl w:val="0"/>
          <w:numId w:val="43"/>
        </w:numPr>
        <w:ind w:right="-30"/>
        <w:rPr>
          <w:rFonts w:ascii="Times New Roman" w:hAnsi="Times New Roman"/>
          <w:sz w:val="22"/>
          <w:szCs w:val="22"/>
        </w:rPr>
      </w:pPr>
      <w:r w:rsidRPr="00846054">
        <w:rPr>
          <w:rFonts w:ascii="Times New Roman" w:hAnsi="Times New Roman"/>
          <w:sz w:val="22"/>
          <w:szCs w:val="22"/>
        </w:rPr>
        <w:t xml:space="preserve">draw attention to any warranty imposed under the policy, major or unusual restrictions, exclusions under the policy and explain how the contract may be cancelled; </w:t>
      </w:r>
    </w:p>
    <w:p w:rsidR="00A563A0" w:rsidRPr="00846054" w:rsidRDefault="00A563A0" w:rsidP="007033AB">
      <w:pPr>
        <w:pStyle w:val="PlainText"/>
        <w:numPr>
          <w:ilvl w:val="0"/>
          <w:numId w:val="43"/>
        </w:numPr>
        <w:ind w:right="-30"/>
        <w:rPr>
          <w:rFonts w:ascii="Times New Roman" w:hAnsi="Times New Roman"/>
          <w:sz w:val="22"/>
          <w:szCs w:val="22"/>
        </w:rPr>
      </w:pPr>
      <w:proofErr w:type="gramStart"/>
      <w:r w:rsidRPr="00846054">
        <w:rPr>
          <w:rFonts w:ascii="Times New Roman" w:hAnsi="Times New Roman"/>
          <w:sz w:val="22"/>
          <w:szCs w:val="22"/>
        </w:rPr>
        <w:t>provide</w:t>
      </w:r>
      <w:proofErr w:type="gramEnd"/>
      <w:r w:rsidRPr="00846054">
        <w:rPr>
          <w:rFonts w:ascii="Times New Roman" w:hAnsi="Times New Roman"/>
          <w:sz w:val="22"/>
          <w:szCs w:val="22"/>
        </w:rPr>
        <w:t xml:space="preserve"> the client with prompt written confirmation that insurance has been effected.  If the final policy wording is not included with this confirmation, the same shall be forwarded as soon as possible; </w:t>
      </w:r>
    </w:p>
    <w:p w:rsidR="00A563A0" w:rsidRPr="00846054" w:rsidRDefault="00A563A0" w:rsidP="007033AB">
      <w:pPr>
        <w:pStyle w:val="PlainText"/>
        <w:numPr>
          <w:ilvl w:val="0"/>
          <w:numId w:val="43"/>
        </w:numPr>
        <w:ind w:right="-30"/>
        <w:rPr>
          <w:rFonts w:ascii="Times New Roman" w:hAnsi="Times New Roman"/>
          <w:sz w:val="22"/>
          <w:szCs w:val="22"/>
        </w:rPr>
      </w:pPr>
      <w:r w:rsidRPr="00846054">
        <w:rPr>
          <w:rFonts w:ascii="Times New Roman" w:hAnsi="Times New Roman"/>
          <w:sz w:val="22"/>
          <w:szCs w:val="22"/>
        </w:rPr>
        <w:t xml:space="preserve">notify changes to the terms and conditions of any insurance contract and give reasonable notice before any changes take effect; </w:t>
      </w:r>
    </w:p>
    <w:p w:rsidR="00A563A0" w:rsidRPr="00846054" w:rsidRDefault="00A563A0" w:rsidP="007033AB">
      <w:pPr>
        <w:pStyle w:val="PlainText"/>
        <w:numPr>
          <w:ilvl w:val="0"/>
          <w:numId w:val="43"/>
        </w:numPr>
        <w:ind w:right="-30"/>
        <w:rPr>
          <w:rFonts w:ascii="Times New Roman" w:hAnsi="Times New Roman"/>
          <w:sz w:val="22"/>
          <w:szCs w:val="22"/>
        </w:rPr>
      </w:pPr>
      <w:r w:rsidRPr="00846054">
        <w:rPr>
          <w:rFonts w:ascii="Times New Roman" w:hAnsi="Times New Roman"/>
          <w:sz w:val="22"/>
          <w:szCs w:val="22"/>
        </w:rPr>
        <w:t>advise its clients of any insurance proposed on their behalf which will be effected with an insurer outside India, where permitted, and, if appropriate, of the possible risks involved; and</w:t>
      </w:r>
    </w:p>
    <w:p w:rsidR="00A563A0" w:rsidRPr="00846054" w:rsidRDefault="00A563A0" w:rsidP="007033AB">
      <w:pPr>
        <w:pStyle w:val="PlainText"/>
        <w:numPr>
          <w:ilvl w:val="0"/>
          <w:numId w:val="43"/>
        </w:numPr>
        <w:ind w:right="-30"/>
        <w:rPr>
          <w:rFonts w:ascii="Times New Roman" w:hAnsi="Times New Roman"/>
          <w:sz w:val="22"/>
          <w:szCs w:val="22"/>
        </w:rPr>
      </w:pPr>
      <w:r w:rsidRPr="00846054">
        <w:rPr>
          <w:rFonts w:ascii="Times New Roman" w:hAnsi="Times New Roman"/>
          <w:sz w:val="22"/>
          <w:szCs w:val="22"/>
        </w:rPr>
        <w:t xml:space="preserve">not to </w:t>
      </w:r>
      <w:proofErr w:type="spellStart"/>
      <w:r w:rsidRPr="00846054">
        <w:rPr>
          <w:rFonts w:ascii="Times New Roman" w:hAnsi="Times New Roman"/>
          <w:sz w:val="22"/>
          <w:szCs w:val="22"/>
        </w:rPr>
        <w:t>favour</w:t>
      </w:r>
      <w:proofErr w:type="spellEnd"/>
      <w:r w:rsidRPr="00846054">
        <w:rPr>
          <w:rFonts w:ascii="Times New Roman" w:hAnsi="Times New Roman"/>
          <w:sz w:val="22"/>
          <w:szCs w:val="22"/>
        </w:rPr>
        <w:t xml:space="preserve"> any particular insurer while arranging insurance contracts to the clients </w:t>
      </w:r>
    </w:p>
    <w:p w:rsidR="00A563A0" w:rsidRPr="00846054" w:rsidRDefault="00A563A0" w:rsidP="00A563A0">
      <w:pPr>
        <w:pStyle w:val="PlainText"/>
        <w:ind w:left="720" w:right="-30"/>
        <w:rPr>
          <w:rFonts w:ascii="Times New Roman" w:hAnsi="Times New Roman"/>
          <w:b/>
          <w:bCs/>
          <w:sz w:val="22"/>
          <w:szCs w:val="22"/>
        </w:rPr>
      </w:pPr>
    </w:p>
    <w:p w:rsidR="00A563A0" w:rsidRPr="00846054" w:rsidRDefault="00A563A0" w:rsidP="007033AB">
      <w:pPr>
        <w:pStyle w:val="PlainText"/>
        <w:numPr>
          <w:ilvl w:val="0"/>
          <w:numId w:val="51"/>
        </w:numPr>
        <w:tabs>
          <w:tab w:val="clear" w:pos="360"/>
          <w:tab w:val="num" w:pos="720"/>
        </w:tabs>
        <w:ind w:left="720" w:right="-30" w:hanging="720"/>
        <w:rPr>
          <w:rFonts w:ascii="Times New Roman" w:hAnsi="Times New Roman"/>
          <w:sz w:val="22"/>
          <w:szCs w:val="22"/>
        </w:rPr>
      </w:pPr>
      <w:r w:rsidRPr="00846054">
        <w:rPr>
          <w:rFonts w:ascii="Times New Roman" w:hAnsi="Times New Roman"/>
          <w:b/>
          <w:bCs/>
          <w:sz w:val="22"/>
          <w:szCs w:val="22"/>
        </w:rPr>
        <w:t xml:space="preserve">Conduct in relation to renewal of policies </w:t>
      </w:r>
      <w:r w:rsidRPr="00846054">
        <w:rPr>
          <w:rFonts w:ascii="Times New Roman" w:hAnsi="Times New Roman"/>
          <w:sz w:val="22"/>
          <w:szCs w:val="22"/>
        </w:rPr>
        <w:t xml:space="preserve">— Every insurance broker shall: </w:t>
      </w:r>
    </w:p>
    <w:p w:rsidR="00A563A0" w:rsidRPr="00846054" w:rsidRDefault="00A563A0" w:rsidP="007033AB">
      <w:pPr>
        <w:pStyle w:val="PlainText"/>
        <w:numPr>
          <w:ilvl w:val="0"/>
          <w:numId w:val="44"/>
        </w:numPr>
        <w:ind w:right="-30"/>
        <w:rPr>
          <w:rFonts w:ascii="Times New Roman" w:hAnsi="Times New Roman"/>
          <w:sz w:val="22"/>
          <w:szCs w:val="22"/>
        </w:rPr>
      </w:pPr>
      <w:r w:rsidRPr="00846054">
        <w:rPr>
          <w:rFonts w:ascii="Times New Roman" w:hAnsi="Times New Roman"/>
          <w:sz w:val="22"/>
          <w:szCs w:val="22"/>
        </w:rPr>
        <w:t xml:space="preserve">ensure that its client is aware of the expiry date of the insurance even if it chooses not to offer further cover to the client; </w:t>
      </w:r>
    </w:p>
    <w:p w:rsidR="00A563A0" w:rsidRPr="00846054" w:rsidRDefault="00A563A0" w:rsidP="007033AB">
      <w:pPr>
        <w:pStyle w:val="PlainText"/>
        <w:numPr>
          <w:ilvl w:val="0"/>
          <w:numId w:val="44"/>
        </w:numPr>
        <w:ind w:right="-30"/>
        <w:rPr>
          <w:rFonts w:ascii="Times New Roman" w:hAnsi="Times New Roman"/>
          <w:sz w:val="22"/>
          <w:szCs w:val="22"/>
        </w:rPr>
      </w:pPr>
      <w:r w:rsidRPr="00846054">
        <w:rPr>
          <w:rFonts w:ascii="Times New Roman" w:hAnsi="Times New Roman"/>
          <w:sz w:val="22"/>
          <w:szCs w:val="22"/>
        </w:rPr>
        <w:t xml:space="preserve">ensure that renewal notices contain a warning about the duty of disclosure including the necessity to advise changes affecting the policy, which have occurred since the policy inception or the last renewal date; </w:t>
      </w:r>
    </w:p>
    <w:p w:rsidR="00A563A0" w:rsidRPr="00846054" w:rsidRDefault="00A563A0" w:rsidP="007033AB">
      <w:pPr>
        <w:pStyle w:val="PlainText"/>
        <w:numPr>
          <w:ilvl w:val="0"/>
          <w:numId w:val="44"/>
        </w:numPr>
        <w:ind w:right="-30"/>
        <w:rPr>
          <w:rFonts w:ascii="Times New Roman" w:hAnsi="Times New Roman"/>
          <w:sz w:val="22"/>
          <w:szCs w:val="22"/>
        </w:rPr>
      </w:pPr>
      <w:r w:rsidRPr="00846054">
        <w:rPr>
          <w:rFonts w:ascii="Times New Roman" w:hAnsi="Times New Roman"/>
          <w:sz w:val="22"/>
          <w:szCs w:val="22"/>
        </w:rPr>
        <w:t xml:space="preserve">ensure that renewal notices contain a requirement for keeping a record (including copies of letters) of all information supplied to the insurer for the purpose of renewal of the contract; </w:t>
      </w:r>
    </w:p>
    <w:p w:rsidR="00A563A0" w:rsidRPr="00846054" w:rsidRDefault="00A563A0" w:rsidP="007033AB">
      <w:pPr>
        <w:pStyle w:val="PlainText"/>
        <w:numPr>
          <w:ilvl w:val="0"/>
          <w:numId w:val="44"/>
        </w:numPr>
        <w:ind w:right="-30"/>
        <w:rPr>
          <w:rFonts w:ascii="Times New Roman" w:hAnsi="Times New Roman"/>
          <w:sz w:val="22"/>
          <w:szCs w:val="22"/>
        </w:rPr>
      </w:pPr>
      <w:proofErr w:type="gramStart"/>
      <w:r w:rsidRPr="00846054">
        <w:rPr>
          <w:rFonts w:ascii="Times New Roman" w:hAnsi="Times New Roman"/>
          <w:sz w:val="22"/>
          <w:szCs w:val="22"/>
        </w:rPr>
        <w:t>ensure</w:t>
      </w:r>
      <w:proofErr w:type="gramEnd"/>
      <w:r w:rsidRPr="00846054">
        <w:rPr>
          <w:rFonts w:ascii="Times New Roman" w:hAnsi="Times New Roman"/>
          <w:sz w:val="22"/>
          <w:szCs w:val="22"/>
        </w:rPr>
        <w:t xml:space="preserve"> that the client receives the insurer's renewal invitation well in time before the expiry date. </w:t>
      </w:r>
    </w:p>
    <w:p w:rsidR="00A563A0" w:rsidRPr="00846054" w:rsidRDefault="00A563A0" w:rsidP="00A563A0">
      <w:pPr>
        <w:pStyle w:val="PlainText"/>
        <w:ind w:left="720" w:right="-30"/>
        <w:rPr>
          <w:rFonts w:ascii="Times New Roman" w:hAnsi="Times New Roman"/>
          <w:sz w:val="22"/>
          <w:szCs w:val="22"/>
        </w:rPr>
      </w:pPr>
    </w:p>
    <w:p w:rsidR="00A563A0" w:rsidRPr="00846054" w:rsidRDefault="00A563A0" w:rsidP="007033AB">
      <w:pPr>
        <w:pStyle w:val="PlainText"/>
        <w:numPr>
          <w:ilvl w:val="0"/>
          <w:numId w:val="51"/>
        </w:numPr>
        <w:tabs>
          <w:tab w:val="clear" w:pos="360"/>
          <w:tab w:val="num" w:pos="720"/>
        </w:tabs>
        <w:ind w:right="-30"/>
        <w:rPr>
          <w:rFonts w:ascii="Times New Roman" w:hAnsi="Times New Roman"/>
          <w:sz w:val="22"/>
          <w:szCs w:val="22"/>
        </w:rPr>
      </w:pPr>
      <w:r w:rsidRPr="00846054">
        <w:rPr>
          <w:rFonts w:ascii="Times New Roman" w:hAnsi="Times New Roman"/>
          <w:b/>
          <w:bCs/>
          <w:sz w:val="22"/>
          <w:szCs w:val="22"/>
        </w:rPr>
        <w:t>Conduct in relation to claim by client</w:t>
      </w:r>
      <w:r w:rsidRPr="00846054">
        <w:rPr>
          <w:rFonts w:ascii="Times New Roman" w:hAnsi="Times New Roman"/>
          <w:sz w:val="22"/>
          <w:szCs w:val="22"/>
        </w:rPr>
        <w:t>—  Every insurance broker shall : -</w:t>
      </w:r>
    </w:p>
    <w:p w:rsidR="00A563A0" w:rsidRPr="00846054" w:rsidRDefault="00A563A0" w:rsidP="007033AB">
      <w:pPr>
        <w:pStyle w:val="PlainText"/>
        <w:numPr>
          <w:ilvl w:val="0"/>
          <w:numId w:val="45"/>
        </w:numPr>
        <w:ind w:right="-30"/>
        <w:rPr>
          <w:rFonts w:ascii="Times New Roman" w:hAnsi="Times New Roman"/>
          <w:sz w:val="22"/>
          <w:szCs w:val="22"/>
        </w:rPr>
      </w:pPr>
      <w:r w:rsidRPr="00846054">
        <w:rPr>
          <w:rFonts w:ascii="Times New Roman" w:hAnsi="Times New Roman"/>
          <w:sz w:val="22"/>
          <w:szCs w:val="22"/>
        </w:rPr>
        <w:t xml:space="preserve">explain to its clients their obligation to notify claims promptly and to disclose all material facts and advise subsequent developments as soon as possible; </w:t>
      </w:r>
    </w:p>
    <w:p w:rsidR="00A563A0" w:rsidRPr="00846054" w:rsidRDefault="00A563A0" w:rsidP="007033AB">
      <w:pPr>
        <w:pStyle w:val="PlainText"/>
        <w:numPr>
          <w:ilvl w:val="0"/>
          <w:numId w:val="45"/>
        </w:numPr>
        <w:ind w:right="-30"/>
        <w:rPr>
          <w:rFonts w:ascii="Times New Roman" w:hAnsi="Times New Roman"/>
          <w:sz w:val="22"/>
          <w:szCs w:val="22"/>
        </w:rPr>
      </w:pPr>
      <w:proofErr w:type="gramStart"/>
      <w:r w:rsidRPr="00846054">
        <w:rPr>
          <w:rFonts w:ascii="Times New Roman" w:hAnsi="Times New Roman"/>
          <w:sz w:val="22"/>
          <w:szCs w:val="22"/>
        </w:rPr>
        <w:t>request</w:t>
      </w:r>
      <w:proofErr w:type="gramEnd"/>
      <w:r w:rsidRPr="00846054">
        <w:rPr>
          <w:rFonts w:ascii="Times New Roman" w:hAnsi="Times New Roman"/>
          <w:sz w:val="22"/>
          <w:szCs w:val="22"/>
        </w:rPr>
        <w:t xml:space="preserve"> the client to make true, fair and complete disclosure where it  believes that the client has not done so. If further disclosure is not forthcoming it shall consider declining to act further for the client; </w:t>
      </w:r>
    </w:p>
    <w:p w:rsidR="00A563A0" w:rsidRPr="00846054" w:rsidRDefault="00A563A0" w:rsidP="007033AB">
      <w:pPr>
        <w:pStyle w:val="PlainText"/>
        <w:numPr>
          <w:ilvl w:val="0"/>
          <w:numId w:val="45"/>
        </w:numPr>
        <w:ind w:right="-30"/>
        <w:rPr>
          <w:rFonts w:ascii="Times New Roman" w:hAnsi="Times New Roman"/>
          <w:sz w:val="22"/>
          <w:szCs w:val="22"/>
        </w:rPr>
      </w:pPr>
      <w:r w:rsidRPr="00846054">
        <w:rPr>
          <w:rFonts w:ascii="Times New Roman" w:hAnsi="Times New Roman"/>
          <w:sz w:val="22"/>
          <w:szCs w:val="22"/>
        </w:rPr>
        <w:t xml:space="preserve">give prompt advice to the client of any requirements concerning the claim; </w:t>
      </w:r>
    </w:p>
    <w:p w:rsidR="00A563A0" w:rsidRPr="00846054" w:rsidRDefault="00A563A0" w:rsidP="007033AB">
      <w:pPr>
        <w:pStyle w:val="PlainText"/>
        <w:numPr>
          <w:ilvl w:val="0"/>
          <w:numId w:val="45"/>
        </w:numPr>
        <w:ind w:right="-30"/>
        <w:rPr>
          <w:rFonts w:ascii="Times New Roman" w:hAnsi="Times New Roman"/>
          <w:sz w:val="22"/>
          <w:szCs w:val="22"/>
        </w:rPr>
      </w:pPr>
      <w:r w:rsidRPr="00846054">
        <w:rPr>
          <w:rFonts w:ascii="Times New Roman" w:hAnsi="Times New Roman"/>
          <w:sz w:val="22"/>
          <w:szCs w:val="22"/>
        </w:rPr>
        <w:t xml:space="preserve">forward any information received from the client regarding a claim or an incident that may give rise to a claim without delay, and in any event within three working days; </w:t>
      </w:r>
    </w:p>
    <w:p w:rsidR="00A563A0" w:rsidRPr="00846054" w:rsidRDefault="00A563A0" w:rsidP="007033AB">
      <w:pPr>
        <w:pStyle w:val="PlainText"/>
        <w:numPr>
          <w:ilvl w:val="0"/>
          <w:numId w:val="45"/>
        </w:numPr>
        <w:ind w:right="-30"/>
        <w:jc w:val="both"/>
        <w:rPr>
          <w:rFonts w:ascii="Times New Roman" w:hAnsi="Times New Roman"/>
          <w:sz w:val="22"/>
          <w:szCs w:val="22"/>
        </w:rPr>
      </w:pPr>
      <w:proofErr w:type="gramStart"/>
      <w:r w:rsidRPr="00846054">
        <w:rPr>
          <w:rFonts w:ascii="Times New Roman" w:hAnsi="Times New Roman"/>
          <w:sz w:val="22"/>
          <w:szCs w:val="22"/>
        </w:rPr>
        <w:t>advise</w:t>
      </w:r>
      <w:proofErr w:type="gramEnd"/>
      <w:r w:rsidRPr="00846054">
        <w:rPr>
          <w:rFonts w:ascii="Times New Roman" w:hAnsi="Times New Roman"/>
          <w:sz w:val="22"/>
          <w:szCs w:val="22"/>
        </w:rPr>
        <w:t xml:space="preserve"> the client without delay of the insurer's decision or otherwise of a claim; and  give all reasonable assistance to the client in pursuing his claim. </w:t>
      </w:r>
    </w:p>
    <w:p w:rsidR="00A563A0" w:rsidRPr="00846054" w:rsidRDefault="00A563A0" w:rsidP="001F2E7C">
      <w:pPr>
        <w:pStyle w:val="PlainText"/>
        <w:ind w:right="-30"/>
        <w:rPr>
          <w:rFonts w:ascii="Times New Roman" w:hAnsi="Times New Roman"/>
          <w:sz w:val="22"/>
          <w:szCs w:val="22"/>
        </w:rPr>
      </w:pPr>
    </w:p>
    <w:p w:rsidR="00A563A0" w:rsidRPr="00846054" w:rsidRDefault="00A563A0" w:rsidP="00A563A0">
      <w:pPr>
        <w:pStyle w:val="PlainText"/>
        <w:ind w:left="720" w:right="-30" w:hanging="720"/>
        <w:rPr>
          <w:rFonts w:ascii="Times New Roman" w:hAnsi="Times New Roman"/>
          <w:sz w:val="22"/>
          <w:szCs w:val="22"/>
        </w:rPr>
      </w:pPr>
      <w:r w:rsidRPr="00846054">
        <w:rPr>
          <w:rFonts w:ascii="Times New Roman" w:hAnsi="Times New Roman"/>
          <w:b/>
          <w:bCs/>
          <w:sz w:val="22"/>
          <w:szCs w:val="22"/>
        </w:rPr>
        <w:t>8.</w:t>
      </w:r>
      <w:r w:rsidRPr="00846054">
        <w:rPr>
          <w:rFonts w:ascii="Times New Roman" w:hAnsi="Times New Roman"/>
          <w:b/>
          <w:bCs/>
          <w:sz w:val="22"/>
          <w:szCs w:val="22"/>
        </w:rPr>
        <w:tab/>
        <w:t xml:space="preserve">Conduct in relation to receipt of complaints </w:t>
      </w:r>
      <w:r w:rsidRPr="00846054">
        <w:rPr>
          <w:rFonts w:ascii="Times New Roman" w:hAnsi="Times New Roman"/>
          <w:sz w:val="22"/>
          <w:szCs w:val="22"/>
        </w:rPr>
        <w:t xml:space="preserve">— </w:t>
      </w:r>
      <w:proofErr w:type="gramStart"/>
      <w:r w:rsidRPr="00846054">
        <w:rPr>
          <w:rFonts w:ascii="Times New Roman" w:hAnsi="Times New Roman"/>
          <w:sz w:val="22"/>
          <w:szCs w:val="22"/>
        </w:rPr>
        <w:t>Every</w:t>
      </w:r>
      <w:proofErr w:type="gramEnd"/>
      <w:r w:rsidRPr="00846054">
        <w:rPr>
          <w:rFonts w:ascii="Times New Roman" w:hAnsi="Times New Roman"/>
          <w:sz w:val="22"/>
          <w:szCs w:val="22"/>
        </w:rPr>
        <w:t xml:space="preserve"> insurance broker shall: — </w:t>
      </w:r>
    </w:p>
    <w:p w:rsidR="00A563A0" w:rsidRPr="00846054" w:rsidRDefault="00A563A0" w:rsidP="007033AB">
      <w:pPr>
        <w:pStyle w:val="PlainText"/>
        <w:numPr>
          <w:ilvl w:val="0"/>
          <w:numId w:val="46"/>
        </w:numPr>
        <w:ind w:right="-30"/>
        <w:rPr>
          <w:rFonts w:ascii="Times New Roman" w:hAnsi="Times New Roman"/>
          <w:sz w:val="22"/>
          <w:szCs w:val="22"/>
        </w:rPr>
      </w:pPr>
      <w:r w:rsidRPr="00846054">
        <w:rPr>
          <w:rFonts w:ascii="Times New Roman" w:hAnsi="Times New Roman"/>
          <w:sz w:val="22"/>
          <w:szCs w:val="22"/>
        </w:rPr>
        <w:t xml:space="preserve">ensure that letters of instruction, policies and renewal documents contain details of complaints handling procedures; </w:t>
      </w:r>
    </w:p>
    <w:p w:rsidR="00A563A0" w:rsidRPr="00846054" w:rsidRDefault="00A563A0" w:rsidP="007033AB">
      <w:pPr>
        <w:pStyle w:val="PlainText"/>
        <w:numPr>
          <w:ilvl w:val="0"/>
          <w:numId w:val="46"/>
        </w:numPr>
        <w:ind w:right="-30"/>
        <w:rPr>
          <w:rFonts w:ascii="Times New Roman" w:hAnsi="Times New Roman"/>
          <w:sz w:val="22"/>
          <w:szCs w:val="22"/>
        </w:rPr>
      </w:pPr>
      <w:r w:rsidRPr="00846054">
        <w:rPr>
          <w:rFonts w:ascii="Times New Roman" w:hAnsi="Times New Roman"/>
          <w:sz w:val="22"/>
          <w:szCs w:val="22"/>
        </w:rPr>
        <w:t xml:space="preserve">accept complaints either by phone or in writing; </w:t>
      </w:r>
    </w:p>
    <w:p w:rsidR="00A563A0" w:rsidRPr="00846054" w:rsidRDefault="00A563A0" w:rsidP="007033AB">
      <w:pPr>
        <w:pStyle w:val="PlainText"/>
        <w:numPr>
          <w:ilvl w:val="0"/>
          <w:numId w:val="46"/>
        </w:numPr>
        <w:ind w:right="-30"/>
        <w:rPr>
          <w:rFonts w:ascii="Times New Roman" w:hAnsi="Times New Roman"/>
          <w:sz w:val="22"/>
          <w:szCs w:val="22"/>
        </w:rPr>
      </w:pPr>
      <w:r w:rsidRPr="00846054">
        <w:rPr>
          <w:rFonts w:ascii="Times New Roman" w:hAnsi="Times New Roman"/>
          <w:sz w:val="22"/>
          <w:szCs w:val="22"/>
        </w:rPr>
        <w:t xml:space="preserve">acknowledge a complaint within fourteen days from the receipt of correspondence, advise the member of staff who will be dealing with the complaint and the timetable for dealing with it; </w:t>
      </w:r>
    </w:p>
    <w:p w:rsidR="00A563A0" w:rsidRPr="00846054" w:rsidRDefault="00A563A0" w:rsidP="007033AB">
      <w:pPr>
        <w:pStyle w:val="PlainText"/>
        <w:numPr>
          <w:ilvl w:val="0"/>
          <w:numId w:val="46"/>
        </w:numPr>
        <w:ind w:right="-30"/>
        <w:rPr>
          <w:rFonts w:ascii="Times New Roman" w:hAnsi="Times New Roman"/>
          <w:sz w:val="22"/>
          <w:szCs w:val="22"/>
        </w:rPr>
      </w:pPr>
      <w:r w:rsidRPr="00846054">
        <w:rPr>
          <w:rFonts w:ascii="Times New Roman" w:hAnsi="Times New Roman"/>
          <w:sz w:val="22"/>
          <w:szCs w:val="22"/>
        </w:rPr>
        <w:t xml:space="preserve">ensure that response letters are sent and inform the complainant of what he may do if he is unhappy with the response; </w:t>
      </w:r>
    </w:p>
    <w:p w:rsidR="00A563A0" w:rsidRPr="00846054" w:rsidRDefault="00A563A0" w:rsidP="007033AB">
      <w:pPr>
        <w:pStyle w:val="PlainText"/>
        <w:numPr>
          <w:ilvl w:val="0"/>
          <w:numId w:val="46"/>
        </w:numPr>
        <w:ind w:right="-30"/>
        <w:rPr>
          <w:rFonts w:ascii="Times New Roman" w:hAnsi="Times New Roman"/>
          <w:sz w:val="22"/>
          <w:szCs w:val="22"/>
        </w:rPr>
      </w:pPr>
      <w:r w:rsidRPr="00846054">
        <w:rPr>
          <w:rFonts w:ascii="Times New Roman" w:hAnsi="Times New Roman"/>
          <w:sz w:val="22"/>
          <w:szCs w:val="22"/>
        </w:rPr>
        <w:t xml:space="preserve">ensure that complaints are dealt with at a suitably senior level; </w:t>
      </w:r>
    </w:p>
    <w:p w:rsidR="00A563A0" w:rsidRPr="00846054" w:rsidRDefault="00A563A0" w:rsidP="007033AB">
      <w:pPr>
        <w:pStyle w:val="PlainText"/>
        <w:numPr>
          <w:ilvl w:val="0"/>
          <w:numId w:val="46"/>
        </w:numPr>
        <w:ind w:right="-30"/>
        <w:rPr>
          <w:rFonts w:ascii="Times New Roman" w:hAnsi="Times New Roman"/>
          <w:sz w:val="22"/>
          <w:szCs w:val="22"/>
        </w:rPr>
      </w:pPr>
      <w:proofErr w:type="gramStart"/>
      <w:r w:rsidRPr="00846054">
        <w:rPr>
          <w:rFonts w:ascii="Times New Roman" w:hAnsi="Times New Roman"/>
          <w:sz w:val="22"/>
          <w:szCs w:val="22"/>
        </w:rPr>
        <w:t>have</w:t>
      </w:r>
      <w:proofErr w:type="gramEnd"/>
      <w:r w:rsidRPr="00846054">
        <w:rPr>
          <w:rFonts w:ascii="Times New Roman" w:hAnsi="Times New Roman"/>
          <w:sz w:val="22"/>
          <w:szCs w:val="22"/>
        </w:rPr>
        <w:t xml:space="preserve"> in place a system for recording and monitoring complaints. </w:t>
      </w:r>
    </w:p>
    <w:p w:rsidR="00A563A0" w:rsidRPr="00846054" w:rsidRDefault="00A563A0" w:rsidP="00A563A0">
      <w:pPr>
        <w:pStyle w:val="PlainText"/>
        <w:ind w:left="720" w:right="-30"/>
        <w:rPr>
          <w:rFonts w:ascii="Times New Roman" w:hAnsi="Times New Roman"/>
          <w:sz w:val="22"/>
          <w:szCs w:val="22"/>
        </w:rPr>
      </w:pPr>
    </w:p>
    <w:p w:rsidR="00A563A0" w:rsidRPr="00846054" w:rsidRDefault="00A563A0" w:rsidP="00A563A0">
      <w:pPr>
        <w:pStyle w:val="PlainText"/>
        <w:ind w:left="720" w:right="-30" w:hanging="720"/>
        <w:rPr>
          <w:rFonts w:ascii="Times New Roman" w:hAnsi="Times New Roman"/>
          <w:sz w:val="22"/>
          <w:szCs w:val="22"/>
        </w:rPr>
      </w:pPr>
      <w:r w:rsidRPr="00846054">
        <w:rPr>
          <w:rFonts w:ascii="Times New Roman" w:hAnsi="Times New Roman"/>
          <w:b/>
          <w:bCs/>
          <w:sz w:val="22"/>
          <w:szCs w:val="22"/>
        </w:rPr>
        <w:t>9.</w:t>
      </w:r>
      <w:r w:rsidRPr="00846054">
        <w:rPr>
          <w:rFonts w:ascii="Times New Roman" w:hAnsi="Times New Roman"/>
          <w:b/>
          <w:bCs/>
          <w:sz w:val="22"/>
          <w:szCs w:val="22"/>
        </w:rPr>
        <w:tab/>
        <w:t xml:space="preserve">Conduct in relation to documentation </w:t>
      </w:r>
      <w:proofErr w:type="gramStart"/>
      <w:r w:rsidRPr="00846054">
        <w:rPr>
          <w:rFonts w:ascii="Times New Roman" w:hAnsi="Times New Roman"/>
          <w:sz w:val="22"/>
          <w:szCs w:val="22"/>
        </w:rPr>
        <w:t>—  Every</w:t>
      </w:r>
      <w:proofErr w:type="gramEnd"/>
      <w:r w:rsidRPr="00846054">
        <w:rPr>
          <w:rFonts w:ascii="Times New Roman" w:hAnsi="Times New Roman"/>
          <w:sz w:val="22"/>
          <w:szCs w:val="22"/>
        </w:rPr>
        <w:t xml:space="preserve"> insurance broker shall:—</w:t>
      </w:r>
    </w:p>
    <w:p w:rsidR="00A563A0" w:rsidRPr="00846054" w:rsidRDefault="00A563A0" w:rsidP="007033AB">
      <w:pPr>
        <w:numPr>
          <w:ilvl w:val="0"/>
          <w:numId w:val="47"/>
        </w:numPr>
        <w:autoSpaceDE w:val="0"/>
        <w:autoSpaceDN w:val="0"/>
        <w:ind w:right="-30"/>
        <w:rPr>
          <w:rFonts w:ascii="Times New Roman" w:hAnsi="Times New Roman"/>
          <w:sz w:val="22"/>
          <w:szCs w:val="22"/>
        </w:rPr>
      </w:pPr>
      <w:r w:rsidRPr="00846054">
        <w:rPr>
          <w:rFonts w:ascii="Times New Roman" w:hAnsi="Times New Roman"/>
          <w:sz w:val="22"/>
          <w:szCs w:val="22"/>
        </w:rPr>
        <w:lastRenderedPageBreak/>
        <w:t xml:space="preserve">ensure that any documents issued comply with all statutory or regulatory requirements from time to time in force; </w:t>
      </w:r>
    </w:p>
    <w:p w:rsidR="00A563A0" w:rsidRPr="00846054" w:rsidRDefault="00A563A0" w:rsidP="007033AB">
      <w:pPr>
        <w:numPr>
          <w:ilvl w:val="0"/>
          <w:numId w:val="47"/>
        </w:numPr>
        <w:autoSpaceDE w:val="0"/>
        <w:autoSpaceDN w:val="0"/>
        <w:ind w:right="-30"/>
        <w:rPr>
          <w:rFonts w:ascii="Times New Roman" w:hAnsi="Times New Roman"/>
          <w:sz w:val="22"/>
          <w:szCs w:val="22"/>
        </w:rPr>
      </w:pPr>
      <w:r w:rsidRPr="00846054">
        <w:rPr>
          <w:rFonts w:ascii="Times New Roman" w:hAnsi="Times New Roman"/>
          <w:sz w:val="22"/>
          <w:szCs w:val="22"/>
        </w:rPr>
        <w:t xml:space="preserve">send policy documentation without avoidable delay, </w:t>
      </w:r>
    </w:p>
    <w:p w:rsidR="00A563A0" w:rsidRPr="00846054" w:rsidRDefault="00A563A0" w:rsidP="007033AB">
      <w:pPr>
        <w:numPr>
          <w:ilvl w:val="0"/>
          <w:numId w:val="47"/>
        </w:numPr>
        <w:autoSpaceDE w:val="0"/>
        <w:autoSpaceDN w:val="0"/>
        <w:ind w:right="-30"/>
        <w:rPr>
          <w:rFonts w:ascii="Times New Roman" w:hAnsi="Times New Roman"/>
          <w:sz w:val="22"/>
          <w:szCs w:val="22"/>
        </w:rPr>
      </w:pPr>
      <w:r w:rsidRPr="00846054">
        <w:rPr>
          <w:rFonts w:ascii="Times New Roman" w:hAnsi="Times New Roman"/>
          <w:sz w:val="22"/>
          <w:szCs w:val="22"/>
        </w:rPr>
        <w:t xml:space="preserve">make available, with policy documentation, advice that the documentation shall be read carefully and retained by the client; </w:t>
      </w:r>
    </w:p>
    <w:p w:rsidR="00A563A0" w:rsidRPr="00846054" w:rsidRDefault="00A563A0" w:rsidP="007033AB">
      <w:pPr>
        <w:numPr>
          <w:ilvl w:val="0"/>
          <w:numId w:val="47"/>
        </w:numPr>
        <w:autoSpaceDE w:val="0"/>
        <w:autoSpaceDN w:val="0"/>
        <w:ind w:right="-30"/>
        <w:rPr>
          <w:rFonts w:ascii="Times New Roman" w:hAnsi="Times New Roman"/>
          <w:sz w:val="22"/>
          <w:szCs w:val="22"/>
        </w:rPr>
      </w:pPr>
      <w:proofErr w:type="gramStart"/>
      <w:r w:rsidRPr="00846054">
        <w:rPr>
          <w:rFonts w:ascii="Times New Roman" w:hAnsi="Times New Roman"/>
          <w:sz w:val="22"/>
          <w:szCs w:val="22"/>
        </w:rPr>
        <w:t>not</w:t>
      </w:r>
      <w:proofErr w:type="gramEnd"/>
      <w:r w:rsidRPr="00846054">
        <w:rPr>
          <w:rFonts w:ascii="Times New Roman" w:hAnsi="Times New Roman"/>
          <w:sz w:val="22"/>
          <w:szCs w:val="22"/>
        </w:rPr>
        <w:t xml:space="preserve"> withhold documentation from its clients without their consent, unless adequate and justifiable reasons are disclosed in writing and without delay to the client. Where documentation is withheld, the client must still receive full details of the insurance contract; </w:t>
      </w:r>
    </w:p>
    <w:p w:rsidR="00A563A0" w:rsidRPr="00846054" w:rsidRDefault="00A563A0" w:rsidP="007033AB">
      <w:pPr>
        <w:numPr>
          <w:ilvl w:val="0"/>
          <w:numId w:val="47"/>
        </w:numPr>
        <w:autoSpaceDE w:val="0"/>
        <w:autoSpaceDN w:val="0"/>
        <w:ind w:right="-30"/>
        <w:rPr>
          <w:rFonts w:ascii="Times New Roman" w:hAnsi="Times New Roman"/>
          <w:sz w:val="22"/>
          <w:szCs w:val="22"/>
        </w:rPr>
      </w:pPr>
      <w:r w:rsidRPr="00846054">
        <w:rPr>
          <w:rFonts w:ascii="Times New Roman" w:hAnsi="Times New Roman"/>
          <w:sz w:val="22"/>
          <w:szCs w:val="22"/>
        </w:rPr>
        <w:t xml:space="preserve">acknowledge receipt of all monies received in connection with an insurance policy; </w:t>
      </w:r>
    </w:p>
    <w:p w:rsidR="00A563A0" w:rsidRPr="00846054" w:rsidRDefault="00A563A0" w:rsidP="007033AB">
      <w:pPr>
        <w:numPr>
          <w:ilvl w:val="0"/>
          <w:numId w:val="47"/>
        </w:numPr>
        <w:autoSpaceDE w:val="0"/>
        <w:autoSpaceDN w:val="0"/>
        <w:ind w:right="-30"/>
        <w:rPr>
          <w:rFonts w:ascii="Times New Roman" w:hAnsi="Times New Roman"/>
          <w:sz w:val="22"/>
          <w:szCs w:val="22"/>
        </w:rPr>
      </w:pPr>
      <w:r w:rsidRPr="00846054">
        <w:rPr>
          <w:rFonts w:ascii="Times New Roman" w:hAnsi="Times New Roman"/>
          <w:sz w:val="22"/>
          <w:szCs w:val="22"/>
        </w:rPr>
        <w:t xml:space="preserve">ensure that  the reply is sent promptly or use its best </w:t>
      </w:r>
      <w:proofErr w:type="spellStart"/>
      <w:r w:rsidRPr="00846054">
        <w:rPr>
          <w:rFonts w:ascii="Times New Roman" w:hAnsi="Times New Roman"/>
          <w:sz w:val="22"/>
          <w:szCs w:val="22"/>
        </w:rPr>
        <w:t>endeavours</w:t>
      </w:r>
      <w:proofErr w:type="spellEnd"/>
      <w:r w:rsidRPr="00846054">
        <w:rPr>
          <w:rFonts w:ascii="Times New Roman" w:hAnsi="Times New Roman"/>
          <w:sz w:val="22"/>
          <w:szCs w:val="22"/>
        </w:rPr>
        <w:t xml:space="preserve"> to obtain a prompt reply to all  correspondence; </w:t>
      </w:r>
    </w:p>
    <w:p w:rsidR="00A563A0" w:rsidRPr="00846054" w:rsidRDefault="00A563A0" w:rsidP="007033AB">
      <w:pPr>
        <w:numPr>
          <w:ilvl w:val="0"/>
          <w:numId w:val="47"/>
        </w:numPr>
        <w:autoSpaceDE w:val="0"/>
        <w:autoSpaceDN w:val="0"/>
        <w:ind w:right="-30"/>
        <w:rPr>
          <w:rFonts w:ascii="Times New Roman" w:hAnsi="Times New Roman"/>
          <w:sz w:val="22"/>
          <w:szCs w:val="22"/>
        </w:rPr>
      </w:pPr>
      <w:r w:rsidRPr="00846054">
        <w:rPr>
          <w:rFonts w:ascii="Times New Roman" w:hAnsi="Times New Roman"/>
          <w:sz w:val="22"/>
          <w:szCs w:val="22"/>
        </w:rPr>
        <w:t xml:space="preserve">ensure that all written terms and conditions are fair in substance and set out, clearly and in plain language, client's rights and responsibilities; and </w:t>
      </w:r>
    </w:p>
    <w:p w:rsidR="00A563A0" w:rsidRPr="00846054" w:rsidRDefault="00A563A0" w:rsidP="007033AB">
      <w:pPr>
        <w:numPr>
          <w:ilvl w:val="0"/>
          <w:numId w:val="47"/>
        </w:numPr>
        <w:autoSpaceDE w:val="0"/>
        <w:autoSpaceDN w:val="0"/>
        <w:ind w:right="-30"/>
        <w:rPr>
          <w:rFonts w:ascii="Times New Roman" w:hAnsi="Times New Roman"/>
          <w:sz w:val="22"/>
          <w:szCs w:val="22"/>
        </w:rPr>
      </w:pPr>
      <w:proofErr w:type="gramStart"/>
      <w:r w:rsidRPr="00846054">
        <w:rPr>
          <w:rFonts w:ascii="Times New Roman" w:hAnsi="Times New Roman"/>
          <w:sz w:val="22"/>
          <w:szCs w:val="22"/>
        </w:rPr>
        <w:t>subject</w:t>
      </w:r>
      <w:proofErr w:type="gramEnd"/>
      <w:r w:rsidRPr="00846054">
        <w:rPr>
          <w:rFonts w:ascii="Times New Roman" w:hAnsi="Times New Roman"/>
          <w:sz w:val="22"/>
          <w:szCs w:val="22"/>
        </w:rPr>
        <w:t xml:space="preserve"> to the payment of any monies owed to it, make available to any new insurance broker instructed by the client all documentation to which the client is entitled and which is necessary for the new insurance broker to act on behalf of the client. </w:t>
      </w:r>
    </w:p>
    <w:p w:rsidR="00A563A0" w:rsidRPr="00846054" w:rsidRDefault="00A563A0" w:rsidP="00A563A0">
      <w:pPr>
        <w:ind w:left="1620" w:right="-30"/>
        <w:jc w:val="both"/>
        <w:rPr>
          <w:rFonts w:ascii="Times New Roman" w:hAnsi="Times New Roman"/>
          <w:sz w:val="22"/>
          <w:szCs w:val="22"/>
        </w:rPr>
      </w:pPr>
    </w:p>
    <w:p w:rsidR="00A563A0" w:rsidRPr="00846054" w:rsidRDefault="00A563A0" w:rsidP="00A563A0">
      <w:pPr>
        <w:ind w:left="720" w:right="-30" w:hanging="720"/>
        <w:jc w:val="both"/>
        <w:rPr>
          <w:rFonts w:ascii="Times New Roman" w:hAnsi="Times New Roman"/>
          <w:sz w:val="22"/>
          <w:szCs w:val="22"/>
        </w:rPr>
      </w:pPr>
      <w:r w:rsidRPr="00846054">
        <w:rPr>
          <w:rFonts w:ascii="Times New Roman" w:hAnsi="Times New Roman"/>
          <w:b/>
          <w:bCs/>
          <w:sz w:val="22"/>
          <w:szCs w:val="22"/>
        </w:rPr>
        <w:t xml:space="preserve">10. Conduct in matters relating to advertising </w:t>
      </w:r>
      <w:r w:rsidRPr="00846054">
        <w:rPr>
          <w:rFonts w:ascii="Times New Roman" w:hAnsi="Times New Roman"/>
          <w:sz w:val="22"/>
          <w:szCs w:val="22"/>
        </w:rPr>
        <w:t xml:space="preserve">—  Every insurance broker shall conform to the relevant provisions of the Insurance Regulatory and Development Authority (Insurance Advertisements and Disclosure) Regulations, 2000, and :— </w:t>
      </w:r>
    </w:p>
    <w:p w:rsidR="00A563A0" w:rsidRPr="00846054" w:rsidRDefault="00A563A0" w:rsidP="007033AB">
      <w:pPr>
        <w:numPr>
          <w:ilvl w:val="0"/>
          <w:numId w:val="48"/>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 xml:space="preserve">ensure that statements made are not misleading or extravagant; </w:t>
      </w:r>
    </w:p>
    <w:p w:rsidR="00A563A0" w:rsidRPr="00846054" w:rsidRDefault="00A563A0" w:rsidP="007033AB">
      <w:pPr>
        <w:numPr>
          <w:ilvl w:val="0"/>
          <w:numId w:val="48"/>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 xml:space="preserve">where appropriate, distinguish between contractual benefits which the insurance policy is bound to provide and non-contractual benefits which may be provided; </w:t>
      </w:r>
    </w:p>
    <w:p w:rsidR="00A563A0" w:rsidRPr="00846054" w:rsidRDefault="00A563A0" w:rsidP="007033AB">
      <w:pPr>
        <w:numPr>
          <w:ilvl w:val="0"/>
          <w:numId w:val="48"/>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ensure that advertisements shall not be restricted to the policies of one insurer, except where the reasons for such restriction are fully explained with the prior approval of that insurer;</w:t>
      </w:r>
    </w:p>
    <w:p w:rsidR="00A563A0" w:rsidRPr="00846054" w:rsidRDefault="00A563A0" w:rsidP="007033AB">
      <w:pPr>
        <w:numPr>
          <w:ilvl w:val="0"/>
          <w:numId w:val="48"/>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 xml:space="preserve">ensure that advertisements contain nothing which is in breach of the law nor omit anything which the law requires; </w:t>
      </w:r>
    </w:p>
    <w:p w:rsidR="00A563A0" w:rsidRPr="00846054" w:rsidRDefault="00A563A0" w:rsidP="007033AB">
      <w:pPr>
        <w:numPr>
          <w:ilvl w:val="0"/>
          <w:numId w:val="48"/>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ensure that advertisement does not encourage or condone defiance or breach of the law;</w:t>
      </w:r>
    </w:p>
    <w:p w:rsidR="00A563A0" w:rsidRPr="00846054" w:rsidRDefault="00A563A0" w:rsidP="007033AB">
      <w:pPr>
        <w:numPr>
          <w:ilvl w:val="0"/>
          <w:numId w:val="48"/>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ensure that advertisements contain nothing which is likely, in the light of generally prevailing standards of decency and propriety, to cause grave or widespread offence or to cause disharmony;</w:t>
      </w:r>
    </w:p>
    <w:p w:rsidR="00A563A0" w:rsidRPr="00846054" w:rsidRDefault="00A563A0" w:rsidP="007033AB">
      <w:pPr>
        <w:numPr>
          <w:ilvl w:val="0"/>
          <w:numId w:val="48"/>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ensure that advertisements are not so framed as to abuse the trust of clients or exploit their lack of experience or knowledge;</w:t>
      </w:r>
    </w:p>
    <w:p w:rsidR="00A563A0" w:rsidRPr="00846054" w:rsidRDefault="00A563A0" w:rsidP="007033AB">
      <w:pPr>
        <w:numPr>
          <w:ilvl w:val="0"/>
          <w:numId w:val="48"/>
        </w:numPr>
        <w:autoSpaceDE w:val="0"/>
        <w:autoSpaceDN w:val="0"/>
        <w:ind w:left="1620" w:right="-30"/>
        <w:jc w:val="both"/>
        <w:rPr>
          <w:rFonts w:ascii="Times New Roman" w:hAnsi="Times New Roman"/>
          <w:sz w:val="22"/>
          <w:szCs w:val="22"/>
        </w:rPr>
      </w:pPr>
      <w:proofErr w:type="gramStart"/>
      <w:r w:rsidRPr="00846054">
        <w:rPr>
          <w:rFonts w:ascii="Times New Roman" w:hAnsi="Times New Roman"/>
          <w:sz w:val="22"/>
          <w:szCs w:val="22"/>
        </w:rPr>
        <w:t>ensure</w:t>
      </w:r>
      <w:proofErr w:type="gramEnd"/>
      <w:r w:rsidRPr="00846054">
        <w:rPr>
          <w:rFonts w:ascii="Times New Roman" w:hAnsi="Times New Roman"/>
          <w:sz w:val="22"/>
          <w:szCs w:val="22"/>
        </w:rPr>
        <w:t xml:space="preserve"> that all descriptions, claims and comparisons, which relate to matters of objectively ascertainable fact shall be capable of substantiation.</w:t>
      </w:r>
    </w:p>
    <w:p w:rsidR="00A563A0" w:rsidRPr="00846054" w:rsidRDefault="00A563A0" w:rsidP="00A563A0">
      <w:pPr>
        <w:ind w:left="1620" w:right="-30"/>
        <w:jc w:val="both"/>
        <w:rPr>
          <w:rFonts w:ascii="Times New Roman" w:hAnsi="Times New Roman"/>
          <w:sz w:val="22"/>
          <w:szCs w:val="22"/>
        </w:rPr>
      </w:pPr>
    </w:p>
    <w:p w:rsidR="00A563A0" w:rsidRPr="00846054" w:rsidRDefault="00A563A0" w:rsidP="00A563A0">
      <w:pPr>
        <w:ind w:left="720" w:right="-30" w:hanging="720"/>
        <w:jc w:val="both"/>
        <w:rPr>
          <w:rFonts w:ascii="Times New Roman" w:hAnsi="Times New Roman"/>
          <w:sz w:val="22"/>
          <w:szCs w:val="22"/>
        </w:rPr>
      </w:pPr>
      <w:r w:rsidRPr="00846054">
        <w:rPr>
          <w:rFonts w:ascii="Times New Roman" w:hAnsi="Times New Roman"/>
          <w:b/>
          <w:bCs/>
          <w:sz w:val="22"/>
          <w:szCs w:val="22"/>
        </w:rPr>
        <w:t>11.</w:t>
      </w:r>
      <w:r w:rsidRPr="00846054">
        <w:rPr>
          <w:rFonts w:ascii="Times New Roman" w:hAnsi="Times New Roman"/>
          <w:b/>
          <w:bCs/>
          <w:sz w:val="22"/>
          <w:szCs w:val="22"/>
        </w:rPr>
        <w:tab/>
        <w:t>Conduct in matters relating receipt of remuneration</w:t>
      </w:r>
      <w:r w:rsidR="00424092" w:rsidRPr="00846054">
        <w:rPr>
          <w:rFonts w:ascii="Times New Roman" w:hAnsi="Times New Roman"/>
          <w:b/>
          <w:bCs/>
          <w:sz w:val="22"/>
          <w:szCs w:val="22"/>
        </w:rPr>
        <w:t xml:space="preserve"> </w:t>
      </w:r>
      <w:r w:rsidRPr="00846054">
        <w:rPr>
          <w:rFonts w:ascii="Times New Roman" w:hAnsi="Times New Roman"/>
          <w:sz w:val="22"/>
          <w:szCs w:val="22"/>
        </w:rPr>
        <w:t xml:space="preserve">— </w:t>
      </w:r>
      <w:proofErr w:type="gramStart"/>
      <w:r w:rsidRPr="00846054">
        <w:rPr>
          <w:rFonts w:ascii="Times New Roman" w:hAnsi="Times New Roman"/>
          <w:sz w:val="22"/>
          <w:szCs w:val="22"/>
        </w:rPr>
        <w:t>Every</w:t>
      </w:r>
      <w:proofErr w:type="gramEnd"/>
      <w:r w:rsidR="00424092" w:rsidRPr="00846054">
        <w:rPr>
          <w:rFonts w:ascii="Times New Roman" w:hAnsi="Times New Roman"/>
          <w:sz w:val="22"/>
          <w:szCs w:val="22"/>
        </w:rPr>
        <w:t xml:space="preserve"> </w:t>
      </w:r>
      <w:r w:rsidRPr="00846054">
        <w:rPr>
          <w:rFonts w:ascii="Times New Roman" w:hAnsi="Times New Roman"/>
          <w:sz w:val="22"/>
          <w:szCs w:val="22"/>
        </w:rPr>
        <w:t>insurance broker shall:—</w:t>
      </w:r>
    </w:p>
    <w:p w:rsidR="00A563A0" w:rsidRPr="00846054" w:rsidRDefault="00A563A0" w:rsidP="007033AB">
      <w:pPr>
        <w:numPr>
          <w:ilvl w:val="0"/>
          <w:numId w:val="49"/>
        </w:numPr>
        <w:autoSpaceDE w:val="0"/>
        <w:autoSpaceDN w:val="0"/>
        <w:ind w:left="1620" w:right="-30"/>
        <w:jc w:val="both"/>
        <w:rPr>
          <w:rFonts w:ascii="Times New Roman" w:hAnsi="Times New Roman"/>
          <w:sz w:val="22"/>
          <w:szCs w:val="22"/>
        </w:rPr>
      </w:pPr>
      <w:proofErr w:type="gramStart"/>
      <w:r w:rsidRPr="00846054">
        <w:rPr>
          <w:rFonts w:ascii="Times New Roman" w:hAnsi="Times New Roman"/>
          <w:sz w:val="22"/>
          <w:szCs w:val="22"/>
        </w:rPr>
        <w:t>if</w:t>
      </w:r>
      <w:proofErr w:type="gramEnd"/>
      <w:r w:rsidRPr="00846054">
        <w:rPr>
          <w:rFonts w:ascii="Times New Roman" w:hAnsi="Times New Roman"/>
          <w:sz w:val="22"/>
          <w:szCs w:val="22"/>
        </w:rPr>
        <w:t xml:space="preserve"> requested by a client, disclose the amount of remuneration</w:t>
      </w:r>
      <w:r w:rsidR="00ED3A81" w:rsidRPr="00846054">
        <w:rPr>
          <w:rFonts w:ascii="Times New Roman" w:hAnsi="Times New Roman"/>
          <w:sz w:val="22"/>
          <w:szCs w:val="22"/>
        </w:rPr>
        <w:t xml:space="preserve"> and the basis of remuneration </w:t>
      </w:r>
      <w:r w:rsidRPr="00846054">
        <w:rPr>
          <w:rFonts w:ascii="Times New Roman" w:hAnsi="Times New Roman"/>
          <w:sz w:val="22"/>
          <w:szCs w:val="22"/>
        </w:rPr>
        <w:t>it receives as a result of effecting insurance for that client</w:t>
      </w:r>
      <w:r w:rsidR="00ED3A81" w:rsidRPr="00846054">
        <w:rPr>
          <w:rFonts w:ascii="Times New Roman" w:hAnsi="Times New Roman"/>
          <w:sz w:val="22"/>
          <w:szCs w:val="22"/>
        </w:rPr>
        <w:t xml:space="preserve"> and whether there is any relation between him and the insurer</w:t>
      </w:r>
      <w:r w:rsidRPr="00846054">
        <w:rPr>
          <w:rFonts w:ascii="Times New Roman" w:hAnsi="Times New Roman"/>
          <w:sz w:val="22"/>
          <w:szCs w:val="22"/>
        </w:rPr>
        <w:t xml:space="preserve">. </w:t>
      </w:r>
    </w:p>
    <w:p w:rsidR="00A563A0" w:rsidRPr="00846054" w:rsidRDefault="00A563A0" w:rsidP="00A563A0">
      <w:pPr>
        <w:ind w:left="1620" w:right="-30"/>
        <w:jc w:val="both"/>
        <w:rPr>
          <w:rFonts w:ascii="Times New Roman" w:hAnsi="Times New Roman"/>
          <w:sz w:val="22"/>
          <w:szCs w:val="22"/>
        </w:rPr>
      </w:pPr>
    </w:p>
    <w:p w:rsidR="00A563A0" w:rsidRPr="00846054" w:rsidRDefault="00A563A0" w:rsidP="007033AB">
      <w:pPr>
        <w:numPr>
          <w:ilvl w:val="0"/>
          <w:numId w:val="52"/>
        </w:numPr>
        <w:autoSpaceDE w:val="0"/>
        <w:autoSpaceDN w:val="0"/>
        <w:ind w:right="-30"/>
        <w:jc w:val="both"/>
        <w:rPr>
          <w:rFonts w:ascii="Times New Roman" w:hAnsi="Times New Roman"/>
          <w:sz w:val="22"/>
          <w:szCs w:val="22"/>
        </w:rPr>
      </w:pPr>
      <w:r w:rsidRPr="00846054">
        <w:rPr>
          <w:rFonts w:ascii="Times New Roman" w:hAnsi="Times New Roman"/>
          <w:b/>
          <w:bCs/>
          <w:sz w:val="22"/>
          <w:szCs w:val="22"/>
        </w:rPr>
        <w:t xml:space="preserve">Conduct in relation to matters relating to training </w:t>
      </w:r>
      <w:r w:rsidRPr="00846054">
        <w:rPr>
          <w:rFonts w:ascii="Times New Roman" w:hAnsi="Times New Roman"/>
          <w:sz w:val="22"/>
          <w:szCs w:val="22"/>
        </w:rPr>
        <w:t xml:space="preserve">—  Every insurance broker shall: </w:t>
      </w:r>
    </w:p>
    <w:p w:rsidR="00A563A0" w:rsidRPr="00846054" w:rsidRDefault="00A563A0" w:rsidP="007033AB">
      <w:pPr>
        <w:numPr>
          <w:ilvl w:val="0"/>
          <w:numId w:val="50"/>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 xml:space="preserve">ensure that its staff are aware of and adhere to the standards expected of them by this code; </w:t>
      </w:r>
    </w:p>
    <w:p w:rsidR="00A563A0" w:rsidRPr="00846054" w:rsidRDefault="00A563A0" w:rsidP="007033AB">
      <w:pPr>
        <w:numPr>
          <w:ilvl w:val="0"/>
          <w:numId w:val="50"/>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 xml:space="preserve">ensure that staff are competent, suitable and have been given adequate training; </w:t>
      </w:r>
    </w:p>
    <w:p w:rsidR="00A563A0" w:rsidRPr="00846054" w:rsidRDefault="00A563A0" w:rsidP="007033AB">
      <w:pPr>
        <w:numPr>
          <w:ilvl w:val="0"/>
          <w:numId w:val="50"/>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 xml:space="preserve">ensure that there is a system in place to monitor the quality of advice given by its staff; </w:t>
      </w:r>
    </w:p>
    <w:p w:rsidR="00A563A0" w:rsidRPr="00846054" w:rsidRDefault="00A563A0" w:rsidP="007033AB">
      <w:pPr>
        <w:numPr>
          <w:ilvl w:val="0"/>
          <w:numId w:val="50"/>
        </w:numPr>
        <w:autoSpaceDE w:val="0"/>
        <w:autoSpaceDN w:val="0"/>
        <w:ind w:left="1620" w:right="-30"/>
        <w:jc w:val="both"/>
        <w:rPr>
          <w:rFonts w:ascii="Times New Roman" w:hAnsi="Times New Roman"/>
          <w:sz w:val="22"/>
          <w:szCs w:val="22"/>
        </w:rPr>
      </w:pPr>
      <w:r w:rsidRPr="00846054">
        <w:rPr>
          <w:rFonts w:ascii="Times New Roman" w:hAnsi="Times New Roman"/>
          <w:sz w:val="22"/>
          <w:szCs w:val="22"/>
        </w:rPr>
        <w:t>ensure that members of staff are aware of legal requirements including the law of agency affecting their activities; and only handle classes of business in which they are competent;</w:t>
      </w:r>
    </w:p>
    <w:p w:rsidR="00A563A0" w:rsidRPr="00846054" w:rsidRDefault="00A563A0" w:rsidP="007033AB">
      <w:pPr>
        <w:numPr>
          <w:ilvl w:val="0"/>
          <w:numId w:val="50"/>
        </w:numPr>
        <w:autoSpaceDE w:val="0"/>
        <w:autoSpaceDN w:val="0"/>
        <w:ind w:left="1620" w:right="-30"/>
        <w:jc w:val="both"/>
        <w:rPr>
          <w:rFonts w:ascii="Times New Roman" w:hAnsi="Times New Roman"/>
          <w:sz w:val="22"/>
          <w:szCs w:val="22"/>
        </w:rPr>
      </w:pPr>
      <w:proofErr w:type="gramStart"/>
      <w:r w:rsidRPr="00846054">
        <w:rPr>
          <w:rFonts w:ascii="Times New Roman" w:hAnsi="Times New Roman"/>
          <w:sz w:val="22"/>
          <w:szCs w:val="22"/>
        </w:rPr>
        <w:t>draw</w:t>
      </w:r>
      <w:proofErr w:type="gramEnd"/>
      <w:r w:rsidRPr="00846054">
        <w:rPr>
          <w:rFonts w:ascii="Times New Roman" w:hAnsi="Times New Roman"/>
          <w:sz w:val="22"/>
          <w:szCs w:val="22"/>
        </w:rPr>
        <w:t xml:space="preserve"> the attention of the client to Section 41 of the  Act, which prohibits rebating and sharing of commission.</w:t>
      </w:r>
    </w:p>
    <w:p w:rsidR="00A563A0" w:rsidRPr="00846054" w:rsidRDefault="00A563A0" w:rsidP="00A563A0">
      <w:pPr>
        <w:autoSpaceDE w:val="0"/>
        <w:autoSpaceDN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13. </w:t>
      </w:r>
      <w:r w:rsidRPr="00846054">
        <w:rPr>
          <w:rFonts w:ascii="Times New Roman" w:hAnsi="Times New Roman"/>
          <w:b/>
          <w:sz w:val="22"/>
          <w:szCs w:val="22"/>
        </w:rPr>
        <w:t>Information and Education common to direct &amp; reinsurance brokers</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7033AB">
      <w:pPr>
        <w:pStyle w:val="ListParagraph"/>
        <w:numPr>
          <w:ilvl w:val="0"/>
          <w:numId w:val="5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will support industry education initiatives aimed at explaining insurance to consumers and the community.</w:t>
      </w:r>
    </w:p>
    <w:p w:rsidR="00A563A0" w:rsidRPr="00846054" w:rsidRDefault="00A563A0" w:rsidP="007033AB">
      <w:pPr>
        <w:pStyle w:val="ListParagraph"/>
        <w:numPr>
          <w:ilvl w:val="0"/>
          <w:numId w:val="58"/>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will make readily available to client:</w:t>
      </w:r>
    </w:p>
    <w:p w:rsidR="00A563A0" w:rsidRPr="00846054" w:rsidRDefault="00A563A0" w:rsidP="007033AB">
      <w:pPr>
        <w:pStyle w:val="ListParagraph"/>
        <w:numPr>
          <w:ilvl w:val="0"/>
          <w:numId w:val="59"/>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Up-to-date information on insurance;</w:t>
      </w:r>
    </w:p>
    <w:p w:rsidR="00A563A0" w:rsidRPr="00846054" w:rsidRDefault="00A563A0" w:rsidP="007033AB">
      <w:pPr>
        <w:pStyle w:val="ListParagraph"/>
        <w:numPr>
          <w:ilvl w:val="0"/>
          <w:numId w:val="59"/>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Information to assist insured to determine the level of insurance cover they may require; and</w:t>
      </w:r>
    </w:p>
    <w:p w:rsidR="00A563A0" w:rsidRPr="00846054" w:rsidRDefault="00A563A0" w:rsidP="007033AB">
      <w:pPr>
        <w:pStyle w:val="ListParagraph"/>
        <w:numPr>
          <w:ilvl w:val="0"/>
          <w:numId w:val="59"/>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Information about insurance products and services, and this Code.</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7033AB">
      <w:pPr>
        <w:pStyle w:val="ListParagraph"/>
        <w:numPr>
          <w:ilvl w:val="0"/>
          <w:numId w:val="61"/>
        </w:numPr>
        <w:autoSpaceDE w:val="0"/>
        <w:autoSpaceDN w:val="0"/>
        <w:ind w:right="-30"/>
        <w:jc w:val="both"/>
        <w:rPr>
          <w:rFonts w:ascii="Times New Roman" w:hAnsi="Times New Roman"/>
          <w:sz w:val="22"/>
          <w:szCs w:val="22"/>
        </w:rPr>
      </w:pPr>
      <w:r w:rsidRPr="00846054">
        <w:rPr>
          <w:rFonts w:ascii="Times New Roman" w:hAnsi="Times New Roman"/>
          <w:sz w:val="22"/>
          <w:szCs w:val="22"/>
        </w:rPr>
        <w:t>Every</w:t>
      </w:r>
      <w:r w:rsidRPr="00846054">
        <w:rPr>
          <w:rFonts w:ascii="Times New Roman" w:hAnsi="Times New Roman"/>
          <w:b/>
          <w:bCs/>
          <w:sz w:val="22"/>
          <w:szCs w:val="22"/>
        </w:rPr>
        <w:t xml:space="preserve"> i</w:t>
      </w:r>
      <w:r w:rsidRPr="00846054">
        <w:rPr>
          <w:rFonts w:ascii="Times New Roman" w:hAnsi="Times New Roman"/>
          <w:sz w:val="22"/>
          <w:szCs w:val="22"/>
        </w:rPr>
        <w:t xml:space="preserve">nsurance broker shall display in every office where it is carrying on business and to which the public have access a notice to the effect that a copy of the code of conduct is available upon request and that if a </w:t>
      </w:r>
      <w:r w:rsidRPr="00846054">
        <w:rPr>
          <w:rFonts w:ascii="Times New Roman" w:hAnsi="Times New Roman"/>
          <w:sz w:val="22"/>
          <w:szCs w:val="22"/>
        </w:rPr>
        <w:lastRenderedPageBreak/>
        <w:t xml:space="preserve">member of the public wishes to make a complaint or requires the assistance of the Authority in resolving a dispute, he may write to the Authority. </w:t>
      </w:r>
    </w:p>
    <w:p w:rsidR="00A563A0" w:rsidRPr="00846054" w:rsidRDefault="00A563A0" w:rsidP="007033AB">
      <w:pPr>
        <w:numPr>
          <w:ilvl w:val="0"/>
          <w:numId w:val="61"/>
        </w:numPr>
        <w:autoSpaceDE w:val="0"/>
        <w:autoSpaceDN w:val="0"/>
        <w:ind w:right="-30"/>
        <w:jc w:val="both"/>
        <w:rPr>
          <w:rFonts w:ascii="Times New Roman" w:hAnsi="Times New Roman"/>
          <w:sz w:val="22"/>
          <w:szCs w:val="22"/>
        </w:rPr>
      </w:pPr>
      <w:r w:rsidRPr="00846054">
        <w:rPr>
          <w:rFonts w:ascii="Times New Roman" w:hAnsi="Times New Roman"/>
          <w:sz w:val="22"/>
          <w:szCs w:val="22"/>
        </w:rPr>
        <w:t>An insurance broker as defined in these regulations shall not act as an insurance agent of any insurer under section 42 of the Act.</w:t>
      </w:r>
    </w:p>
    <w:p w:rsidR="00A563A0" w:rsidRPr="00846054" w:rsidRDefault="00A563A0" w:rsidP="007033AB">
      <w:pPr>
        <w:numPr>
          <w:ilvl w:val="0"/>
          <w:numId w:val="61"/>
        </w:numPr>
        <w:autoSpaceDE w:val="0"/>
        <w:autoSpaceDN w:val="0"/>
        <w:adjustRightInd w:val="0"/>
        <w:ind w:right="-30"/>
        <w:jc w:val="both"/>
        <w:rPr>
          <w:rFonts w:ascii="Times New Roman" w:hAnsi="Times New Roman"/>
          <w:b/>
          <w:bCs/>
          <w:sz w:val="22"/>
          <w:szCs w:val="22"/>
        </w:rPr>
      </w:pPr>
      <w:r w:rsidRPr="00846054">
        <w:rPr>
          <w:rFonts w:ascii="Times New Roman" w:hAnsi="Times New Roman"/>
          <w:sz w:val="22"/>
          <w:szCs w:val="22"/>
        </w:rPr>
        <w:t>Every insurance broker shall abide by the provisions of the Insurance   Act,</w:t>
      </w:r>
      <w:r w:rsidR="00424092" w:rsidRPr="00846054">
        <w:rPr>
          <w:rFonts w:ascii="Times New Roman" w:hAnsi="Times New Roman"/>
          <w:sz w:val="22"/>
          <w:szCs w:val="22"/>
        </w:rPr>
        <w:t xml:space="preserve"> </w:t>
      </w:r>
      <w:r w:rsidRPr="00846054">
        <w:rPr>
          <w:rFonts w:ascii="Times New Roman" w:hAnsi="Times New Roman"/>
          <w:sz w:val="22"/>
          <w:szCs w:val="22"/>
        </w:rPr>
        <w:t xml:space="preserve">1938 (4 </w:t>
      </w:r>
      <w:r w:rsidR="00424092" w:rsidRPr="00846054">
        <w:rPr>
          <w:rFonts w:ascii="Times New Roman" w:hAnsi="Times New Roman"/>
          <w:sz w:val="22"/>
          <w:szCs w:val="22"/>
        </w:rPr>
        <w:t>of 1938), Insurance Regulatory a</w:t>
      </w:r>
      <w:r w:rsidRPr="00846054">
        <w:rPr>
          <w:rFonts w:ascii="Times New Roman" w:hAnsi="Times New Roman"/>
          <w:sz w:val="22"/>
          <w:szCs w:val="22"/>
        </w:rPr>
        <w:t>nd Development Authority Act 1999(41 of 1999), rules and regulations made there under which may be applicable and relevant to the activities carried on by them as insurance brokers.</w:t>
      </w:r>
    </w:p>
    <w:p w:rsidR="00A563A0" w:rsidRPr="00846054" w:rsidRDefault="00A563A0" w:rsidP="00A563A0">
      <w:pPr>
        <w:autoSpaceDE w:val="0"/>
        <w:autoSpaceDN w:val="0"/>
        <w:adjustRightInd w:val="0"/>
        <w:ind w:right="-30"/>
        <w:jc w:val="right"/>
        <w:rPr>
          <w:rFonts w:ascii="Times New Roman" w:hAnsi="Times New Roman"/>
          <w:b/>
          <w:bCs/>
          <w:sz w:val="22"/>
          <w:szCs w:val="22"/>
        </w:rPr>
      </w:pPr>
    </w:p>
    <w:p w:rsidR="00A563A0" w:rsidRPr="00846054" w:rsidRDefault="00A563A0" w:rsidP="00A563A0">
      <w:pPr>
        <w:autoSpaceDE w:val="0"/>
        <w:autoSpaceDN w:val="0"/>
        <w:adjustRightInd w:val="0"/>
        <w:ind w:right="-30"/>
        <w:jc w:val="right"/>
        <w:rPr>
          <w:rFonts w:ascii="Times New Roman" w:hAnsi="Times New Roman"/>
          <w:b/>
          <w:bCs/>
          <w:sz w:val="22"/>
          <w:szCs w:val="22"/>
        </w:rPr>
      </w:pPr>
    </w:p>
    <w:p w:rsidR="00A563A0" w:rsidRPr="00846054" w:rsidRDefault="00A563A0" w:rsidP="00A563A0">
      <w:pPr>
        <w:pStyle w:val="PlainText"/>
        <w:ind w:right="-30"/>
        <w:jc w:val="center"/>
        <w:rPr>
          <w:rFonts w:ascii="Times New Roman" w:hAnsi="Times New Roman"/>
          <w:b/>
          <w:bCs/>
          <w:sz w:val="22"/>
          <w:szCs w:val="22"/>
        </w:rPr>
      </w:pPr>
      <w:r w:rsidRPr="00846054">
        <w:rPr>
          <w:rFonts w:ascii="Times New Roman" w:hAnsi="Times New Roman"/>
          <w:b/>
          <w:bCs/>
          <w:sz w:val="22"/>
          <w:szCs w:val="22"/>
        </w:rPr>
        <w:br w:type="column"/>
      </w:r>
      <w:r w:rsidRPr="00846054">
        <w:rPr>
          <w:rFonts w:ascii="Times New Roman" w:hAnsi="Times New Roman"/>
          <w:b/>
          <w:bCs/>
          <w:sz w:val="22"/>
          <w:szCs w:val="22"/>
        </w:rPr>
        <w:lastRenderedPageBreak/>
        <w:t>INSURANCE REGULATORY AND DEVELOPMENT AUTHORITY OF INDIA</w:t>
      </w:r>
    </w:p>
    <w:p w:rsidR="00A563A0" w:rsidRPr="00846054" w:rsidRDefault="00A563A0" w:rsidP="00A563A0">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A563A0" w:rsidRPr="00846054" w:rsidRDefault="00A563A0" w:rsidP="00A563A0">
      <w:pPr>
        <w:ind w:right="-30"/>
        <w:jc w:val="center"/>
        <w:rPr>
          <w:rFonts w:ascii="Times New Roman" w:hAnsi="Times New Roman"/>
          <w:b/>
          <w:bCs/>
          <w:sz w:val="22"/>
          <w:szCs w:val="22"/>
        </w:rPr>
      </w:pPr>
    </w:p>
    <w:p w:rsidR="00A563A0" w:rsidRPr="00846054" w:rsidRDefault="00A563A0" w:rsidP="00A563A0">
      <w:pPr>
        <w:ind w:right="-30"/>
        <w:jc w:val="center"/>
        <w:rPr>
          <w:rFonts w:ascii="Times New Roman" w:hAnsi="Times New Roman"/>
          <w:sz w:val="22"/>
          <w:szCs w:val="22"/>
        </w:rPr>
      </w:pPr>
      <w:r w:rsidRPr="00846054">
        <w:rPr>
          <w:rFonts w:ascii="Times New Roman" w:hAnsi="Times New Roman"/>
          <w:b/>
          <w:bCs/>
          <w:sz w:val="22"/>
          <w:szCs w:val="22"/>
        </w:rPr>
        <w:t>SCHEDULE I – Form I</w:t>
      </w:r>
    </w:p>
    <w:p w:rsidR="00A563A0" w:rsidRPr="00846054" w:rsidRDefault="00A563A0" w:rsidP="00A563A0">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8(2))</w:t>
      </w:r>
    </w:p>
    <w:p w:rsidR="00A563A0" w:rsidRPr="00846054" w:rsidRDefault="00A563A0" w:rsidP="00A563A0">
      <w:pPr>
        <w:autoSpaceDE w:val="0"/>
        <w:autoSpaceDN w:val="0"/>
        <w:adjustRightInd w:val="0"/>
        <w:ind w:right="-30"/>
        <w:jc w:val="right"/>
        <w:rPr>
          <w:rFonts w:ascii="Times New Roman" w:hAnsi="Times New Roman"/>
          <w:b/>
          <w:bCs/>
          <w:sz w:val="22"/>
          <w:szCs w:val="22"/>
        </w:rPr>
      </w:pPr>
    </w:p>
    <w:p w:rsidR="00A563A0" w:rsidRPr="00846054" w:rsidRDefault="00A563A0" w:rsidP="00A563A0">
      <w:pPr>
        <w:autoSpaceDE w:val="0"/>
        <w:autoSpaceDN w:val="0"/>
        <w:adjustRightInd w:val="0"/>
        <w:ind w:right="-30"/>
        <w:jc w:val="center"/>
        <w:rPr>
          <w:rFonts w:ascii="Times New Roman" w:hAnsi="Times New Roman"/>
          <w:b/>
          <w:bCs/>
          <w:sz w:val="22"/>
          <w:szCs w:val="22"/>
        </w:rPr>
      </w:pPr>
      <w:r w:rsidRPr="00846054">
        <w:rPr>
          <w:rFonts w:ascii="Times New Roman" w:hAnsi="Times New Roman"/>
          <w:b/>
          <w:bCs/>
          <w:sz w:val="22"/>
          <w:szCs w:val="22"/>
        </w:rPr>
        <w:t>Additional Code of Conduct for Reinsurance Broker and Composite Broker</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reinsurance broker/composite broker while providing reinsurance services to its clients shall enter into a Terms of Business Agreement (TOBA) separately for each contract of reinsurance.  The TOBA shall include, amongst the other things, the following.</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Nature and Scope;</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Disclosures and documentation;</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Premium Payment Terms including expected time of remittance of premiums/claims;</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 xml:space="preserve">Handling of clients money  </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Roles and responsibilities of each parties to the Agreement;</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Regulatory compliance;</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Remuneration;</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Payment of Taxes;</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 xml:space="preserve">Claims; </w:t>
      </w:r>
    </w:p>
    <w:p w:rsidR="00A563A0" w:rsidRPr="00846054" w:rsidRDefault="00A563A0" w:rsidP="007033AB">
      <w:pPr>
        <w:pStyle w:val="ListParagraph"/>
        <w:numPr>
          <w:ilvl w:val="0"/>
          <w:numId w:val="111"/>
        </w:numPr>
        <w:autoSpaceDE w:val="0"/>
        <w:autoSpaceDN w:val="0"/>
        <w:adjustRightInd w:val="0"/>
        <w:ind w:left="1134" w:right="-30" w:hanging="414"/>
        <w:jc w:val="both"/>
        <w:rPr>
          <w:rFonts w:ascii="Times New Roman" w:hAnsi="Times New Roman"/>
          <w:sz w:val="22"/>
          <w:szCs w:val="22"/>
        </w:rPr>
      </w:pPr>
      <w:r w:rsidRPr="00846054">
        <w:rPr>
          <w:rFonts w:ascii="Times New Roman" w:hAnsi="Times New Roman"/>
          <w:sz w:val="22"/>
          <w:szCs w:val="22"/>
        </w:rPr>
        <w:t>Dispute Resolution;</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reinsurance broker/composite broker shall adhere to the following additional code of conduct -</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1</w:t>
      </w:r>
      <w:r w:rsidRPr="00846054">
        <w:rPr>
          <w:rFonts w:ascii="Times New Roman" w:hAnsi="Times New Roman"/>
          <w:b/>
          <w:sz w:val="22"/>
          <w:szCs w:val="22"/>
        </w:rPr>
        <w:t>.  General (applicable to all contracts of reinsurance)</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A composite insurance broker or reinsurance broker shall not enter the reinsurance markets either to develop terms for reinsurance cover or to place reinsurance on any risk without the specific written authorization of the insurer insuring the risk or insurer/reinsurer who has been asked to quote terms for the risk.</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A reinsurance broker or a composite broker shall not block reinsurance capacity in anticipation of securing an order to place reinsurance.</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provide to the insurer/reinsurer, a true and complete copy of the reinsurance placement slip to be used, before entering the market. The insurance broker shall incorporate any modifications or corrections proposed by the insurer/reinsurer in the placement slip.</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put up to the insurer/reinsurer, all the terms (including the reinsurance commission and brokerage allowed) obtained by it from various reinsurers and indicate the share the lead reinsurer is willing to write at those terms and the expectation of the insurance broker about placement of the required reinsurance at the terms quoted, with acceptable reinsurance security.</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furnish to the insurer/reinsurer, a true copy of the placement slip signed by the lead reinsurer quoting terms, indicating thereon, the signed line of the reinsurer.</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Where reinsurance on a risk is proposed to be placed with different reinsurers at different terms, the fact that terms for all reinsurers are not uniform, shall be disclosed to reinsurers suitably.</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 xml:space="preserve">Once the insurer/reinsurer has accepted the reinsurance terms quoted, the insurance broker shall place the required reinsurance cover and shall keep the insurer/reinsurer informed about the progress of placement from time to time. In selecting the reinsurers to whom the risk is offered, the insurance broker shall be mindful of the need to use only such reinsurers who are rated BBB or higher by a recognized credit rating agency, as required by Regulation 3(9) of IRDA (General Insurance – Reinsurance) Regulations 2013 and Regulation 8(a) of IRDA(Life Insurance-Reinsurance) Regulations, 2013. Where the reinsurance is over placed, the signing down shall be done in consultation with the insurer/reinsurer in a manner consistent with good market practice. </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Shall confirm to the insurer the remittance of premium and receipt of the same by the reinsurer concerned within ten days of such remittance.</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 xml:space="preserve">Immediately after completion of placement of reinsurance, the insurance broker may issue </w:t>
      </w:r>
      <w:proofErr w:type="gramStart"/>
      <w:r w:rsidRPr="00846054">
        <w:rPr>
          <w:rFonts w:ascii="Times New Roman" w:hAnsi="Times New Roman"/>
          <w:sz w:val="22"/>
          <w:szCs w:val="22"/>
        </w:rPr>
        <w:t>a</w:t>
      </w:r>
      <w:proofErr w:type="gramEnd"/>
      <w:r w:rsidRPr="00846054">
        <w:rPr>
          <w:rFonts w:ascii="Times New Roman" w:hAnsi="Times New Roman"/>
          <w:sz w:val="22"/>
          <w:szCs w:val="22"/>
        </w:rPr>
        <w:t xml:space="preserve"> insurance broker’s cover note giving the terms of cover and the names of reinsurers and the shares placed with each of them. The cover note may contain a listing of all important clauses and conditions applicable to the reinsurance and where the wordings of clauses are not market standard, the wordings to be used in the reinsurance contract shall be attached to the insurance broker’s cover note.</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follow up the cover note by a formal signed reinsurance policy document or other acceptable evidence of the reinsurance contract signed by the reinsurers concerned, within one month of receipt of reinsurance premium.</w:t>
      </w:r>
    </w:p>
    <w:p w:rsidR="00A563A0" w:rsidRPr="00846054" w:rsidRDefault="00A563A0" w:rsidP="007033AB">
      <w:pPr>
        <w:pStyle w:val="ListParagraph"/>
        <w:numPr>
          <w:ilvl w:val="0"/>
          <w:numId w:val="53"/>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lastRenderedPageBreak/>
        <w:t xml:space="preserve">The insurance broker shall have a security screening procedure in-house or follow credit ratings given by recognized credit rating agencies and answer without any delay, any questions raised by the insurer about the credit rating of one or more reinsurers. Where the insurer/reinsurer declines to accept a particular reinsurer for whatever reason and asks the insurance broker to replace the security before commencement of risk, the insurance broker shall do so promptly and advise the insurer/reinsurer of the new reinsurer brought on the cover  </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2. </w:t>
      </w:r>
      <w:r w:rsidRPr="00846054">
        <w:rPr>
          <w:rFonts w:ascii="Times New Roman" w:hAnsi="Times New Roman"/>
          <w:b/>
          <w:sz w:val="22"/>
          <w:szCs w:val="22"/>
        </w:rPr>
        <w:t>Placement of Proportional Treaty or Non-proportional Treaty</w:t>
      </w:r>
    </w:p>
    <w:p w:rsidR="00A563A0" w:rsidRPr="00846054" w:rsidRDefault="00A563A0" w:rsidP="007033AB">
      <w:pPr>
        <w:pStyle w:val="ListParagraph"/>
        <w:numPr>
          <w:ilvl w:val="0"/>
          <w:numId w:val="54"/>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A composite insurance broker or reinsurance broker invited to place a proportional treaty shall prepare the treaty offer slip and supporting information with the cooperation of the insurer and secure the insurer’s concurrence to the slip and information before entering the market.</w:t>
      </w:r>
    </w:p>
    <w:p w:rsidR="00A563A0" w:rsidRPr="00846054" w:rsidRDefault="00A563A0" w:rsidP="007033AB">
      <w:pPr>
        <w:pStyle w:val="ListParagraph"/>
        <w:numPr>
          <w:ilvl w:val="0"/>
          <w:numId w:val="54"/>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Where a reinsurance treaty is placed at different terms with different reinsurers, the fact that such is the practice shall be made known to all the reinsurers suitably.</w:t>
      </w:r>
    </w:p>
    <w:p w:rsidR="00A563A0" w:rsidRPr="00846054" w:rsidRDefault="00A563A0" w:rsidP="007033AB">
      <w:pPr>
        <w:pStyle w:val="ListParagraph"/>
        <w:numPr>
          <w:ilvl w:val="0"/>
          <w:numId w:val="54"/>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Where a reinsurer accepts a share in a treaty subject to any condition, the conditions shall be made known to the ceding insurer and its agreement obtained before binding the placement.</w:t>
      </w:r>
    </w:p>
    <w:p w:rsidR="00A563A0" w:rsidRPr="00846054" w:rsidRDefault="00A563A0" w:rsidP="007033AB">
      <w:pPr>
        <w:pStyle w:val="ListParagraph"/>
        <w:numPr>
          <w:ilvl w:val="0"/>
          <w:numId w:val="54"/>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advise the progress of placement of the treaty from time to time. Immediately after completion of placement, the insurance broker shall issue a cover note setting out the treaty terms and conditions and list of reinsurers with their shares. Where a treaty is over-placed, the insurance broker shall sign down the shares in consultation with the insurer in a manner consistent with good market practice.</w:t>
      </w:r>
    </w:p>
    <w:p w:rsidR="00A563A0" w:rsidRPr="00846054" w:rsidRDefault="00A563A0" w:rsidP="007033AB">
      <w:pPr>
        <w:pStyle w:val="ListParagraph"/>
        <w:numPr>
          <w:ilvl w:val="0"/>
          <w:numId w:val="54"/>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secure signature of formal treaty wordings or other formal reinsurance contract documentation within three months of completion of placement.</w:t>
      </w:r>
    </w:p>
    <w:p w:rsidR="00A563A0" w:rsidRPr="00846054" w:rsidRDefault="00A563A0" w:rsidP="007033AB">
      <w:pPr>
        <w:pStyle w:val="ListParagraph"/>
        <w:numPr>
          <w:ilvl w:val="0"/>
          <w:numId w:val="54"/>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have a security screening procedure in-house or follow credit ratings given by recognized credit rating agencies and answer without any delay, any questions raised by the ceding insurer about the credit rating of one or more reinsurers. Where the insurer declines to accept a particular reinsurer for whatever reason and asks the insurance broker to replace the security before commencement of the reinsurance period, the insurance broker shall do so promptly and advise the insurer of the new reinsurer brought on the cover.</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3. </w:t>
      </w:r>
      <w:r w:rsidRPr="00846054">
        <w:rPr>
          <w:rFonts w:ascii="Times New Roman" w:hAnsi="Times New Roman"/>
          <w:b/>
          <w:sz w:val="22"/>
          <w:szCs w:val="22"/>
        </w:rPr>
        <w:t>Placement of Foreign Inward Reinsurance</w:t>
      </w:r>
    </w:p>
    <w:p w:rsidR="00A563A0" w:rsidRPr="00846054" w:rsidRDefault="00A563A0" w:rsidP="007033AB">
      <w:pPr>
        <w:pStyle w:val="ListParagraph"/>
        <w:numPr>
          <w:ilvl w:val="0"/>
          <w:numId w:val="55"/>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Reinsurance broker shall ensure that Indian Reinsurer(s) receive the reinsurance premium from the overseas insurer as per the premium payment condition stipulated in the reinsurance contract</w:t>
      </w:r>
    </w:p>
    <w:p w:rsidR="00A563A0" w:rsidRPr="00846054" w:rsidRDefault="00A563A0" w:rsidP="007033AB">
      <w:pPr>
        <w:pStyle w:val="ListParagraph"/>
        <w:numPr>
          <w:ilvl w:val="0"/>
          <w:numId w:val="55"/>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Reinsurance broker shall not enter the Indian reinsurance markets either to develop terms for reinsurance cover or to place reinsurance on any risk without the specific written authorization of the overseas insurer insuring the risk or insurer who has been asked to quote terms for the risk.</w:t>
      </w:r>
    </w:p>
    <w:p w:rsidR="00A563A0" w:rsidRPr="00846054" w:rsidRDefault="00A563A0" w:rsidP="007033AB">
      <w:pPr>
        <w:pStyle w:val="ListParagraph"/>
        <w:numPr>
          <w:ilvl w:val="0"/>
          <w:numId w:val="55"/>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Reinsurance broker shall provide to the Reinsurer in India, a true and complete copy of the placement slip to be used, before committing any terms to the overseas client. The insurance broker shall incorporate any modifications or corrections proposed by the Reinsurer in the placement slip.</w:t>
      </w:r>
    </w:p>
    <w:p w:rsidR="00A563A0" w:rsidRPr="00846054" w:rsidRDefault="00A563A0" w:rsidP="007033AB">
      <w:pPr>
        <w:pStyle w:val="ListParagraph"/>
        <w:numPr>
          <w:ilvl w:val="0"/>
          <w:numId w:val="55"/>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put up to the overseas insurer, all the terms (including the reinsurance commission and brokerage allowed) obtained by it from various Indian reinsurers and indicate the share the reinsurer(s) is willing to write at those terms and the expectation of the insurance broker about placement of the required reinsurance at the terms quoted, with acceptable reinsurance security.</w:t>
      </w:r>
    </w:p>
    <w:p w:rsidR="00A563A0" w:rsidRPr="00846054" w:rsidRDefault="00A563A0" w:rsidP="007033AB">
      <w:pPr>
        <w:pStyle w:val="ListParagraph"/>
        <w:numPr>
          <w:ilvl w:val="0"/>
          <w:numId w:val="55"/>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 xml:space="preserve">The insurance broker shall furnish to the overseas insurer, a true copy of the placement slip signed by the Indian reinsurer quoting terms, indicating thereon, the signed line of the reinsurer. </w:t>
      </w:r>
    </w:p>
    <w:p w:rsidR="00A563A0" w:rsidRPr="00846054" w:rsidRDefault="00A563A0" w:rsidP="007033AB">
      <w:pPr>
        <w:pStyle w:val="ListParagraph"/>
        <w:numPr>
          <w:ilvl w:val="0"/>
          <w:numId w:val="55"/>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Where reinsurance on a risk is proposed to be placed with different reinsurers at different terms, the fact that terms for all reinsurers are not uniform, shall be disclosed to reinsurers suitably</w:t>
      </w:r>
    </w:p>
    <w:p w:rsidR="00A563A0" w:rsidRPr="00846054" w:rsidRDefault="00A563A0" w:rsidP="007033AB">
      <w:pPr>
        <w:pStyle w:val="ListParagraph"/>
        <w:numPr>
          <w:ilvl w:val="0"/>
          <w:numId w:val="55"/>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insurance broker shall provide complete information as desired by the Indian reinsurer(s) to process the claim arising out of any Inwards business.</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4. </w:t>
      </w:r>
      <w:r w:rsidRPr="00846054">
        <w:rPr>
          <w:rFonts w:ascii="Times New Roman" w:hAnsi="Times New Roman"/>
          <w:b/>
          <w:sz w:val="22"/>
          <w:szCs w:val="22"/>
        </w:rPr>
        <w:t>Reinsurance business placed with overseas reinsurers</w:t>
      </w:r>
    </w:p>
    <w:p w:rsidR="00A563A0" w:rsidRPr="00846054" w:rsidRDefault="00A563A0" w:rsidP="007033AB">
      <w:pPr>
        <w:pStyle w:val="ListParagraph"/>
        <w:numPr>
          <w:ilvl w:val="0"/>
          <w:numId w:val="56"/>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Reinsurance broker shall ensure that business is placed with only those overseas Reinsurers which are registered with the Authority;</w:t>
      </w:r>
    </w:p>
    <w:p w:rsidR="00A563A0" w:rsidRPr="00846054" w:rsidRDefault="00A563A0" w:rsidP="007033AB">
      <w:pPr>
        <w:pStyle w:val="ListParagraph"/>
        <w:numPr>
          <w:ilvl w:val="0"/>
          <w:numId w:val="56"/>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The Reinsurance broker shall ensure the compliance of any taxation, foreign exchange, Anti Money laundering or any other applicable statutory laws at the time of placing the reinsurance business.</w:t>
      </w:r>
    </w:p>
    <w:p w:rsidR="00A563A0" w:rsidRPr="00846054" w:rsidRDefault="00A563A0" w:rsidP="007033AB">
      <w:pPr>
        <w:pStyle w:val="ListParagraph"/>
        <w:numPr>
          <w:ilvl w:val="0"/>
          <w:numId w:val="56"/>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Reinsurance broker shall ensure that while placing reinsurance business of a foreign insurer with any other foreign insurer/reinsurer they comply with the applicable Laws of those jurisdictions.</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7033AB">
      <w:pPr>
        <w:pStyle w:val="ListParagraph"/>
        <w:numPr>
          <w:ilvl w:val="0"/>
          <w:numId w:val="107"/>
        </w:numPr>
        <w:tabs>
          <w:tab w:val="clear" w:pos="720"/>
          <w:tab w:val="num" w:pos="270"/>
        </w:tabs>
        <w:autoSpaceDE w:val="0"/>
        <w:autoSpaceDN w:val="0"/>
        <w:adjustRightInd w:val="0"/>
        <w:ind w:right="-30" w:hanging="720"/>
        <w:jc w:val="both"/>
        <w:rPr>
          <w:rFonts w:ascii="Times New Roman" w:hAnsi="Times New Roman"/>
          <w:b/>
          <w:sz w:val="22"/>
          <w:szCs w:val="22"/>
        </w:rPr>
      </w:pPr>
      <w:r w:rsidRPr="00846054">
        <w:rPr>
          <w:rFonts w:ascii="Times New Roman" w:hAnsi="Times New Roman"/>
          <w:b/>
          <w:sz w:val="22"/>
          <w:szCs w:val="22"/>
        </w:rPr>
        <w:t>Responding to Catastrophes and Disasters</w:t>
      </w:r>
    </w:p>
    <w:p w:rsidR="00A563A0" w:rsidRPr="00846054" w:rsidRDefault="00A563A0" w:rsidP="007033AB">
      <w:pPr>
        <w:pStyle w:val="ListParagraph"/>
        <w:numPr>
          <w:ilvl w:val="0"/>
          <w:numId w:val="57"/>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lastRenderedPageBreak/>
        <w:t>The Reinsurance broker shall respond to catastrophes and disasters, such as floods, earthquakes, cyclones, severe storms and hail which result in a large number of claims, in a timely, professional and practical way and in a compassionate manner.</w:t>
      </w:r>
    </w:p>
    <w:p w:rsidR="00A563A0" w:rsidRPr="00846054" w:rsidRDefault="00A563A0" w:rsidP="00A563A0">
      <w:pPr>
        <w:autoSpaceDE w:val="0"/>
        <w:autoSpaceDN w:val="0"/>
        <w:adjustRightInd w:val="0"/>
        <w:ind w:right="-30"/>
        <w:jc w:val="both"/>
        <w:rPr>
          <w:rFonts w:ascii="Times New Roman" w:hAnsi="Times New Roman"/>
          <w:sz w:val="22"/>
          <w:szCs w:val="22"/>
        </w:rPr>
      </w:pPr>
    </w:p>
    <w:p w:rsidR="00A563A0" w:rsidRPr="00846054" w:rsidRDefault="00A563A0" w:rsidP="00A563A0">
      <w:p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6. </w:t>
      </w:r>
      <w:r w:rsidRPr="00846054">
        <w:rPr>
          <w:rFonts w:ascii="Times New Roman" w:hAnsi="Times New Roman"/>
          <w:b/>
          <w:sz w:val="22"/>
          <w:szCs w:val="22"/>
        </w:rPr>
        <w:t>Conduct in relation to explanation of Reinsurance contract</w:t>
      </w:r>
      <w:r w:rsidRPr="00846054">
        <w:rPr>
          <w:rFonts w:ascii="Times New Roman" w:hAnsi="Times New Roman"/>
          <w:sz w:val="22"/>
          <w:szCs w:val="22"/>
        </w:rPr>
        <w:t xml:space="preserve"> — Every Reinsurance broker shall:</w:t>
      </w:r>
    </w:p>
    <w:p w:rsidR="00A563A0" w:rsidRPr="00846054" w:rsidRDefault="00A563A0" w:rsidP="007033AB">
      <w:pPr>
        <w:pStyle w:val="ListParagraph"/>
        <w:numPr>
          <w:ilvl w:val="0"/>
          <w:numId w:val="60"/>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provide the list of Reinsurer(s) participating under the Reinsurance contract and advise any subsequent changes thereafter;</w:t>
      </w:r>
    </w:p>
    <w:p w:rsidR="00A563A0" w:rsidRPr="00846054" w:rsidRDefault="00A563A0" w:rsidP="007033AB">
      <w:pPr>
        <w:pStyle w:val="ListParagraph"/>
        <w:numPr>
          <w:ilvl w:val="0"/>
          <w:numId w:val="60"/>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explain all the essential provisions of the cover afforded by the policy recommended by him so that, as far as possible, the prospective client understands what is being purchased;</w:t>
      </w:r>
    </w:p>
    <w:p w:rsidR="00A563A0" w:rsidRPr="00846054" w:rsidRDefault="00A563A0" w:rsidP="007033AB">
      <w:pPr>
        <w:pStyle w:val="ListParagraph"/>
        <w:numPr>
          <w:ilvl w:val="0"/>
          <w:numId w:val="60"/>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quote terms exactly as provided by Reinsurer;</w:t>
      </w:r>
    </w:p>
    <w:p w:rsidR="00A563A0" w:rsidRPr="00846054" w:rsidRDefault="00A563A0" w:rsidP="007033AB">
      <w:pPr>
        <w:pStyle w:val="ListParagraph"/>
        <w:numPr>
          <w:ilvl w:val="0"/>
          <w:numId w:val="60"/>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draw attention to any warranty imposed under the policy, major or unusual restrictions, exclusions under the policy and explain how the contract may be cancelled;</w:t>
      </w:r>
    </w:p>
    <w:p w:rsidR="00A563A0" w:rsidRPr="00846054" w:rsidRDefault="00A563A0" w:rsidP="007033AB">
      <w:pPr>
        <w:pStyle w:val="ListParagraph"/>
        <w:numPr>
          <w:ilvl w:val="0"/>
          <w:numId w:val="60"/>
        </w:numPr>
        <w:autoSpaceDE w:val="0"/>
        <w:autoSpaceDN w:val="0"/>
        <w:adjustRightInd w:val="0"/>
        <w:ind w:right="-30"/>
        <w:contextualSpacing w:val="0"/>
        <w:jc w:val="both"/>
        <w:rPr>
          <w:rFonts w:ascii="Times New Roman" w:hAnsi="Times New Roman"/>
          <w:sz w:val="22"/>
          <w:szCs w:val="22"/>
        </w:rPr>
      </w:pPr>
      <w:proofErr w:type="gramStart"/>
      <w:r w:rsidRPr="00846054">
        <w:rPr>
          <w:rFonts w:ascii="Times New Roman" w:hAnsi="Times New Roman"/>
          <w:sz w:val="22"/>
          <w:szCs w:val="22"/>
        </w:rPr>
        <w:t>provide</w:t>
      </w:r>
      <w:proofErr w:type="gramEnd"/>
      <w:r w:rsidRPr="00846054">
        <w:rPr>
          <w:rFonts w:ascii="Times New Roman" w:hAnsi="Times New Roman"/>
          <w:sz w:val="22"/>
          <w:szCs w:val="22"/>
        </w:rPr>
        <w:t xml:space="preserve"> the insurer/reinsurer with prompt written confirmation that Reinsurance has been effected. If the final policy wording is not included with this confirmation, the same shall be forwarded as soon as possible;</w:t>
      </w:r>
    </w:p>
    <w:p w:rsidR="00A563A0" w:rsidRPr="00846054" w:rsidRDefault="00A563A0" w:rsidP="007033AB">
      <w:pPr>
        <w:pStyle w:val="ListParagraph"/>
        <w:numPr>
          <w:ilvl w:val="0"/>
          <w:numId w:val="60"/>
        </w:numPr>
        <w:autoSpaceDE w:val="0"/>
        <w:autoSpaceDN w:val="0"/>
        <w:adjustRightInd w:val="0"/>
        <w:ind w:right="-30"/>
        <w:contextualSpacing w:val="0"/>
        <w:jc w:val="both"/>
        <w:rPr>
          <w:rFonts w:ascii="Times New Roman" w:hAnsi="Times New Roman"/>
          <w:sz w:val="22"/>
          <w:szCs w:val="22"/>
        </w:rPr>
      </w:pPr>
      <w:r w:rsidRPr="00846054">
        <w:rPr>
          <w:rFonts w:ascii="Times New Roman" w:hAnsi="Times New Roman"/>
          <w:sz w:val="22"/>
          <w:szCs w:val="22"/>
        </w:rPr>
        <w:t>notify changes to the terms and conditions of any Reinsurance contract and give reasonable notice before any changes take effect;</w:t>
      </w:r>
    </w:p>
    <w:p w:rsidR="004C0D0A" w:rsidRPr="00846054" w:rsidRDefault="004C0D0A" w:rsidP="005B0BF9">
      <w:pPr>
        <w:pStyle w:val="ListParagraph"/>
        <w:ind w:left="0" w:right="-30"/>
        <w:rPr>
          <w:rFonts w:ascii="Times New Roman" w:hAnsi="Times New Roman"/>
          <w:sz w:val="22"/>
          <w:szCs w:val="22"/>
        </w:rPr>
      </w:pPr>
    </w:p>
    <w:p w:rsidR="004C0D0A" w:rsidRPr="00846054" w:rsidRDefault="004C0D0A" w:rsidP="004C0D0A">
      <w:pPr>
        <w:pStyle w:val="PlainText"/>
        <w:ind w:right="-30"/>
        <w:jc w:val="center"/>
        <w:rPr>
          <w:rFonts w:ascii="Times New Roman" w:hAnsi="Times New Roman"/>
          <w:b/>
          <w:bCs/>
          <w:sz w:val="22"/>
          <w:szCs w:val="22"/>
        </w:rPr>
      </w:pPr>
      <w:r w:rsidRPr="00846054">
        <w:rPr>
          <w:rFonts w:ascii="Times New Roman" w:hAnsi="Times New Roman"/>
          <w:sz w:val="22"/>
          <w:szCs w:val="22"/>
        </w:rPr>
        <w:br w:type="column"/>
      </w:r>
      <w:r w:rsidRPr="00846054">
        <w:rPr>
          <w:rFonts w:ascii="Times New Roman" w:hAnsi="Times New Roman"/>
          <w:b/>
          <w:bCs/>
          <w:sz w:val="22"/>
          <w:szCs w:val="22"/>
        </w:rPr>
        <w:lastRenderedPageBreak/>
        <w:t>INSURANCE REGULATORY AND DEVELOPMENT AUTHORITY OF INDIA</w:t>
      </w:r>
    </w:p>
    <w:p w:rsidR="004C0D0A" w:rsidRPr="00846054" w:rsidRDefault="004C0D0A" w:rsidP="004C0D0A">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4C0D0A" w:rsidRPr="00846054" w:rsidRDefault="004C0D0A" w:rsidP="004C0D0A">
      <w:pPr>
        <w:ind w:right="-30"/>
        <w:jc w:val="center"/>
        <w:rPr>
          <w:rFonts w:ascii="Times New Roman" w:hAnsi="Times New Roman"/>
          <w:b/>
          <w:bCs/>
          <w:sz w:val="22"/>
          <w:szCs w:val="22"/>
        </w:rPr>
      </w:pPr>
    </w:p>
    <w:p w:rsidR="004C0D0A" w:rsidRPr="00846054" w:rsidRDefault="004C0D0A" w:rsidP="004C0D0A">
      <w:pPr>
        <w:ind w:right="-30"/>
        <w:jc w:val="center"/>
        <w:rPr>
          <w:rFonts w:ascii="Times New Roman" w:hAnsi="Times New Roman"/>
          <w:sz w:val="22"/>
          <w:szCs w:val="22"/>
        </w:rPr>
      </w:pPr>
      <w:r w:rsidRPr="00846054">
        <w:rPr>
          <w:rFonts w:ascii="Times New Roman" w:hAnsi="Times New Roman"/>
          <w:b/>
          <w:bCs/>
          <w:sz w:val="22"/>
          <w:szCs w:val="22"/>
        </w:rPr>
        <w:t xml:space="preserve">SCHEDULE I – Form </w:t>
      </w:r>
      <w:r w:rsidR="00514F13" w:rsidRPr="00846054">
        <w:rPr>
          <w:rFonts w:ascii="Times New Roman" w:hAnsi="Times New Roman"/>
          <w:b/>
          <w:bCs/>
          <w:sz w:val="22"/>
          <w:szCs w:val="22"/>
        </w:rPr>
        <w:t>J</w:t>
      </w:r>
    </w:p>
    <w:p w:rsidR="004C0D0A" w:rsidRPr="00846054" w:rsidRDefault="00514F13" w:rsidP="004C0D0A">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10</w:t>
      </w:r>
      <w:r w:rsidR="004C0D0A" w:rsidRPr="00846054">
        <w:rPr>
          <w:rFonts w:ascii="Times New Roman" w:hAnsi="Times New Roman"/>
          <w:b/>
          <w:sz w:val="22"/>
          <w:szCs w:val="22"/>
        </w:rPr>
        <w:t>)</w:t>
      </w:r>
    </w:p>
    <w:p w:rsidR="004C0D0A" w:rsidRPr="00846054" w:rsidRDefault="004C0D0A" w:rsidP="004C0D0A">
      <w:pPr>
        <w:autoSpaceDE w:val="0"/>
        <w:autoSpaceDN w:val="0"/>
        <w:ind w:right="-30"/>
        <w:jc w:val="center"/>
        <w:rPr>
          <w:rFonts w:ascii="Times New Roman" w:eastAsia="Calibri" w:hAnsi="Times New Roman"/>
          <w:sz w:val="22"/>
          <w:szCs w:val="22"/>
        </w:rPr>
      </w:pP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4C0D0A">
      <w:pPr>
        <w:autoSpaceDE w:val="0"/>
        <w:autoSpaceDN w:val="0"/>
        <w:ind w:right="-30"/>
        <w:jc w:val="center"/>
        <w:rPr>
          <w:rFonts w:ascii="Times New Roman" w:eastAsia="Calibri" w:hAnsi="Times New Roman"/>
          <w:b/>
          <w:bCs/>
          <w:sz w:val="22"/>
          <w:szCs w:val="22"/>
        </w:rPr>
      </w:pPr>
      <w:r w:rsidRPr="00846054">
        <w:rPr>
          <w:rFonts w:ascii="Times New Roman" w:eastAsia="Calibri" w:hAnsi="Times New Roman"/>
          <w:b/>
          <w:bCs/>
          <w:sz w:val="22"/>
          <w:szCs w:val="22"/>
        </w:rPr>
        <w:t>CERTIFICATE OF REGISTRATION</w:t>
      </w:r>
    </w:p>
    <w:p w:rsidR="004C0D0A" w:rsidRPr="00846054" w:rsidRDefault="004C0D0A" w:rsidP="004C0D0A">
      <w:pPr>
        <w:autoSpaceDE w:val="0"/>
        <w:autoSpaceDN w:val="0"/>
        <w:ind w:right="-30"/>
        <w:jc w:val="center"/>
        <w:rPr>
          <w:rFonts w:ascii="Times New Roman" w:eastAsia="Calibri" w:hAnsi="Times New Roman"/>
          <w:b/>
          <w:bCs/>
          <w:sz w:val="22"/>
          <w:szCs w:val="22"/>
        </w:rPr>
      </w:pPr>
    </w:p>
    <w:p w:rsidR="004C0D0A" w:rsidRPr="00846054" w:rsidRDefault="004C0D0A" w:rsidP="004C0D0A">
      <w:pPr>
        <w:autoSpaceDE w:val="0"/>
        <w:autoSpaceDN w:val="0"/>
        <w:ind w:right="-30"/>
        <w:jc w:val="both"/>
        <w:rPr>
          <w:rFonts w:ascii="Times New Roman" w:eastAsia="Calibri" w:hAnsi="Times New Roman"/>
          <w:b/>
          <w:bCs/>
          <w:sz w:val="22"/>
          <w:szCs w:val="22"/>
        </w:rPr>
      </w:pPr>
      <w:r w:rsidRPr="00846054">
        <w:rPr>
          <w:rFonts w:ascii="Times New Roman" w:eastAsia="Calibri" w:hAnsi="Times New Roman"/>
          <w:b/>
          <w:bCs/>
          <w:sz w:val="22"/>
          <w:szCs w:val="22"/>
        </w:rPr>
        <w:t xml:space="preserve">Registration No: </w:t>
      </w: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7033AB">
      <w:pPr>
        <w:numPr>
          <w:ilvl w:val="0"/>
          <w:numId w:val="75"/>
        </w:numPr>
        <w:tabs>
          <w:tab w:val="num" w:pos="720"/>
        </w:tabs>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In exercise of the powers conferred by sub-section (1) of section 42D of the Insurance Act, 1938 (4 of 1938) the Authority hereby grants a certificate of registration to </w:t>
      </w: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4C0D0A">
      <w:pPr>
        <w:autoSpaceDE w:val="0"/>
        <w:autoSpaceDN w:val="0"/>
        <w:ind w:right="-30" w:firstLine="720"/>
        <w:rPr>
          <w:rFonts w:ascii="Times New Roman" w:eastAsia="Calibri" w:hAnsi="Times New Roman"/>
          <w:sz w:val="22"/>
          <w:szCs w:val="22"/>
        </w:rPr>
      </w:pPr>
      <w:r w:rsidRPr="00846054">
        <w:rPr>
          <w:rFonts w:ascii="Times New Roman" w:eastAsia="Calibri" w:hAnsi="Times New Roman"/>
          <w:sz w:val="22"/>
          <w:szCs w:val="22"/>
        </w:rPr>
        <w:t xml:space="preserve">__________________________________________________ </w:t>
      </w:r>
    </w:p>
    <w:p w:rsidR="004C0D0A" w:rsidRPr="00846054" w:rsidRDefault="004C0D0A" w:rsidP="004C0D0A">
      <w:pPr>
        <w:autoSpaceDE w:val="0"/>
        <w:autoSpaceDN w:val="0"/>
        <w:ind w:right="-30" w:firstLine="720"/>
        <w:rPr>
          <w:rFonts w:ascii="Times New Roman" w:eastAsia="Calibri" w:hAnsi="Times New Roman"/>
          <w:sz w:val="22"/>
          <w:szCs w:val="22"/>
        </w:rPr>
      </w:pPr>
    </w:p>
    <w:p w:rsidR="004C0D0A" w:rsidRPr="00846054" w:rsidRDefault="004C0D0A" w:rsidP="004C0D0A">
      <w:pPr>
        <w:autoSpaceDE w:val="0"/>
        <w:autoSpaceDN w:val="0"/>
        <w:ind w:right="-30" w:firstLine="720"/>
        <w:rPr>
          <w:rFonts w:ascii="Times New Roman" w:eastAsia="Calibri" w:hAnsi="Times New Roman"/>
          <w:sz w:val="22"/>
          <w:szCs w:val="22"/>
        </w:rPr>
      </w:pPr>
      <w:proofErr w:type="gramStart"/>
      <w:r w:rsidRPr="00846054">
        <w:rPr>
          <w:rFonts w:ascii="Times New Roman" w:eastAsia="Calibri" w:hAnsi="Times New Roman"/>
          <w:sz w:val="22"/>
          <w:szCs w:val="22"/>
        </w:rPr>
        <w:t>to</w:t>
      </w:r>
      <w:proofErr w:type="gramEnd"/>
      <w:r w:rsidRPr="00846054">
        <w:rPr>
          <w:rFonts w:ascii="Times New Roman" w:eastAsia="Calibri" w:hAnsi="Times New Roman"/>
          <w:sz w:val="22"/>
          <w:szCs w:val="22"/>
        </w:rPr>
        <w:t xml:space="preserve"> act as _________________________________________________ broker</w:t>
      </w:r>
    </w:p>
    <w:p w:rsidR="004C0D0A" w:rsidRPr="00846054" w:rsidRDefault="004C0D0A" w:rsidP="004C0D0A">
      <w:pPr>
        <w:autoSpaceDE w:val="0"/>
        <w:autoSpaceDN w:val="0"/>
        <w:ind w:left="1440" w:right="-30" w:firstLine="720"/>
        <w:rPr>
          <w:rFonts w:ascii="Times New Roman" w:eastAsia="Calibri" w:hAnsi="Times New Roman"/>
          <w:sz w:val="22"/>
          <w:szCs w:val="22"/>
        </w:rPr>
      </w:pPr>
      <w:r w:rsidRPr="00846054">
        <w:rPr>
          <w:rFonts w:ascii="Times New Roman" w:eastAsia="Calibri" w:hAnsi="Times New Roman"/>
          <w:sz w:val="22"/>
          <w:szCs w:val="22"/>
        </w:rPr>
        <w:t>(Mention details of category)</w:t>
      </w:r>
    </w:p>
    <w:p w:rsidR="004C0D0A" w:rsidRPr="00846054" w:rsidRDefault="004C0D0A" w:rsidP="004C0D0A">
      <w:pPr>
        <w:autoSpaceDE w:val="0"/>
        <w:autoSpaceDN w:val="0"/>
        <w:ind w:right="-30" w:firstLine="720"/>
        <w:rPr>
          <w:rFonts w:ascii="Times New Roman" w:eastAsia="Calibri" w:hAnsi="Times New Roman"/>
          <w:sz w:val="22"/>
          <w:szCs w:val="22"/>
        </w:rPr>
      </w:pPr>
    </w:p>
    <w:p w:rsidR="004C0D0A" w:rsidRPr="00846054" w:rsidRDefault="004C0D0A" w:rsidP="004C0D0A">
      <w:pPr>
        <w:autoSpaceDE w:val="0"/>
        <w:autoSpaceDN w:val="0"/>
        <w:ind w:right="-30" w:firstLine="720"/>
        <w:rPr>
          <w:rFonts w:ascii="Times New Roman" w:eastAsia="Calibri" w:hAnsi="Times New Roman"/>
          <w:sz w:val="22"/>
          <w:szCs w:val="22"/>
        </w:rPr>
      </w:pPr>
      <w:proofErr w:type="gramStart"/>
      <w:r w:rsidRPr="00846054">
        <w:rPr>
          <w:rFonts w:ascii="Times New Roman" w:eastAsia="Calibri" w:hAnsi="Times New Roman"/>
          <w:sz w:val="22"/>
          <w:szCs w:val="22"/>
        </w:rPr>
        <w:t>under</w:t>
      </w:r>
      <w:proofErr w:type="gramEnd"/>
      <w:r w:rsidRPr="00846054">
        <w:rPr>
          <w:rFonts w:ascii="Times New Roman" w:eastAsia="Calibri" w:hAnsi="Times New Roman"/>
          <w:sz w:val="22"/>
          <w:szCs w:val="22"/>
        </w:rPr>
        <w:t xml:space="preserve"> that Act.</w:t>
      </w: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7033AB">
      <w:pPr>
        <w:numPr>
          <w:ilvl w:val="0"/>
          <w:numId w:val="75"/>
        </w:numPr>
        <w:tabs>
          <w:tab w:val="num" w:pos="720"/>
        </w:tabs>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Registration Code for the insurance broker is </w:t>
      </w: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4C0D0A">
      <w:pPr>
        <w:autoSpaceDE w:val="0"/>
        <w:autoSpaceDN w:val="0"/>
        <w:ind w:right="-30" w:firstLine="720"/>
        <w:rPr>
          <w:rFonts w:ascii="Times New Roman" w:eastAsia="Calibri" w:hAnsi="Times New Roman"/>
          <w:sz w:val="22"/>
          <w:szCs w:val="22"/>
        </w:rPr>
      </w:pPr>
      <w:r w:rsidRPr="00846054">
        <w:rPr>
          <w:rFonts w:ascii="Times New Roman" w:eastAsia="Calibri" w:hAnsi="Times New Roman"/>
          <w:sz w:val="22"/>
          <w:szCs w:val="22"/>
        </w:rPr>
        <w:t>_____________________________________</w:t>
      </w: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7033AB">
      <w:pPr>
        <w:numPr>
          <w:ilvl w:val="0"/>
          <w:numId w:val="74"/>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This certificate of registration shall be valid from ____________ to ___________</w:t>
      </w: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7033AB">
      <w:pPr>
        <w:numPr>
          <w:ilvl w:val="0"/>
          <w:numId w:val="74"/>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This certificate of registration is subject to the Act, Insurance Regulatory and Development Authority Act, 1999 (4 of 1999) and Insurance Regulatory and Development Authority of India (Insurance Brokers) Regulations, 2016 and shall not be construed to be in compliance with or in conformity to any other Act, rules or regulations.</w:t>
      </w:r>
    </w:p>
    <w:p w:rsidR="004C0D0A" w:rsidRPr="00846054" w:rsidRDefault="004C0D0A" w:rsidP="004C0D0A">
      <w:pPr>
        <w:autoSpaceDE w:val="0"/>
        <w:autoSpaceDN w:val="0"/>
        <w:ind w:right="-30"/>
        <w:rPr>
          <w:rFonts w:ascii="Times New Roman" w:eastAsia="Calibri" w:hAnsi="Times New Roman"/>
          <w:sz w:val="22"/>
          <w:szCs w:val="22"/>
        </w:rPr>
      </w:pPr>
    </w:p>
    <w:p w:rsidR="004C0D0A" w:rsidRPr="00846054" w:rsidRDefault="004C0D0A" w:rsidP="004C0D0A">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p>
    <w:p w:rsidR="004C0D0A" w:rsidRPr="00846054" w:rsidRDefault="004C0D0A" w:rsidP="004C0D0A">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p>
    <w:p w:rsidR="004C0D0A" w:rsidRPr="00846054" w:rsidRDefault="004C0D0A" w:rsidP="004C0D0A">
      <w:pPr>
        <w:autoSpaceDE w:val="0"/>
        <w:autoSpaceDN w:val="0"/>
        <w:ind w:right="-30"/>
        <w:rPr>
          <w:rFonts w:ascii="Times New Roman" w:eastAsia="Calibri" w:hAnsi="Times New Roman"/>
          <w:sz w:val="22"/>
          <w:szCs w:val="22"/>
        </w:rPr>
      </w:pPr>
      <w:proofErr w:type="gramStart"/>
      <w:r w:rsidRPr="00846054">
        <w:rPr>
          <w:rFonts w:ascii="Times New Roman" w:eastAsia="Calibri" w:hAnsi="Times New Roman"/>
          <w:sz w:val="22"/>
          <w:szCs w:val="22"/>
        </w:rPr>
        <w:t>Place :</w:t>
      </w:r>
      <w:proofErr w:type="gramEnd"/>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4C0D0A" w:rsidRPr="00846054" w:rsidRDefault="004C0D0A" w:rsidP="004C0D0A">
      <w:pPr>
        <w:autoSpaceDE w:val="0"/>
        <w:autoSpaceDN w:val="0"/>
        <w:ind w:left="5760" w:right="-30" w:firstLine="720"/>
        <w:rPr>
          <w:rFonts w:ascii="Times New Roman" w:eastAsia="Calibri" w:hAnsi="Times New Roman"/>
          <w:sz w:val="22"/>
          <w:szCs w:val="22"/>
        </w:rPr>
      </w:pPr>
    </w:p>
    <w:p w:rsidR="004C0D0A" w:rsidRPr="00846054" w:rsidRDefault="004C0D0A" w:rsidP="004C0D0A">
      <w:pPr>
        <w:autoSpaceDE w:val="0"/>
        <w:autoSpaceDN w:val="0"/>
        <w:ind w:left="5760" w:right="-30" w:firstLine="720"/>
        <w:rPr>
          <w:rFonts w:ascii="Times New Roman" w:eastAsia="Calibri" w:hAnsi="Times New Roman"/>
          <w:sz w:val="22"/>
          <w:szCs w:val="22"/>
        </w:rPr>
      </w:pPr>
    </w:p>
    <w:p w:rsidR="004C0D0A" w:rsidRPr="00846054" w:rsidRDefault="004C0D0A" w:rsidP="004C0D0A">
      <w:pPr>
        <w:autoSpaceDE w:val="0"/>
        <w:autoSpaceDN w:val="0"/>
        <w:ind w:left="5760" w:right="-30" w:firstLine="720"/>
        <w:rPr>
          <w:rFonts w:ascii="Times New Roman" w:eastAsia="Calibri" w:hAnsi="Times New Roman"/>
          <w:sz w:val="22"/>
          <w:szCs w:val="22"/>
        </w:rPr>
      </w:pPr>
      <w:r w:rsidRPr="00846054">
        <w:rPr>
          <w:rFonts w:ascii="Times New Roman" w:eastAsia="Calibri" w:hAnsi="Times New Roman"/>
          <w:sz w:val="22"/>
          <w:szCs w:val="22"/>
        </w:rPr>
        <w:t>By Order</w:t>
      </w:r>
    </w:p>
    <w:p w:rsidR="004C0D0A" w:rsidRPr="00846054" w:rsidRDefault="004C0D0A" w:rsidP="004C0D0A">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Date </w:t>
      </w:r>
      <w:r w:rsidRPr="00846054">
        <w:rPr>
          <w:rFonts w:ascii="Times New Roman" w:eastAsia="Calibri" w:hAnsi="Times New Roman"/>
          <w:sz w:val="22"/>
          <w:szCs w:val="22"/>
        </w:rPr>
        <w:tab/>
        <w:t>:</w:t>
      </w:r>
      <w:r w:rsidRPr="00846054">
        <w:rPr>
          <w:rFonts w:ascii="Times New Roman" w:eastAsia="Calibri" w:hAnsi="Times New Roman"/>
          <w:sz w:val="22"/>
          <w:szCs w:val="22"/>
          <w:u w:val="single"/>
        </w:rPr>
        <w:tab/>
      </w:r>
      <w:r w:rsidRPr="00846054">
        <w:rPr>
          <w:rFonts w:ascii="Times New Roman" w:eastAsia="Calibri" w:hAnsi="Times New Roman"/>
          <w:sz w:val="22"/>
          <w:szCs w:val="22"/>
          <w:u w:val="single"/>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4C0D0A" w:rsidRPr="00846054" w:rsidRDefault="004C0D0A" w:rsidP="004C0D0A">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4C0D0A" w:rsidRPr="00846054" w:rsidRDefault="004C0D0A" w:rsidP="00514F13">
      <w:pPr>
        <w:autoSpaceDE w:val="0"/>
        <w:autoSpaceDN w:val="0"/>
        <w:ind w:left="5040" w:right="-30" w:firstLine="720"/>
        <w:jc w:val="right"/>
        <w:rPr>
          <w:rFonts w:ascii="Times New Roman" w:eastAsia="Calibri" w:hAnsi="Times New Roman"/>
          <w:sz w:val="22"/>
          <w:szCs w:val="22"/>
        </w:rPr>
      </w:pPr>
      <w:r w:rsidRPr="00846054">
        <w:rPr>
          <w:rFonts w:ascii="Times New Roman" w:eastAsia="Calibri" w:hAnsi="Times New Roman"/>
          <w:sz w:val="22"/>
          <w:szCs w:val="22"/>
        </w:rPr>
        <w:t xml:space="preserve"> For and on behalf of </w:t>
      </w:r>
    </w:p>
    <w:p w:rsidR="004C0D0A" w:rsidRPr="00846054" w:rsidRDefault="004C0D0A" w:rsidP="004C0D0A">
      <w:pPr>
        <w:ind w:right="-30"/>
        <w:jc w:val="right"/>
        <w:rPr>
          <w:rFonts w:ascii="Times New Roman" w:hAnsi="Times New Roman"/>
          <w:sz w:val="22"/>
          <w:szCs w:val="22"/>
        </w:rPr>
      </w:pPr>
      <w:r w:rsidRPr="00846054">
        <w:rPr>
          <w:rFonts w:ascii="Times New Roman" w:hAnsi="Times New Roman"/>
          <w:sz w:val="22"/>
          <w:szCs w:val="22"/>
        </w:rPr>
        <w:tab/>
      </w:r>
      <w:r w:rsidRPr="00846054">
        <w:rPr>
          <w:rFonts w:ascii="Times New Roman" w:hAnsi="Times New Roman"/>
          <w:sz w:val="22"/>
          <w:szCs w:val="22"/>
        </w:rPr>
        <w:tab/>
      </w:r>
      <w:r w:rsidRPr="00846054">
        <w:rPr>
          <w:rFonts w:ascii="Times New Roman" w:hAnsi="Times New Roman"/>
          <w:sz w:val="22"/>
          <w:szCs w:val="22"/>
        </w:rPr>
        <w:tab/>
      </w:r>
      <w:r w:rsidRPr="00846054">
        <w:rPr>
          <w:rFonts w:ascii="Times New Roman" w:hAnsi="Times New Roman"/>
          <w:sz w:val="22"/>
          <w:szCs w:val="22"/>
        </w:rPr>
        <w:tab/>
      </w:r>
      <w:r w:rsidRPr="00846054">
        <w:rPr>
          <w:rFonts w:ascii="Times New Roman" w:hAnsi="Times New Roman"/>
          <w:sz w:val="22"/>
          <w:szCs w:val="22"/>
        </w:rPr>
        <w:tab/>
        <w:t>Insurance Regulatory and Development Authority of India</w:t>
      </w:r>
    </w:p>
    <w:p w:rsidR="008C1A61" w:rsidRPr="00846054" w:rsidRDefault="008C1A61" w:rsidP="005B0BF9">
      <w:pPr>
        <w:pStyle w:val="ListParagraph"/>
        <w:ind w:left="0" w:right="-30"/>
        <w:rPr>
          <w:rFonts w:ascii="Times New Roman" w:hAnsi="Times New Roman"/>
          <w:sz w:val="22"/>
          <w:szCs w:val="22"/>
        </w:rPr>
      </w:pPr>
    </w:p>
    <w:p w:rsidR="008C1A61" w:rsidRPr="00846054" w:rsidRDefault="008C1A61" w:rsidP="005B0BF9">
      <w:pPr>
        <w:pStyle w:val="ListParagraph"/>
        <w:ind w:left="0" w:right="-30"/>
        <w:rPr>
          <w:rFonts w:ascii="Times New Roman" w:hAnsi="Times New Roman"/>
          <w:sz w:val="22"/>
          <w:szCs w:val="22"/>
        </w:rPr>
      </w:pPr>
      <w:r w:rsidRPr="00846054">
        <w:rPr>
          <w:rFonts w:ascii="Times New Roman" w:hAnsi="Times New Roman"/>
          <w:sz w:val="22"/>
          <w:szCs w:val="22"/>
        </w:rPr>
        <w:br w:type="column"/>
      </w:r>
    </w:p>
    <w:p w:rsidR="008C1A61" w:rsidRPr="00846054" w:rsidRDefault="008C1A61" w:rsidP="008C1A61">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8C1A61" w:rsidRPr="00846054" w:rsidRDefault="008C1A61" w:rsidP="008C1A61">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8C1A61" w:rsidRPr="00846054" w:rsidRDefault="008C1A61" w:rsidP="008C1A61">
      <w:pPr>
        <w:ind w:right="-30"/>
        <w:jc w:val="center"/>
        <w:rPr>
          <w:rFonts w:ascii="Times New Roman" w:hAnsi="Times New Roman"/>
          <w:b/>
          <w:bCs/>
          <w:sz w:val="22"/>
          <w:szCs w:val="22"/>
        </w:rPr>
      </w:pPr>
    </w:p>
    <w:p w:rsidR="008C1A61" w:rsidRPr="00846054" w:rsidRDefault="008C1A61" w:rsidP="008C1A61">
      <w:pPr>
        <w:ind w:right="-30"/>
        <w:jc w:val="center"/>
        <w:rPr>
          <w:rFonts w:ascii="Times New Roman" w:hAnsi="Times New Roman"/>
          <w:sz w:val="22"/>
          <w:szCs w:val="22"/>
        </w:rPr>
      </w:pPr>
      <w:r w:rsidRPr="00846054">
        <w:rPr>
          <w:rFonts w:ascii="Times New Roman" w:hAnsi="Times New Roman"/>
          <w:b/>
          <w:bCs/>
          <w:sz w:val="22"/>
          <w:szCs w:val="22"/>
        </w:rPr>
        <w:t>SCHEDULE I – Form K</w:t>
      </w:r>
    </w:p>
    <w:p w:rsidR="008C1A61" w:rsidRPr="00846054" w:rsidRDefault="008C1A61" w:rsidP="008C1A61">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1</w:t>
      </w:r>
      <w:r w:rsidR="00ED3EEE" w:rsidRPr="00846054">
        <w:rPr>
          <w:rFonts w:ascii="Times New Roman" w:hAnsi="Times New Roman"/>
          <w:b/>
          <w:sz w:val="22"/>
          <w:szCs w:val="22"/>
        </w:rPr>
        <w:t>4(1)</w:t>
      </w:r>
      <w:r w:rsidRPr="00846054">
        <w:rPr>
          <w:rFonts w:ascii="Times New Roman" w:hAnsi="Times New Roman"/>
          <w:b/>
          <w:sz w:val="22"/>
          <w:szCs w:val="22"/>
        </w:rPr>
        <w:t>)</w:t>
      </w:r>
    </w:p>
    <w:p w:rsidR="008C1A61" w:rsidRPr="00846054" w:rsidRDefault="008C1A61" w:rsidP="008C1A61">
      <w:pPr>
        <w:autoSpaceDE w:val="0"/>
        <w:autoSpaceDN w:val="0"/>
        <w:ind w:right="-30"/>
        <w:jc w:val="center"/>
        <w:rPr>
          <w:rFonts w:ascii="Times New Roman" w:eastAsia="Calibri" w:hAnsi="Times New Roman"/>
          <w:b/>
          <w:bCs/>
          <w:sz w:val="22"/>
          <w:szCs w:val="22"/>
        </w:rPr>
      </w:pPr>
    </w:p>
    <w:p w:rsidR="008C1A61" w:rsidRPr="00846054" w:rsidRDefault="008C1A61" w:rsidP="008C1A61">
      <w:pPr>
        <w:autoSpaceDE w:val="0"/>
        <w:autoSpaceDN w:val="0"/>
        <w:ind w:right="-30"/>
        <w:jc w:val="center"/>
        <w:rPr>
          <w:rFonts w:ascii="Times New Roman" w:eastAsia="Calibri" w:hAnsi="Times New Roman"/>
          <w:b/>
          <w:sz w:val="22"/>
          <w:szCs w:val="22"/>
        </w:rPr>
      </w:pPr>
      <w:r w:rsidRPr="00846054">
        <w:rPr>
          <w:rFonts w:ascii="Times New Roman" w:eastAsia="Calibri" w:hAnsi="Times New Roman"/>
          <w:b/>
          <w:sz w:val="22"/>
          <w:szCs w:val="22"/>
        </w:rPr>
        <w:t>APPLICATION FOR GRANT OF RENEWAL OF REGISTRATION</w:t>
      </w:r>
    </w:p>
    <w:p w:rsidR="008C1A61" w:rsidRPr="00846054" w:rsidRDefault="008C1A61" w:rsidP="008C1A61">
      <w:pPr>
        <w:autoSpaceDE w:val="0"/>
        <w:autoSpaceDN w:val="0"/>
        <w:ind w:right="-30"/>
        <w:rPr>
          <w:rFonts w:ascii="Times New Roman" w:eastAsia="Calibri" w:hAnsi="Times New Roman"/>
          <w:sz w:val="22"/>
          <w:szCs w:val="22"/>
        </w:rPr>
      </w:pPr>
    </w:p>
    <w:p w:rsidR="008C1A61" w:rsidRPr="00846054" w:rsidRDefault="008C1A61" w:rsidP="008C1A61">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 xml:space="preserve">Instructions for filling up the form:  </w:t>
      </w:r>
    </w:p>
    <w:p w:rsidR="008C1A61" w:rsidRPr="00846054" w:rsidRDefault="008C1A61" w:rsidP="007033AB">
      <w:pPr>
        <w:numPr>
          <w:ilvl w:val="0"/>
          <w:numId w:val="160"/>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It is important that before this application form is filled in, the regulations made by the Authority are studied carefully.</w:t>
      </w:r>
    </w:p>
    <w:p w:rsidR="008C1A61" w:rsidRPr="00846054" w:rsidRDefault="008C1A61" w:rsidP="007033AB">
      <w:pPr>
        <w:numPr>
          <w:ilvl w:val="0"/>
          <w:numId w:val="160"/>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Applicant must submit a duly completed application form together with all appropriate, supporting documents to the Authority.</w:t>
      </w:r>
    </w:p>
    <w:p w:rsidR="008C1A61" w:rsidRPr="00846054" w:rsidRDefault="008C1A61" w:rsidP="007033AB">
      <w:pPr>
        <w:numPr>
          <w:ilvl w:val="0"/>
          <w:numId w:val="160"/>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Application for renewal of registration will be considered only if it is complete in all respects. </w:t>
      </w:r>
    </w:p>
    <w:p w:rsidR="008C1A61" w:rsidRPr="00846054" w:rsidRDefault="008C1A61" w:rsidP="007033AB">
      <w:pPr>
        <w:numPr>
          <w:ilvl w:val="0"/>
          <w:numId w:val="160"/>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Applicant should sign the applications themselves. </w:t>
      </w:r>
    </w:p>
    <w:p w:rsidR="008C1A61" w:rsidRPr="00846054" w:rsidRDefault="008C1A61" w:rsidP="007033AB">
      <w:pPr>
        <w:numPr>
          <w:ilvl w:val="0"/>
          <w:numId w:val="160"/>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Information which needs to be supplied in more details may be given on separate sheets which should be attached to the application form.</w:t>
      </w:r>
    </w:p>
    <w:p w:rsidR="008C1A61" w:rsidRPr="00846054" w:rsidRDefault="008C1A61" w:rsidP="007033AB">
      <w:pPr>
        <w:pStyle w:val="ListParagraph"/>
        <w:numPr>
          <w:ilvl w:val="0"/>
          <w:numId w:val="160"/>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If the applicant is not a company, the information called for in this Form shall be supplied by adapting the requirements suitably.</w:t>
      </w:r>
    </w:p>
    <w:p w:rsidR="008C1A61" w:rsidRPr="00846054" w:rsidRDefault="008C1A61" w:rsidP="008C1A61">
      <w:pPr>
        <w:autoSpaceDE w:val="0"/>
        <w:autoSpaceDN w:val="0"/>
        <w:ind w:right="-30"/>
        <w:rPr>
          <w:rFonts w:ascii="Times New Roman" w:eastAsia="Calibri" w:hAnsi="Times New Roman"/>
          <w:sz w:val="22"/>
          <w:szCs w:val="22"/>
        </w:rPr>
      </w:pPr>
    </w:p>
    <w:p w:rsidR="008C1A61" w:rsidRPr="00846054" w:rsidRDefault="008C1A61" w:rsidP="008C1A61">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jc w:val="center"/>
        <w:rPr>
          <w:rFonts w:ascii="Times New Roman" w:eastAsia="Calibri" w:hAnsi="Times New Roman"/>
          <w:b/>
          <w:bCs/>
          <w:sz w:val="22"/>
          <w:szCs w:val="22"/>
        </w:rPr>
      </w:pPr>
      <w:r w:rsidRPr="00846054">
        <w:rPr>
          <w:rFonts w:ascii="Times New Roman" w:eastAsia="Calibri" w:hAnsi="Times New Roman"/>
          <w:b/>
          <w:bCs/>
          <w:sz w:val="22"/>
          <w:szCs w:val="22"/>
        </w:rPr>
        <w:t>PARTICULARS OF THE APPLICANT</w:t>
      </w:r>
    </w:p>
    <w:p w:rsidR="004772A6" w:rsidRPr="00846054" w:rsidRDefault="004772A6" w:rsidP="004772A6">
      <w:pPr>
        <w:autoSpaceDE w:val="0"/>
        <w:autoSpaceDN w:val="0"/>
        <w:ind w:right="-30"/>
        <w:jc w:val="center"/>
        <w:rPr>
          <w:rFonts w:ascii="Times New Roman" w:eastAsia="Calibri" w:hAnsi="Times New Roman"/>
          <w:b/>
          <w:bCs/>
          <w:sz w:val="22"/>
          <w:szCs w:val="22"/>
        </w:rPr>
      </w:pPr>
    </w:p>
    <w:p w:rsidR="004772A6" w:rsidRPr="00846054" w:rsidRDefault="004772A6" w:rsidP="007033AB">
      <w:pPr>
        <w:pStyle w:val="ListParagraph"/>
        <w:numPr>
          <w:ilvl w:val="1"/>
          <w:numId w:val="16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Name of the Applicant</w:t>
      </w:r>
      <w:r w:rsidRPr="00846054">
        <w:rPr>
          <w:rFonts w:ascii="Times New Roman" w:eastAsia="Calibri" w:hAnsi="Times New Roman"/>
          <w:sz w:val="22"/>
          <w:szCs w:val="22"/>
        </w:rPr>
        <w:tab/>
        <w:t>: ______________________________________</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7033AB">
      <w:pPr>
        <w:numPr>
          <w:ilvl w:val="1"/>
          <w:numId w:val="16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(A) Address - Principal Place of business / Registered Office. (Any change? If yes, Please provide the new/ latest address along-with Authority approval)</w:t>
      </w:r>
    </w:p>
    <w:p w:rsidR="004772A6" w:rsidRPr="00846054" w:rsidRDefault="004772A6" w:rsidP="004772A6">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_________________________________________________________</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t>________________________________________________________</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t xml:space="preserve">          Pin code: ______________________</w:t>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Telephone No: ________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 xml:space="preserve">E-mail:________________________ </w:t>
      </w:r>
      <w:r w:rsidRPr="00846054">
        <w:rPr>
          <w:rFonts w:ascii="Times New Roman" w:eastAsia="Calibri" w:hAnsi="Times New Roman"/>
          <w:sz w:val="22"/>
          <w:szCs w:val="22"/>
        </w:rPr>
        <w:tab/>
        <w:t>Fax No: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7033AB">
      <w:pPr>
        <w:pStyle w:val="ListParagraph"/>
        <w:numPr>
          <w:ilvl w:val="4"/>
          <w:numId w:val="7"/>
        </w:numPr>
        <w:autoSpaceDE w:val="0"/>
        <w:autoSpaceDN w:val="0"/>
        <w:ind w:left="851" w:right="-30"/>
        <w:rPr>
          <w:rFonts w:ascii="Times New Roman" w:eastAsia="Calibri" w:hAnsi="Times New Roman"/>
          <w:sz w:val="22"/>
          <w:szCs w:val="22"/>
        </w:rPr>
      </w:pPr>
      <w:r w:rsidRPr="00846054">
        <w:rPr>
          <w:rFonts w:ascii="Times New Roman" w:eastAsia="Calibri" w:hAnsi="Times New Roman"/>
          <w:sz w:val="22"/>
          <w:szCs w:val="22"/>
        </w:rPr>
        <w:t xml:space="preserve">Address for Correspondence: (Any change? If yes, Please provide the new/ latest address along-with Authority approval) </w:t>
      </w:r>
    </w:p>
    <w:p w:rsidR="004772A6" w:rsidRPr="00846054" w:rsidRDefault="004772A6" w:rsidP="004772A6">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________________________________________________________</w:t>
      </w:r>
    </w:p>
    <w:p w:rsidR="004772A6" w:rsidRPr="00846054" w:rsidRDefault="004772A6" w:rsidP="004772A6">
      <w:pPr>
        <w:autoSpaceDE w:val="0"/>
        <w:autoSpaceDN w:val="0"/>
        <w:ind w:left="1440"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w:t>
      </w:r>
      <w:r w:rsidRPr="00846054">
        <w:rPr>
          <w:rFonts w:ascii="Times New Roman" w:eastAsia="Calibri" w:hAnsi="Times New Roman"/>
          <w:sz w:val="22"/>
          <w:szCs w:val="22"/>
        </w:rPr>
        <w:tab/>
        <w:t>-------------------------------------------------------------------------------------</w:t>
      </w: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t>________________________________________________________</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Pin code: ______________________Telephone No: ----------------------</w:t>
      </w:r>
    </w:p>
    <w:p w:rsidR="004772A6" w:rsidRPr="00846054" w:rsidRDefault="004772A6" w:rsidP="004772A6">
      <w:pPr>
        <w:autoSpaceDE w:val="0"/>
        <w:autoSpaceDN w:val="0"/>
        <w:ind w:left="1440" w:right="-30"/>
        <w:rPr>
          <w:rFonts w:ascii="Times New Roman" w:eastAsia="Calibri" w:hAnsi="Times New Roman"/>
          <w:sz w:val="22"/>
          <w:szCs w:val="22"/>
        </w:rPr>
      </w:pPr>
    </w:p>
    <w:p w:rsidR="004772A6" w:rsidRPr="00846054" w:rsidRDefault="004772A6" w:rsidP="004772A6">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 xml:space="preserve">E-mail:______________________    </w:t>
      </w:r>
      <w:r w:rsidRPr="00846054">
        <w:rPr>
          <w:rFonts w:ascii="Times New Roman" w:eastAsia="Calibri" w:hAnsi="Times New Roman"/>
          <w:sz w:val="22"/>
          <w:szCs w:val="22"/>
        </w:rPr>
        <w:tab/>
        <w:t xml:space="preserve"> Fax No: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firstLine="720"/>
        <w:rPr>
          <w:rFonts w:ascii="Times New Roman" w:eastAsia="Calibri" w:hAnsi="Times New Roman"/>
          <w:sz w:val="22"/>
          <w:szCs w:val="22"/>
        </w:rPr>
      </w:pPr>
    </w:p>
    <w:p w:rsidR="004772A6" w:rsidRPr="00846054" w:rsidRDefault="004772A6" w:rsidP="007033AB">
      <w:pPr>
        <w:pStyle w:val="ListParagraph"/>
        <w:numPr>
          <w:ilvl w:val="4"/>
          <w:numId w:val="7"/>
        </w:numPr>
        <w:autoSpaceDE w:val="0"/>
        <w:autoSpaceDN w:val="0"/>
        <w:ind w:left="851" w:right="-30"/>
        <w:rPr>
          <w:rFonts w:ascii="Times New Roman" w:eastAsia="Calibri" w:hAnsi="Times New Roman"/>
          <w:sz w:val="22"/>
          <w:szCs w:val="22"/>
        </w:rPr>
      </w:pPr>
      <w:r w:rsidRPr="00846054">
        <w:rPr>
          <w:rFonts w:ascii="Times New Roman" w:eastAsia="Calibri" w:hAnsi="Times New Roman"/>
          <w:sz w:val="22"/>
          <w:szCs w:val="22"/>
        </w:rPr>
        <w:t xml:space="preserve">Addresses and contact details of Branch Offices: </w:t>
      </w:r>
    </w:p>
    <w:p w:rsidR="004772A6" w:rsidRPr="00846054" w:rsidRDefault="004772A6" w:rsidP="004772A6">
      <w:pPr>
        <w:autoSpaceDE w:val="0"/>
        <w:autoSpaceDN w:val="0"/>
        <w:ind w:left="720" w:right="-30"/>
        <w:rPr>
          <w:rFonts w:ascii="Times New Roman" w:eastAsia="Calibri" w:hAnsi="Times New Roman"/>
          <w:sz w:val="22"/>
          <w:szCs w:val="22"/>
        </w:rPr>
      </w:pPr>
    </w:p>
    <w:tbl>
      <w:tblPr>
        <w:tblStyle w:val="TableGrid"/>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709"/>
        <w:gridCol w:w="851"/>
        <w:gridCol w:w="1135"/>
        <w:gridCol w:w="1274"/>
        <w:gridCol w:w="1701"/>
        <w:gridCol w:w="1701"/>
        <w:gridCol w:w="1701"/>
      </w:tblGrid>
      <w:tr w:rsidR="00357C2D" w:rsidRPr="00846054" w:rsidTr="00214B77">
        <w:tc>
          <w:tcPr>
            <w:tcW w:w="709" w:type="dxa"/>
          </w:tcPr>
          <w:p w:rsidR="00357C2D" w:rsidRPr="00846054" w:rsidRDefault="00357C2D" w:rsidP="00214B77">
            <w:pPr>
              <w:autoSpaceDE w:val="0"/>
              <w:autoSpaceDN w:val="0"/>
              <w:ind w:right="-28"/>
              <w:rPr>
                <w:rFonts w:ascii="Times New Roman" w:eastAsia="Calibri" w:hAnsi="Times New Roman"/>
                <w:sz w:val="22"/>
                <w:szCs w:val="22"/>
              </w:rPr>
            </w:pPr>
            <w:proofErr w:type="spellStart"/>
            <w:r w:rsidRPr="00846054">
              <w:rPr>
                <w:rFonts w:ascii="Times New Roman" w:eastAsia="Calibri" w:hAnsi="Times New Roman"/>
                <w:sz w:val="22"/>
                <w:szCs w:val="22"/>
              </w:rPr>
              <w:t>S.No</w:t>
            </w:r>
            <w:proofErr w:type="spellEnd"/>
            <w:r w:rsidRPr="00846054">
              <w:rPr>
                <w:rFonts w:ascii="Times New Roman" w:eastAsia="Calibri" w:hAnsi="Times New Roman"/>
                <w:sz w:val="22"/>
                <w:szCs w:val="22"/>
              </w:rPr>
              <w:t>.</w:t>
            </w:r>
          </w:p>
        </w:tc>
        <w:tc>
          <w:tcPr>
            <w:tcW w:w="851" w:type="dxa"/>
          </w:tcPr>
          <w:p w:rsidR="00357C2D" w:rsidRPr="00846054" w:rsidRDefault="00357C2D" w:rsidP="00214B77">
            <w:pPr>
              <w:autoSpaceDE w:val="0"/>
              <w:autoSpaceDN w:val="0"/>
              <w:ind w:right="-28"/>
              <w:rPr>
                <w:rFonts w:ascii="Times New Roman" w:eastAsia="Calibri" w:hAnsi="Times New Roman"/>
                <w:sz w:val="22"/>
                <w:szCs w:val="22"/>
              </w:rPr>
            </w:pPr>
            <w:r w:rsidRPr="00846054">
              <w:rPr>
                <w:rFonts w:ascii="Times New Roman" w:eastAsia="Calibri" w:hAnsi="Times New Roman"/>
                <w:sz w:val="22"/>
                <w:szCs w:val="22"/>
              </w:rPr>
              <w:t>Branch Code</w:t>
            </w:r>
          </w:p>
        </w:tc>
        <w:tc>
          <w:tcPr>
            <w:tcW w:w="1135" w:type="dxa"/>
          </w:tcPr>
          <w:p w:rsidR="00357C2D" w:rsidRPr="00846054" w:rsidRDefault="00357C2D" w:rsidP="00214B77">
            <w:pPr>
              <w:autoSpaceDE w:val="0"/>
              <w:autoSpaceDN w:val="0"/>
              <w:ind w:right="-28"/>
              <w:rPr>
                <w:rFonts w:ascii="Times New Roman" w:eastAsia="Calibri" w:hAnsi="Times New Roman"/>
                <w:sz w:val="22"/>
                <w:szCs w:val="22"/>
              </w:rPr>
            </w:pPr>
            <w:r w:rsidRPr="00846054">
              <w:rPr>
                <w:rFonts w:ascii="Times New Roman" w:eastAsia="Calibri" w:hAnsi="Times New Roman"/>
                <w:sz w:val="22"/>
                <w:szCs w:val="22"/>
              </w:rPr>
              <w:t>Address</w:t>
            </w:r>
          </w:p>
        </w:tc>
        <w:tc>
          <w:tcPr>
            <w:tcW w:w="1274" w:type="dxa"/>
          </w:tcPr>
          <w:p w:rsidR="00357C2D" w:rsidRPr="00846054" w:rsidRDefault="00357C2D" w:rsidP="00214B77">
            <w:pPr>
              <w:autoSpaceDE w:val="0"/>
              <w:autoSpaceDN w:val="0"/>
              <w:ind w:right="-28"/>
              <w:rPr>
                <w:rFonts w:ascii="Times New Roman" w:eastAsia="Calibri" w:hAnsi="Times New Roman"/>
                <w:sz w:val="22"/>
                <w:szCs w:val="22"/>
              </w:rPr>
            </w:pPr>
            <w:r w:rsidRPr="00846054">
              <w:rPr>
                <w:rFonts w:ascii="Times New Roman" w:eastAsia="Calibri" w:hAnsi="Times New Roman"/>
                <w:sz w:val="22"/>
                <w:szCs w:val="22"/>
              </w:rPr>
              <w:t>Phone No./ e-mail</w:t>
            </w: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r w:rsidRPr="00846054">
              <w:rPr>
                <w:rFonts w:ascii="Times New Roman" w:eastAsia="Calibri" w:hAnsi="Times New Roman"/>
                <w:sz w:val="22"/>
                <w:szCs w:val="22"/>
              </w:rPr>
              <w:t>Name of Branch In-charge</w:t>
            </w: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r w:rsidRPr="00846054">
              <w:rPr>
                <w:rFonts w:ascii="Times New Roman" w:eastAsia="Calibri" w:hAnsi="Times New Roman"/>
                <w:sz w:val="22"/>
                <w:szCs w:val="22"/>
              </w:rPr>
              <w:t>No. of Broker Qualified Person</w:t>
            </w: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r w:rsidRPr="00846054">
              <w:rPr>
                <w:rFonts w:ascii="Times New Roman" w:eastAsia="Calibri" w:hAnsi="Times New Roman"/>
                <w:sz w:val="22"/>
                <w:szCs w:val="22"/>
              </w:rPr>
              <w:t>Total Income</w:t>
            </w:r>
          </w:p>
        </w:tc>
      </w:tr>
      <w:tr w:rsidR="00357C2D" w:rsidRPr="00846054" w:rsidTr="00214B77">
        <w:tc>
          <w:tcPr>
            <w:tcW w:w="709" w:type="dxa"/>
          </w:tcPr>
          <w:p w:rsidR="00357C2D" w:rsidRPr="00846054" w:rsidRDefault="00357C2D" w:rsidP="00214B77">
            <w:pPr>
              <w:autoSpaceDE w:val="0"/>
              <w:autoSpaceDN w:val="0"/>
              <w:ind w:right="-28"/>
              <w:rPr>
                <w:rFonts w:ascii="Times New Roman" w:eastAsia="Calibri" w:hAnsi="Times New Roman"/>
                <w:sz w:val="22"/>
                <w:szCs w:val="22"/>
              </w:rPr>
            </w:pPr>
          </w:p>
        </w:tc>
        <w:tc>
          <w:tcPr>
            <w:tcW w:w="851" w:type="dxa"/>
          </w:tcPr>
          <w:p w:rsidR="00357C2D" w:rsidRPr="00846054" w:rsidRDefault="00357C2D" w:rsidP="00214B77">
            <w:pPr>
              <w:autoSpaceDE w:val="0"/>
              <w:autoSpaceDN w:val="0"/>
              <w:ind w:right="-28"/>
              <w:rPr>
                <w:rFonts w:ascii="Times New Roman" w:eastAsia="Calibri" w:hAnsi="Times New Roman"/>
                <w:sz w:val="22"/>
                <w:szCs w:val="22"/>
              </w:rPr>
            </w:pPr>
          </w:p>
        </w:tc>
        <w:tc>
          <w:tcPr>
            <w:tcW w:w="1135" w:type="dxa"/>
          </w:tcPr>
          <w:p w:rsidR="00357C2D" w:rsidRPr="00846054" w:rsidRDefault="00357C2D" w:rsidP="00214B77">
            <w:pPr>
              <w:autoSpaceDE w:val="0"/>
              <w:autoSpaceDN w:val="0"/>
              <w:ind w:right="-28"/>
              <w:rPr>
                <w:rFonts w:ascii="Times New Roman" w:eastAsia="Calibri" w:hAnsi="Times New Roman"/>
                <w:sz w:val="22"/>
                <w:szCs w:val="22"/>
              </w:rPr>
            </w:pPr>
          </w:p>
        </w:tc>
        <w:tc>
          <w:tcPr>
            <w:tcW w:w="1274"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r>
      <w:tr w:rsidR="00357C2D" w:rsidRPr="00846054" w:rsidTr="00214B77">
        <w:tc>
          <w:tcPr>
            <w:tcW w:w="709" w:type="dxa"/>
          </w:tcPr>
          <w:p w:rsidR="00357C2D" w:rsidRPr="00846054" w:rsidRDefault="00357C2D" w:rsidP="00214B77">
            <w:pPr>
              <w:autoSpaceDE w:val="0"/>
              <w:autoSpaceDN w:val="0"/>
              <w:ind w:right="-28"/>
              <w:rPr>
                <w:rFonts w:ascii="Times New Roman" w:eastAsia="Calibri" w:hAnsi="Times New Roman"/>
                <w:sz w:val="22"/>
                <w:szCs w:val="22"/>
              </w:rPr>
            </w:pPr>
          </w:p>
        </w:tc>
        <w:tc>
          <w:tcPr>
            <w:tcW w:w="851" w:type="dxa"/>
          </w:tcPr>
          <w:p w:rsidR="00357C2D" w:rsidRPr="00846054" w:rsidRDefault="00357C2D" w:rsidP="00214B77">
            <w:pPr>
              <w:autoSpaceDE w:val="0"/>
              <w:autoSpaceDN w:val="0"/>
              <w:ind w:right="-28"/>
              <w:rPr>
                <w:rFonts w:ascii="Times New Roman" w:eastAsia="Calibri" w:hAnsi="Times New Roman"/>
                <w:sz w:val="22"/>
                <w:szCs w:val="22"/>
              </w:rPr>
            </w:pPr>
          </w:p>
        </w:tc>
        <w:tc>
          <w:tcPr>
            <w:tcW w:w="1135" w:type="dxa"/>
          </w:tcPr>
          <w:p w:rsidR="00357C2D" w:rsidRPr="00846054" w:rsidRDefault="00357C2D" w:rsidP="00214B77">
            <w:pPr>
              <w:autoSpaceDE w:val="0"/>
              <w:autoSpaceDN w:val="0"/>
              <w:ind w:right="-28"/>
              <w:rPr>
                <w:rFonts w:ascii="Times New Roman" w:eastAsia="Calibri" w:hAnsi="Times New Roman"/>
                <w:sz w:val="22"/>
                <w:szCs w:val="22"/>
              </w:rPr>
            </w:pPr>
          </w:p>
        </w:tc>
        <w:tc>
          <w:tcPr>
            <w:tcW w:w="1274"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r>
      <w:tr w:rsidR="00357C2D" w:rsidRPr="00846054" w:rsidTr="00214B77">
        <w:tc>
          <w:tcPr>
            <w:tcW w:w="709" w:type="dxa"/>
          </w:tcPr>
          <w:p w:rsidR="00357C2D" w:rsidRPr="00846054" w:rsidRDefault="00357C2D" w:rsidP="00214B77">
            <w:pPr>
              <w:autoSpaceDE w:val="0"/>
              <w:autoSpaceDN w:val="0"/>
              <w:ind w:right="-28"/>
              <w:rPr>
                <w:rFonts w:ascii="Times New Roman" w:eastAsia="Calibri" w:hAnsi="Times New Roman"/>
                <w:sz w:val="22"/>
                <w:szCs w:val="22"/>
              </w:rPr>
            </w:pPr>
          </w:p>
        </w:tc>
        <w:tc>
          <w:tcPr>
            <w:tcW w:w="851" w:type="dxa"/>
          </w:tcPr>
          <w:p w:rsidR="00357C2D" w:rsidRPr="00846054" w:rsidRDefault="00357C2D" w:rsidP="00214B77">
            <w:pPr>
              <w:autoSpaceDE w:val="0"/>
              <w:autoSpaceDN w:val="0"/>
              <w:ind w:right="-28"/>
              <w:rPr>
                <w:rFonts w:ascii="Times New Roman" w:eastAsia="Calibri" w:hAnsi="Times New Roman"/>
                <w:sz w:val="22"/>
                <w:szCs w:val="22"/>
              </w:rPr>
            </w:pPr>
          </w:p>
        </w:tc>
        <w:tc>
          <w:tcPr>
            <w:tcW w:w="1135" w:type="dxa"/>
          </w:tcPr>
          <w:p w:rsidR="00357C2D" w:rsidRPr="00846054" w:rsidRDefault="00357C2D" w:rsidP="00214B77">
            <w:pPr>
              <w:autoSpaceDE w:val="0"/>
              <w:autoSpaceDN w:val="0"/>
              <w:ind w:right="-28"/>
              <w:rPr>
                <w:rFonts w:ascii="Times New Roman" w:eastAsia="Calibri" w:hAnsi="Times New Roman"/>
                <w:sz w:val="22"/>
                <w:szCs w:val="22"/>
              </w:rPr>
            </w:pPr>
          </w:p>
        </w:tc>
        <w:tc>
          <w:tcPr>
            <w:tcW w:w="1274"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c>
          <w:tcPr>
            <w:tcW w:w="1701" w:type="dxa"/>
          </w:tcPr>
          <w:p w:rsidR="00357C2D" w:rsidRPr="00846054" w:rsidRDefault="00357C2D" w:rsidP="00214B77">
            <w:pPr>
              <w:autoSpaceDE w:val="0"/>
              <w:autoSpaceDN w:val="0"/>
              <w:ind w:right="-28"/>
              <w:rPr>
                <w:rFonts w:ascii="Times New Roman" w:eastAsia="Calibri" w:hAnsi="Times New Roman"/>
                <w:sz w:val="22"/>
                <w:szCs w:val="22"/>
              </w:rPr>
            </w:pPr>
          </w:p>
        </w:tc>
      </w:tr>
    </w:tbl>
    <w:p w:rsidR="004772A6" w:rsidRPr="00846054" w:rsidRDefault="004772A6" w:rsidP="004772A6">
      <w:pPr>
        <w:autoSpaceDE w:val="0"/>
        <w:autoSpaceDN w:val="0"/>
        <w:ind w:left="1440" w:right="-30"/>
        <w:rPr>
          <w:rFonts w:ascii="Times New Roman" w:eastAsia="Calibri" w:hAnsi="Times New Roman"/>
          <w:sz w:val="22"/>
          <w:szCs w:val="22"/>
        </w:rPr>
      </w:pPr>
    </w:p>
    <w:p w:rsidR="004772A6" w:rsidRPr="00846054" w:rsidRDefault="004772A6" w:rsidP="004772A6">
      <w:pPr>
        <w:autoSpaceDE w:val="0"/>
        <w:autoSpaceDN w:val="0"/>
        <w:ind w:left="1440" w:right="-30"/>
        <w:rPr>
          <w:rFonts w:ascii="Times New Roman" w:eastAsia="Calibri" w:hAnsi="Times New Roman"/>
          <w:sz w:val="22"/>
          <w:szCs w:val="22"/>
        </w:rPr>
      </w:pPr>
    </w:p>
    <w:p w:rsidR="004772A6" w:rsidRPr="00846054" w:rsidRDefault="004772A6" w:rsidP="004772A6">
      <w:pPr>
        <w:autoSpaceDE w:val="0"/>
        <w:autoSpaceDN w:val="0"/>
        <w:ind w:left="1440" w:right="-30"/>
        <w:rPr>
          <w:rFonts w:ascii="Times New Roman" w:eastAsia="Calibri" w:hAnsi="Times New Roman"/>
          <w:sz w:val="22"/>
          <w:szCs w:val="22"/>
        </w:rPr>
      </w:pPr>
    </w:p>
    <w:p w:rsidR="004772A6" w:rsidRPr="00846054" w:rsidRDefault="004772A6" w:rsidP="004772A6">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lastRenderedPageBreak/>
        <w:t>D) Name and particulars of the Principal Officer</w:t>
      </w:r>
      <w:r w:rsidR="009262C4" w:rsidRPr="00846054">
        <w:rPr>
          <w:rFonts w:ascii="Times New Roman" w:eastAsia="Calibri" w:hAnsi="Times New Roman"/>
          <w:sz w:val="22"/>
          <w:szCs w:val="22"/>
        </w:rPr>
        <w:t>? (Any change? If yes, Please provide the latest details along-with Authority approval)</w:t>
      </w:r>
    </w:p>
    <w:p w:rsidR="004772A6" w:rsidRPr="00846054" w:rsidRDefault="004772A6" w:rsidP="004772A6">
      <w:pPr>
        <w:autoSpaceDE w:val="0"/>
        <w:autoSpaceDN w:val="0"/>
        <w:ind w:left="720" w:right="-30"/>
        <w:rPr>
          <w:rFonts w:ascii="Times New Roman" w:eastAsia="Calibri" w:hAnsi="Times New Roman"/>
          <w:sz w:val="22"/>
          <w:szCs w:val="22"/>
        </w:rPr>
      </w:pPr>
    </w:p>
    <w:tbl>
      <w:tblPr>
        <w:tblW w:w="1104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9"/>
        <w:gridCol w:w="1418"/>
        <w:gridCol w:w="1418"/>
        <w:gridCol w:w="1842"/>
        <w:gridCol w:w="1559"/>
        <w:gridCol w:w="1418"/>
        <w:gridCol w:w="1275"/>
        <w:gridCol w:w="1135"/>
      </w:tblGrid>
      <w:tr w:rsidR="004772A6" w:rsidRPr="00846054" w:rsidTr="00881AAC">
        <w:tc>
          <w:tcPr>
            <w:tcW w:w="979"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w:t>
            </w: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Address &amp; Contact Details</w:t>
            </w: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Qualification</w:t>
            </w: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Experience in Insurance Broking services and related areas</w:t>
            </w: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Share in applicant firm /company</w:t>
            </w: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Directorship in other companies</w:t>
            </w:r>
          </w:p>
        </w:tc>
        <w:tc>
          <w:tcPr>
            <w:tcW w:w="1275"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DIN No. (If applicable)</w:t>
            </w:r>
          </w:p>
        </w:tc>
        <w:tc>
          <w:tcPr>
            <w:tcW w:w="1135" w:type="dxa"/>
          </w:tcPr>
          <w:p w:rsidR="004772A6" w:rsidRPr="00846054" w:rsidRDefault="004772A6" w:rsidP="00881AAC">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w:t>
            </w:r>
          </w:p>
        </w:tc>
      </w:tr>
      <w:tr w:rsidR="004772A6" w:rsidRPr="00846054" w:rsidTr="00881AAC">
        <w:tc>
          <w:tcPr>
            <w:tcW w:w="97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275" w:type="dxa"/>
          </w:tcPr>
          <w:p w:rsidR="004772A6" w:rsidRPr="00846054" w:rsidRDefault="004772A6" w:rsidP="00881AAC">
            <w:pPr>
              <w:autoSpaceDE w:val="0"/>
              <w:autoSpaceDN w:val="0"/>
              <w:ind w:right="-30"/>
              <w:rPr>
                <w:rFonts w:ascii="Times New Roman" w:eastAsia="Calibri" w:hAnsi="Times New Roman"/>
                <w:sz w:val="22"/>
                <w:szCs w:val="22"/>
              </w:rPr>
            </w:pPr>
          </w:p>
        </w:tc>
        <w:tc>
          <w:tcPr>
            <w:tcW w:w="1135" w:type="dxa"/>
          </w:tcPr>
          <w:p w:rsidR="004772A6" w:rsidRPr="00846054" w:rsidRDefault="004772A6" w:rsidP="00881AAC">
            <w:pPr>
              <w:autoSpaceDE w:val="0"/>
              <w:autoSpaceDN w:val="0"/>
              <w:ind w:right="-30"/>
              <w:rPr>
                <w:rFonts w:ascii="Times New Roman" w:eastAsia="Calibri" w:hAnsi="Times New Roman"/>
                <w:sz w:val="22"/>
                <w:szCs w:val="22"/>
              </w:rPr>
            </w:pPr>
          </w:p>
        </w:tc>
      </w:tr>
      <w:tr w:rsidR="004772A6" w:rsidRPr="00846054" w:rsidTr="00881AAC">
        <w:tc>
          <w:tcPr>
            <w:tcW w:w="97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275" w:type="dxa"/>
          </w:tcPr>
          <w:p w:rsidR="004772A6" w:rsidRPr="00846054" w:rsidRDefault="004772A6" w:rsidP="00881AAC">
            <w:pPr>
              <w:autoSpaceDE w:val="0"/>
              <w:autoSpaceDN w:val="0"/>
              <w:ind w:right="-30"/>
              <w:rPr>
                <w:rFonts w:ascii="Times New Roman" w:eastAsia="Calibri" w:hAnsi="Times New Roman"/>
                <w:sz w:val="22"/>
                <w:szCs w:val="22"/>
              </w:rPr>
            </w:pPr>
          </w:p>
        </w:tc>
        <w:tc>
          <w:tcPr>
            <w:tcW w:w="1135" w:type="dxa"/>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left="1440" w:right="-30"/>
        <w:rPr>
          <w:rFonts w:ascii="Times New Roman" w:eastAsia="Calibri" w:hAnsi="Times New Roman"/>
          <w:sz w:val="22"/>
          <w:szCs w:val="22"/>
        </w:rPr>
      </w:pPr>
    </w:p>
    <w:p w:rsidR="004772A6" w:rsidRPr="00846054" w:rsidRDefault="004772A6" w:rsidP="004772A6">
      <w:pPr>
        <w:autoSpaceDE w:val="0"/>
        <w:autoSpaceDN w:val="0"/>
        <w:ind w:right="-30" w:firstLine="720"/>
        <w:rPr>
          <w:rFonts w:ascii="Times New Roman" w:eastAsia="Calibri" w:hAnsi="Times New Roman"/>
          <w:b/>
          <w:bCs/>
          <w:sz w:val="22"/>
          <w:szCs w:val="22"/>
        </w:rPr>
      </w:pPr>
    </w:p>
    <w:p w:rsidR="004772A6" w:rsidRPr="00846054" w:rsidRDefault="004772A6" w:rsidP="004772A6">
      <w:pPr>
        <w:autoSpaceDE w:val="0"/>
        <w:autoSpaceDN w:val="0"/>
        <w:ind w:right="-30" w:firstLine="720"/>
        <w:rPr>
          <w:rFonts w:ascii="Times New Roman" w:eastAsia="Calibri" w:hAnsi="Times New Roman"/>
          <w:b/>
          <w:bCs/>
          <w:sz w:val="22"/>
          <w:szCs w:val="22"/>
        </w:rPr>
      </w:pPr>
      <w:r w:rsidRPr="00846054">
        <w:rPr>
          <w:rFonts w:ascii="Times New Roman" w:eastAsia="Calibri" w:hAnsi="Times New Roman"/>
          <w:b/>
          <w:bCs/>
          <w:sz w:val="22"/>
          <w:szCs w:val="22"/>
        </w:rPr>
        <w:t xml:space="preserve">2. </w:t>
      </w:r>
      <w:r w:rsidRPr="00846054">
        <w:rPr>
          <w:rFonts w:ascii="Times New Roman" w:eastAsia="Calibri" w:hAnsi="Times New Roman"/>
          <w:b/>
          <w:bCs/>
          <w:sz w:val="22"/>
          <w:szCs w:val="22"/>
        </w:rPr>
        <w:tab/>
        <w:t xml:space="preserve">ORGANISATION - STRUCTURE </w:t>
      </w:r>
    </w:p>
    <w:p w:rsidR="004772A6" w:rsidRPr="00846054" w:rsidRDefault="004772A6" w:rsidP="004772A6">
      <w:pPr>
        <w:autoSpaceDE w:val="0"/>
        <w:autoSpaceDN w:val="0"/>
        <w:ind w:left="720" w:right="-30"/>
        <w:rPr>
          <w:rFonts w:ascii="Times New Roman" w:eastAsia="Calibri" w:hAnsi="Times New Roman"/>
          <w:sz w:val="22"/>
          <w:szCs w:val="22"/>
        </w:rPr>
      </w:pPr>
    </w:p>
    <w:p w:rsidR="004772A6" w:rsidRPr="00846054" w:rsidRDefault="004772A6" w:rsidP="004772A6">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 xml:space="preserve">2.1 </w:t>
      </w:r>
      <w:r w:rsidRPr="00846054">
        <w:rPr>
          <w:rFonts w:ascii="Times New Roman" w:eastAsia="Calibri" w:hAnsi="Times New Roman"/>
          <w:sz w:val="22"/>
          <w:szCs w:val="22"/>
        </w:rPr>
        <w:tab/>
        <w:t>Status of the Applicant:</w:t>
      </w:r>
    </w:p>
    <w:p w:rsidR="004772A6" w:rsidRPr="00846054" w:rsidRDefault="004772A6" w:rsidP="004772A6">
      <w:pPr>
        <w:autoSpaceDE w:val="0"/>
        <w:autoSpaceDN w:val="0"/>
        <w:ind w:left="1440" w:right="-30"/>
        <w:rPr>
          <w:rFonts w:ascii="Times New Roman" w:eastAsia="Calibri" w:hAnsi="Times New Roman"/>
          <w:sz w:val="22"/>
          <w:szCs w:val="22"/>
        </w:rPr>
      </w:pPr>
      <w:r w:rsidRPr="00846054">
        <w:rPr>
          <w:rFonts w:ascii="Times New Roman" w:eastAsia="Calibri" w:hAnsi="Times New Roman"/>
          <w:sz w:val="22"/>
          <w:szCs w:val="22"/>
        </w:rPr>
        <w:t>(</w:t>
      </w:r>
      <w:proofErr w:type="gramStart"/>
      <w:r w:rsidRPr="00846054">
        <w:rPr>
          <w:rFonts w:ascii="Times New Roman" w:eastAsia="Calibri" w:hAnsi="Times New Roman"/>
          <w:sz w:val="22"/>
          <w:szCs w:val="22"/>
        </w:rPr>
        <w:t>e.g</w:t>
      </w:r>
      <w:proofErr w:type="gramEnd"/>
      <w:r w:rsidRPr="00846054">
        <w:rPr>
          <w:rFonts w:ascii="Times New Roman" w:eastAsia="Calibri" w:hAnsi="Times New Roman"/>
          <w:sz w:val="22"/>
          <w:szCs w:val="22"/>
        </w:rPr>
        <w:t xml:space="preserve">. limited company-Private/Public, partnership, others. </w:t>
      </w:r>
      <w:proofErr w:type="gramStart"/>
      <w:r w:rsidRPr="00846054">
        <w:rPr>
          <w:rFonts w:ascii="Times New Roman" w:eastAsia="Calibri" w:hAnsi="Times New Roman"/>
          <w:sz w:val="22"/>
          <w:szCs w:val="22"/>
        </w:rPr>
        <w:t>If listed, names of Stock Exchanges and latest share price to be given)</w:t>
      </w:r>
      <w:r w:rsidR="009262C4" w:rsidRPr="00846054">
        <w:rPr>
          <w:rFonts w:ascii="Times New Roman" w:eastAsia="Calibri" w:hAnsi="Times New Roman"/>
          <w:sz w:val="22"/>
          <w:szCs w:val="22"/>
        </w:rPr>
        <w:t xml:space="preserve"> (Any change?</w:t>
      </w:r>
      <w:proofErr w:type="gramEnd"/>
      <w:r w:rsidR="009262C4" w:rsidRPr="00846054">
        <w:rPr>
          <w:rFonts w:ascii="Times New Roman" w:eastAsia="Calibri" w:hAnsi="Times New Roman"/>
          <w:sz w:val="22"/>
          <w:szCs w:val="22"/>
        </w:rPr>
        <w:t xml:space="preserve"> If yes, Please provide the latest details along-with Authority approval)</w:t>
      </w:r>
    </w:p>
    <w:p w:rsidR="004772A6" w:rsidRPr="00846054" w:rsidRDefault="004772A6" w:rsidP="004772A6">
      <w:pPr>
        <w:autoSpaceDE w:val="0"/>
        <w:autoSpaceDN w:val="0"/>
        <w:ind w:left="1440" w:right="-30"/>
        <w:rPr>
          <w:rFonts w:ascii="Times New Roman" w:eastAsia="Calibri" w:hAnsi="Times New Roman"/>
          <w:sz w:val="22"/>
          <w:szCs w:val="22"/>
        </w:rPr>
      </w:pPr>
    </w:p>
    <w:p w:rsidR="004772A6" w:rsidRPr="00846054" w:rsidRDefault="009262C4" w:rsidP="009262C4">
      <w:pPr>
        <w:autoSpaceDE w:val="0"/>
        <w:autoSpaceDN w:val="0"/>
        <w:ind w:left="720" w:right="-30"/>
        <w:jc w:val="both"/>
        <w:rPr>
          <w:rFonts w:ascii="Times New Roman" w:eastAsia="Calibri" w:hAnsi="Times New Roman"/>
          <w:sz w:val="22"/>
          <w:szCs w:val="22"/>
        </w:rPr>
      </w:pPr>
      <w:r w:rsidRPr="00846054">
        <w:rPr>
          <w:rFonts w:ascii="Times New Roman" w:eastAsia="Calibri" w:hAnsi="Times New Roman"/>
          <w:sz w:val="22"/>
          <w:szCs w:val="22"/>
        </w:rPr>
        <w:t xml:space="preserve">2.2  </w:t>
      </w:r>
      <w:r w:rsidRPr="00846054">
        <w:rPr>
          <w:rFonts w:ascii="Times New Roman" w:eastAsia="Calibri" w:hAnsi="Times New Roman"/>
          <w:sz w:val="22"/>
          <w:szCs w:val="22"/>
        </w:rPr>
        <w:tab/>
      </w:r>
      <w:r w:rsidR="004772A6" w:rsidRPr="00846054">
        <w:rPr>
          <w:rFonts w:ascii="Times New Roman" w:eastAsia="Calibri" w:hAnsi="Times New Roman"/>
          <w:sz w:val="22"/>
          <w:szCs w:val="22"/>
        </w:rPr>
        <w:t xml:space="preserve">Details of Indian Promoters </w:t>
      </w:r>
    </w:p>
    <w:p w:rsidR="004772A6" w:rsidRPr="00846054" w:rsidRDefault="004772A6" w:rsidP="004772A6">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Shareholding as on</w:t>
      </w:r>
      <w:proofErr w:type="gramStart"/>
      <w:r w:rsidRPr="00846054">
        <w:rPr>
          <w:rFonts w:ascii="Times New Roman" w:eastAsia="Calibri" w:hAnsi="Times New Roman"/>
          <w:sz w:val="22"/>
          <w:szCs w:val="22"/>
        </w:rPr>
        <w:t>:</w:t>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proofErr w:type="gramEnd"/>
      <w:r w:rsidRPr="00846054">
        <w:rPr>
          <w:rFonts w:ascii="Times New Roman" w:eastAsia="Calibri" w:hAnsi="Times New Roman"/>
          <w:sz w:val="22"/>
          <w:szCs w:val="22"/>
        </w:rPr>
        <w:t>______________</w:t>
      </w:r>
    </w:p>
    <w:p w:rsidR="004772A6" w:rsidRPr="00846054" w:rsidRDefault="004772A6" w:rsidP="004772A6">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7"/>
        <w:gridCol w:w="2001"/>
        <w:gridCol w:w="2082"/>
        <w:gridCol w:w="1958"/>
        <w:gridCol w:w="2488"/>
      </w:tblGrid>
      <w:tr w:rsidR="004772A6" w:rsidRPr="00846054" w:rsidTr="00881AAC">
        <w:tc>
          <w:tcPr>
            <w:tcW w:w="2147" w:type="dxa"/>
          </w:tcPr>
          <w:p w:rsidR="004772A6" w:rsidRPr="00846054" w:rsidRDefault="004772A6" w:rsidP="009262C4">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address and contact details of Indian Promoters </w:t>
            </w: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(Individuals)/ PAN No. (Entities)</w:t>
            </w: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No. of Shares held</w:t>
            </w:r>
          </w:p>
        </w:tc>
        <w:tc>
          <w:tcPr>
            <w:tcW w:w="195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age of total paid up capital of the company</w:t>
            </w:r>
          </w:p>
        </w:tc>
        <w:tc>
          <w:tcPr>
            <w:tcW w:w="248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Foreign Investment? Yes or No, </w:t>
            </w:r>
          </w:p>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If yes, details</w:t>
            </w:r>
          </w:p>
        </w:tc>
      </w:tr>
      <w:tr w:rsidR="004772A6" w:rsidRPr="00846054" w:rsidTr="00881AAC">
        <w:tc>
          <w:tcPr>
            <w:tcW w:w="2147" w:type="dxa"/>
          </w:tcPr>
          <w:p w:rsidR="004772A6" w:rsidRPr="00846054" w:rsidRDefault="004772A6" w:rsidP="00881AAC">
            <w:pPr>
              <w:autoSpaceDE w:val="0"/>
              <w:autoSpaceDN w:val="0"/>
              <w:ind w:right="-30"/>
              <w:rPr>
                <w:rFonts w:ascii="Times New Roman" w:eastAsia="Calibri" w:hAnsi="Times New Roman"/>
                <w:sz w:val="22"/>
                <w:szCs w:val="22"/>
              </w:rPr>
            </w:pP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p>
        </w:tc>
        <w:tc>
          <w:tcPr>
            <w:tcW w:w="1958" w:type="dxa"/>
          </w:tcPr>
          <w:p w:rsidR="004772A6" w:rsidRPr="00846054" w:rsidRDefault="004772A6" w:rsidP="00881AAC">
            <w:pPr>
              <w:autoSpaceDE w:val="0"/>
              <w:autoSpaceDN w:val="0"/>
              <w:ind w:right="-30"/>
              <w:rPr>
                <w:rFonts w:ascii="Times New Roman" w:eastAsia="Calibri" w:hAnsi="Times New Roman"/>
                <w:sz w:val="22"/>
                <w:szCs w:val="22"/>
              </w:rPr>
            </w:pPr>
          </w:p>
        </w:tc>
        <w:tc>
          <w:tcPr>
            <w:tcW w:w="2488" w:type="dxa"/>
          </w:tcPr>
          <w:p w:rsidR="004772A6" w:rsidRPr="00846054" w:rsidRDefault="004772A6" w:rsidP="00881AAC">
            <w:pPr>
              <w:autoSpaceDE w:val="0"/>
              <w:autoSpaceDN w:val="0"/>
              <w:ind w:right="-30"/>
              <w:rPr>
                <w:rFonts w:ascii="Times New Roman" w:eastAsia="Calibri" w:hAnsi="Times New Roman"/>
                <w:sz w:val="22"/>
                <w:szCs w:val="22"/>
              </w:rPr>
            </w:pPr>
          </w:p>
        </w:tc>
      </w:tr>
      <w:tr w:rsidR="004772A6" w:rsidRPr="00846054" w:rsidTr="00881AAC">
        <w:tc>
          <w:tcPr>
            <w:tcW w:w="2147" w:type="dxa"/>
          </w:tcPr>
          <w:p w:rsidR="004772A6" w:rsidRPr="00846054" w:rsidRDefault="004772A6" w:rsidP="00881AAC">
            <w:pPr>
              <w:autoSpaceDE w:val="0"/>
              <w:autoSpaceDN w:val="0"/>
              <w:ind w:right="-30"/>
              <w:rPr>
                <w:rFonts w:ascii="Times New Roman" w:eastAsia="Calibri" w:hAnsi="Times New Roman"/>
                <w:sz w:val="22"/>
                <w:szCs w:val="22"/>
              </w:rPr>
            </w:pP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p>
        </w:tc>
        <w:tc>
          <w:tcPr>
            <w:tcW w:w="1958" w:type="dxa"/>
          </w:tcPr>
          <w:p w:rsidR="004772A6" w:rsidRPr="00846054" w:rsidRDefault="004772A6" w:rsidP="00881AAC">
            <w:pPr>
              <w:autoSpaceDE w:val="0"/>
              <w:autoSpaceDN w:val="0"/>
              <w:ind w:right="-30"/>
              <w:rPr>
                <w:rFonts w:ascii="Times New Roman" w:eastAsia="Calibri" w:hAnsi="Times New Roman"/>
                <w:sz w:val="22"/>
                <w:szCs w:val="22"/>
              </w:rPr>
            </w:pPr>
          </w:p>
        </w:tc>
        <w:tc>
          <w:tcPr>
            <w:tcW w:w="2488" w:type="dxa"/>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left="1440" w:right="-30"/>
        <w:jc w:val="both"/>
        <w:rPr>
          <w:rFonts w:ascii="Times New Roman" w:eastAsia="Calibri" w:hAnsi="Times New Roman"/>
          <w:sz w:val="22"/>
          <w:szCs w:val="22"/>
        </w:rPr>
      </w:pPr>
    </w:p>
    <w:p w:rsidR="004772A6" w:rsidRPr="00846054" w:rsidRDefault="009262C4" w:rsidP="007033AB">
      <w:pPr>
        <w:pStyle w:val="ListParagraph"/>
        <w:numPr>
          <w:ilvl w:val="1"/>
          <w:numId w:val="75"/>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 </w:t>
      </w:r>
      <w:r w:rsidRPr="00846054">
        <w:rPr>
          <w:rFonts w:ascii="Times New Roman" w:eastAsia="Calibri" w:hAnsi="Times New Roman"/>
          <w:sz w:val="22"/>
          <w:szCs w:val="22"/>
        </w:rPr>
        <w:tab/>
      </w:r>
      <w:r w:rsidR="004772A6" w:rsidRPr="00846054">
        <w:rPr>
          <w:rFonts w:ascii="Times New Roman" w:eastAsia="Calibri" w:hAnsi="Times New Roman"/>
          <w:sz w:val="22"/>
          <w:szCs w:val="22"/>
        </w:rPr>
        <w:t>Details of Indian Investors</w:t>
      </w:r>
    </w:p>
    <w:p w:rsidR="004772A6" w:rsidRPr="00846054" w:rsidRDefault="004772A6" w:rsidP="004772A6">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Shareholding as on</w:t>
      </w:r>
      <w:proofErr w:type="gramStart"/>
      <w:r w:rsidRPr="00846054">
        <w:rPr>
          <w:rFonts w:ascii="Times New Roman" w:eastAsia="Calibri" w:hAnsi="Times New Roman"/>
          <w:sz w:val="22"/>
          <w:szCs w:val="22"/>
        </w:rPr>
        <w:t>:</w:t>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proofErr w:type="gramEnd"/>
      <w:r w:rsidRPr="00846054">
        <w:rPr>
          <w:rFonts w:ascii="Times New Roman" w:eastAsia="Calibri" w:hAnsi="Times New Roman"/>
          <w:sz w:val="22"/>
          <w:szCs w:val="22"/>
        </w:rPr>
        <w:t>______________</w:t>
      </w:r>
    </w:p>
    <w:p w:rsidR="004772A6" w:rsidRPr="00846054" w:rsidRDefault="004772A6" w:rsidP="004772A6">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7"/>
        <w:gridCol w:w="2001"/>
        <w:gridCol w:w="2082"/>
        <w:gridCol w:w="1958"/>
        <w:gridCol w:w="2488"/>
      </w:tblGrid>
      <w:tr w:rsidR="004772A6" w:rsidRPr="00846054" w:rsidTr="00881AAC">
        <w:tc>
          <w:tcPr>
            <w:tcW w:w="2147" w:type="dxa"/>
          </w:tcPr>
          <w:p w:rsidR="004772A6" w:rsidRPr="00846054" w:rsidRDefault="004772A6" w:rsidP="009262C4">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address and contact details of Indian Investors </w:t>
            </w: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(Individuals)/ PAN No. (Entities)</w:t>
            </w: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No. of Shares held</w:t>
            </w:r>
          </w:p>
        </w:tc>
        <w:tc>
          <w:tcPr>
            <w:tcW w:w="195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age of total paid up capital of the company</w:t>
            </w:r>
          </w:p>
        </w:tc>
        <w:tc>
          <w:tcPr>
            <w:tcW w:w="248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Foreign </w:t>
            </w:r>
            <w:r w:rsidRPr="00846054">
              <w:rPr>
                <w:rFonts w:ascii="Times New Roman" w:eastAsia="Calibri" w:hAnsi="Times New Roman"/>
                <w:strike/>
                <w:sz w:val="22"/>
                <w:szCs w:val="22"/>
              </w:rPr>
              <w:t>Direct</w:t>
            </w:r>
            <w:r w:rsidRPr="00846054">
              <w:rPr>
                <w:rFonts w:ascii="Times New Roman" w:eastAsia="Calibri" w:hAnsi="Times New Roman"/>
                <w:sz w:val="22"/>
                <w:szCs w:val="22"/>
              </w:rPr>
              <w:t xml:space="preserve"> Investment? Yes or No, </w:t>
            </w:r>
          </w:p>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If yes, details</w:t>
            </w:r>
          </w:p>
        </w:tc>
      </w:tr>
      <w:tr w:rsidR="004772A6" w:rsidRPr="00846054" w:rsidTr="00881AAC">
        <w:tc>
          <w:tcPr>
            <w:tcW w:w="2147" w:type="dxa"/>
          </w:tcPr>
          <w:p w:rsidR="004772A6" w:rsidRPr="00846054" w:rsidRDefault="004772A6" w:rsidP="00881AAC">
            <w:pPr>
              <w:autoSpaceDE w:val="0"/>
              <w:autoSpaceDN w:val="0"/>
              <w:ind w:right="-30"/>
              <w:rPr>
                <w:rFonts w:ascii="Times New Roman" w:eastAsia="Calibri" w:hAnsi="Times New Roman"/>
                <w:sz w:val="22"/>
                <w:szCs w:val="22"/>
              </w:rPr>
            </w:pP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p>
        </w:tc>
        <w:tc>
          <w:tcPr>
            <w:tcW w:w="1958" w:type="dxa"/>
          </w:tcPr>
          <w:p w:rsidR="004772A6" w:rsidRPr="00846054" w:rsidRDefault="004772A6" w:rsidP="00881AAC">
            <w:pPr>
              <w:autoSpaceDE w:val="0"/>
              <w:autoSpaceDN w:val="0"/>
              <w:ind w:right="-30"/>
              <w:rPr>
                <w:rFonts w:ascii="Times New Roman" w:eastAsia="Calibri" w:hAnsi="Times New Roman"/>
                <w:sz w:val="22"/>
                <w:szCs w:val="22"/>
              </w:rPr>
            </w:pPr>
          </w:p>
        </w:tc>
        <w:tc>
          <w:tcPr>
            <w:tcW w:w="2488" w:type="dxa"/>
          </w:tcPr>
          <w:p w:rsidR="004772A6" w:rsidRPr="00846054" w:rsidRDefault="004772A6" w:rsidP="00881AAC">
            <w:pPr>
              <w:autoSpaceDE w:val="0"/>
              <w:autoSpaceDN w:val="0"/>
              <w:ind w:right="-30"/>
              <w:rPr>
                <w:rFonts w:ascii="Times New Roman" w:eastAsia="Calibri" w:hAnsi="Times New Roman"/>
                <w:sz w:val="22"/>
                <w:szCs w:val="22"/>
              </w:rPr>
            </w:pPr>
          </w:p>
        </w:tc>
      </w:tr>
      <w:tr w:rsidR="004772A6" w:rsidRPr="00846054" w:rsidTr="00881AAC">
        <w:tc>
          <w:tcPr>
            <w:tcW w:w="2147" w:type="dxa"/>
          </w:tcPr>
          <w:p w:rsidR="004772A6" w:rsidRPr="00846054" w:rsidRDefault="004772A6" w:rsidP="00881AAC">
            <w:pPr>
              <w:autoSpaceDE w:val="0"/>
              <w:autoSpaceDN w:val="0"/>
              <w:ind w:right="-30"/>
              <w:rPr>
                <w:rFonts w:ascii="Times New Roman" w:eastAsia="Calibri" w:hAnsi="Times New Roman"/>
                <w:sz w:val="22"/>
                <w:szCs w:val="22"/>
              </w:rPr>
            </w:pP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p>
        </w:tc>
        <w:tc>
          <w:tcPr>
            <w:tcW w:w="1958" w:type="dxa"/>
          </w:tcPr>
          <w:p w:rsidR="004772A6" w:rsidRPr="00846054" w:rsidRDefault="004772A6" w:rsidP="00881AAC">
            <w:pPr>
              <w:autoSpaceDE w:val="0"/>
              <w:autoSpaceDN w:val="0"/>
              <w:ind w:right="-30"/>
              <w:rPr>
                <w:rFonts w:ascii="Times New Roman" w:eastAsia="Calibri" w:hAnsi="Times New Roman"/>
                <w:sz w:val="22"/>
                <w:szCs w:val="22"/>
              </w:rPr>
            </w:pPr>
          </w:p>
        </w:tc>
        <w:tc>
          <w:tcPr>
            <w:tcW w:w="2488" w:type="dxa"/>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left="1440" w:right="-30"/>
        <w:jc w:val="both"/>
        <w:rPr>
          <w:rFonts w:ascii="Times New Roman" w:eastAsia="Calibri" w:hAnsi="Times New Roman"/>
          <w:sz w:val="22"/>
          <w:szCs w:val="22"/>
        </w:rPr>
      </w:pPr>
    </w:p>
    <w:p w:rsidR="004772A6" w:rsidRPr="00846054" w:rsidRDefault="009262C4" w:rsidP="007033AB">
      <w:pPr>
        <w:pStyle w:val="ListParagraph"/>
        <w:numPr>
          <w:ilvl w:val="1"/>
          <w:numId w:val="75"/>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 </w:t>
      </w:r>
      <w:r w:rsidRPr="00846054">
        <w:rPr>
          <w:rFonts w:ascii="Times New Roman" w:eastAsia="Calibri" w:hAnsi="Times New Roman"/>
          <w:sz w:val="22"/>
          <w:szCs w:val="22"/>
        </w:rPr>
        <w:tab/>
      </w:r>
      <w:r w:rsidR="004772A6" w:rsidRPr="00846054">
        <w:rPr>
          <w:rFonts w:ascii="Times New Roman" w:eastAsia="Calibri" w:hAnsi="Times New Roman"/>
          <w:sz w:val="22"/>
          <w:szCs w:val="22"/>
        </w:rPr>
        <w:t>Details of Foreign Investors</w:t>
      </w:r>
    </w:p>
    <w:p w:rsidR="004772A6" w:rsidRPr="00846054" w:rsidRDefault="004772A6" w:rsidP="004772A6">
      <w:pPr>
        <w:autoSpaceDE w:val="0"/>
        <w:autoSpaceDN w:val="0"/>
        <w:ind w:left="720" w:right="-30"/>
        <w:rPr>
          <w:rFonts w:ascii="Times New Roman" w:eastAsia="Calibri" w:hAnsi="Times New Roman"/>
          <w:sz w:val="22"/>
          <w:szCs w:val="22"/>
        </w:rPr>
      </w:pPr>
      <w:r w:rsidRPr="00846054">
        <w:rPr>
          <w:rFonts w:ascii="Times New Roman" w:eastAsia="Calibri" w:hAnsi="Times New Roman"/>
          <w:sz w:val="22"/>
          <w:szCs w:val="22"/>
        </w:rPr>
        <w:t>Shareholding as on</w:t>
      </w:r>
      <w:proofErr w:type="gramStart"/>
      <w:r w:rsidRPr="00846054">
        <w:rPr>
          <w:rFonts w:ascii="Times New Roman" w:eastAsia="Calibri" w:hAnsi="Times New Roman"/>
          <w:sz w:val="22"/>
          <w:szCs w:val="22"/>
        </w:rPr>
        <w:t>:</w:t>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r w:rsidRPr="00846054">
        <w:rPr>
          <w:rFonts w:ascii="Times New Roman" w:eastAsia="Calibri" w:hAnsi="Times New Roman"/>
          <w:sz w:val="22"/>
          <w:szCs w:val="22"/>
        </w:rPr>
        <w:softHyphen/>
      </w:r>
      <w:proofErr w:type="gramEnd"/>
      <w:r w:rsidRPr="00846054">
        <w:rPr>
          <w:rFonts w:ascii="Times New Roman" w:eastAsia="Calibri" w:hAnsi="Times New Roman"/>
          <w:sz w:val="22"/>
          <w:szCs w:val="22"/>
        </w:rPr>
        <w:t>______________</w:t>
      </w:r>
    </w:p>
    <w:p w:rsidR="004772A6" w:rsidRPr="00846054" w:rsidRDefault="004772A6" w:rsidP="004772A6">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7"/>
        <w:gridCol w:w="2001"/>
        <w:gridCol w:w="2082"/>
        <w:gridCol w:w="2116"/>
        <w:gridCol w:w="2330"/>
      </w:tblGrid>
      <w:tr w:rsidR="004772A6" w:rsidRPr="00846054" w:rsidTr="00881AAC">
        <w:tc>
          <w:tcPr>
            <w:tcW w:w="2147" w:type="dxa"/>
          </w:tcPr>
          <w:p w:rsidR="004772A6" w:rsidRPr="00846054" w:rsidRDefault="004772A6" w:rsidP="009262C4">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address and contact details of Foreign Investors </w:t>
            </w: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No. of Shares held</w:t>
            </w:r>
          </w:p>
        </w:tc>
        <w:tc>
          <w:tcPr>
            <w:tcW w:w="2116"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age of total paid up capital of the company</w:t>
            </w:r>
          </w:p>
        </w:tc>
        <w:tc>
          <w:tcPr>
            <w:tcW w:w="2330" w:type="dxa"/>
          </w:tcPr>
          <w:p w:rsidR="004772A6" w:rsidRPr="00846054" w:rsidRDefault="004772A6" w:rsidP="00881AAC">
            <w:pPr>
              <w:autoSpaceDE w:val="0"/>
              <w:autoSpaceDN w:val="0"/>
              <w:ind w:right="-30"/>
              <w:rPr>
                <w:rFonts w:ascii="Times New Roman" w:eastAsia="Calibri" w:hAnsi="Times New Roman"/>
                <w:sz w:val="22"/>
                <w:szCs w:val="22"/>
              </w:rPr>
            </w:pPr>
          </w:p>
        </w:tc>
      </w:tr>
      <w:tr w:rsidR="004772A6" w:rsidRPr="00846054" w:rsidTr="00881AAC">
        <w:tc>
          <w:tcPr>
            <w:tcW w:w="2147" w:type="dxa"/>
          </w:tcPr>
          <w:p w:rsidR="004772A6" w:rsidRPr="00846054" w:rsidRDefault="004772A6" w:rsidP="00881AAC">
            <w:pPr>
              <w:autoSpaceDE w:val="0"/>
              <w:autoSpaceDN w:val="0"/>
              <w:ind w:right="-30"/>
              <w:rPr>
                <w:rFonts w:ascii="Times New Roman" w:eastAsia="Calibri" w:hAnsi="Times New Roman"/>
                <w:sz w:val="22"/>
                <w:szCs w:val="22"/>
              </w:rPr>
            </w:pP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p>
        </w:tc>
        <w:tc>
          <w:tcPr>
            <w:tcW w:w="2116" w:type="dxa"/>
          </w:tcPr>
          <w:p w:rsidR="004772A6" w:rsidRPr="00846054" w:rsidRDefault="004772A6" w:rsidP="00881AAC">
            <w:pPr>
              <w:autoSpaceDE w:val="0"/>
              <w:autoSpaceDN w:val="0"/>
              <w:ind w:right="-30"/>
              <w:rPr>
                <w:rFonts w:ascii="Times New Roman" w:eastAsia="Calibri" w:hAnsi="Times New Roman"/>
                <w:sz w:val="22"/>
                <w:szCs w:val="22"/>
              </w:rPr>
            </w:pPr>
          </w:p>
        </w:tc>
        <w:tc>
          <w:tcPr>
            <w:tcW w:w="2330" w:type="dxa"/>
          </w:tcPr>
          <w:p w:rsidR="004772A6" w:rsidRPr="00846054" w:rsidRDefault="004772A6" w:rsidP="00881AAC">
            <w:pPr>
              <w:autoSpaceDE w:val="0"/>
              <w:autoSpaceDN w:val="0"/>
              <w:ind w:right="-30"/>
              <w:rPr>
                <w:rFonts w:ascii="Times New Roman" w:eastAsia="Calibri" w:hAnsi="Times New Roman"/>
                <w:sz w:val="22"/>
                <w:szCs w:val="22"/>
              </w:rPr>
            </w:pPr>
          </w:p>
        </w:tc>
      </w:tr>
      <w:tr w:rsidR="004772A6" w:rsidRPr="00846054" w:rsidTr="00881AAC">
        <w:tc>
          <w:tcPr>
            <w:tcW w:w="2147" w:type="dxa"/>
          </w:tcPr>
          <w:p w:rsidR="004772A6" w:rsidRPr="00846054" w:rsidRDefault="004772A6" w:rsidP="00881AAC">
            <w:pPr>
              <w:autoSpaceDE w:val="0"/>
              <w:autoSpaceDN w:val="0"/>
              <w:ind w:right="-30"/>
              <w:rPr>
                <w:rFonts w:ascii="Times New Roman" w:eastAsia="Calibri" w:hAnsi="Times New Roman"/>
                <w:sz w:val="22"/>
                <w:szCs w:val="22"/>
              </w:rPr>
            </w:pPr>
          </w:p>
        </w:tc>
        <w:tc>
          <w:tcPr>
            <w:tcW w:w="2001" w:type="dxa"/>
          </w:tcPr>
          <w:p w:rsidR="004772A6" w:rsidRPr="00846054" w:rsidRDefault="004772A6" w:rsidP="00881AAC">
            <w:pPr>
              <w:autoSpaceDE w:val="0"/>
              <w:autoSpaceDN w:val="0"/>
              <w:ind w:right="-30"/>
              <w:rPr>
                <w:rFonts w:ascii="Times New Roman" w:eastAsia="Calibri" w:hAnsi="Times New Roman"/>
                <w:sz w:val="22"/>
                <w:szCs w:val="22"/>
              </w:rPr>
            </w:pPr>
          </w:p>
        </w:tc>
        <w:tc>
          <w:tcPr>
            <w:tcW w:w="2082" w:type="dxa"/>
          </w:tcPr>
          <w:p w:rsidR="004772A6" w:rsidRPr="00846054" w:rsidRDefault="004772A6" w:rsidP="00881AAC">
            <w:pPr>
              <w:autoSpaceDE w:val="0"/>
              <w:autoSpaceDN w:val="0"/>
              <w:ind w:right="-30"/>
              <w:rPr>
                <w:rFonts w:ascii="Times New Roman" w:eastAsia="Calibri" w:hAnsi="Times New Roman"/>
                <w:sz w:val="22"/>
                <w:szCs w:val="22"/>
              </w:rPr>
            </w:pPr>
          </w:p>
        </w:tc>
        <w:tc>
          <w:tcPr>
            <w:tcW w:w="2116" w:type="dxa"/>
          </w:tcPr>
          <w:p w:rsidR="004772A6" w:rsidRPr="00846054" w:rsidRDefault="004772A6" w:rsidP="00881AAC">
            <w:pPr>
              <w:autoSpaceDE w:val="0"/>
              <w:autoSpaceDN w:val="0"/>
              <w:ind w:right="-30"/>
              <w:rPr>
                <w:rFonts w:ascii="Times New Roman" w:eastAsia="Calibri" w:hAnsi="Times New Roman"/>
                <w:sz w:val="22"/>
                <w:szCs w:val="22"/>
              </w:rPr>
            </w:pPr>
          </w:p>
        </w:tc>
        <w:tc>
          <w:tcPr>
            <w:tcW w:w="2330" w:type="dxa"/>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7033AB">
      <w:pPr>
        <w:pStyle w:val="ListParagraph"/>
        <w:numPr>
          <w:ilvl w:val="1"/>
          <w:numId w:val="75"/>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Particulars of all Directors/Partners/Proprietor</w:t>
      </w:r>
      <w:r w:rsidR="009262C4" w:rsidRPr="00846054">
        <w:rPr>
          <w:rFonts w:ascii="Times New Roman" w:eastAsia="Calibri" w:hAnsi="Times New Roman"/>
          <w:sz w:val="22"/>
          <w:szCs w:val="22"/>
        </w:rPr>
        <w:t xml:space="preserve"> (Any change? If yes, Please provide the latest details along-with Authority approval)</w:t>
      </w:r>
      <w:r w:rsidRPr="00846054">
        <w:rPr>
          <w:rFonts w:ascii="Times New Roman" w:eastAsia="Calibri" w:hAnsi="Times New Roman"/>
          <w:sz w:val="22"/>
          <w:szCs w:val="22"/>
        </w:rPr>
        <w:t>:-</w:t>
      </w:r>
    </w:p>
    <w:p w:rsidR="004772A6" w:rsidRPr="00846054" w:rsidRDefault="004772A6" w:rsidP="004772A6">
      <w:pPr>
        <w:autoSpaceDE w:val="0"/>
        <w:autoSpaceDN w:val="0"/>
        <w:ind w:right="-30"/>
        <w:rPr>
          <w:rFonts w:ascii="Times New Roman" w:eastAsia="Calibri" w:hAnsi="Times New Roman"/>
          <w:sz w:val="22"/>
          <w:szCs w:val="22"/>
        </w:rPr>
      </w:pPr>
    </w:p>
    <w:tbl>
      <w:tblPr>
        <w:tblW w:w="1118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9"/>
        <w:gridCol w:w="1418"/>
        <w:gridCol w:w="1842"/>
        <w:gridCol w:w="1701"/>
        <w:gridCol w:w="1418"/>
        <w:gridCol w:w="1559"/>
        <w:gridCol w:w="851"/>
        <w:gridCol w:w="1417"/>
      </w:tblGrid>
      <w:tr w:rsidR="004772A6" w:rsidRPr="00846054" w:rsidTr="006C52AA">
        <w:tc>
          <w:tcPr>
            <w:tcW w:w="979"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w:t>
            </w: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Qualification</w:t>
            </w: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Experience in Insurance Broking services and related areas</w:t>
            </w:r>
          </w:p>
        </w:tc>
        <w:tc>
          <w:tcPr>
            <w:tcW w:w="1701"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Share in applicant firm /company</w:t>
            </w: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Directorship in other companies</w:t>
            </w: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Representing Indian Promoter/ Indian Investor Foreign Investor</w:t>
            </w:r>
          </w:p>
        </w:tc>
        <w:tc>
          <w:tcPr>
            <w:tcW w:w="851"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DIN No.</w:t>
            </w:r>
          </w:p>
        </w:tc>
        <w:tc>
          <w:tcPr>
            <w:tcW w:w="1417" w:type="dxa"/>
          </w:tcPr>
          <w:p w:rsidR="004772A6" w:rsidRPr="00846054" w:rsidRDefault="004772A6" w:rsidP="00881AAC">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(For Indians/ Passport (For NRI’s/ Foreign Directors)</w:t>
            </w:r>
          </w:p>
        </w:tc>
      </w:tr>
      <w:tr w:rsidR="004772A6" w:rsidRPr="00846054" w:rsidTr="006C52AA">
        <w:tc>
          <w:tcPr>
            <w:tcW w:w="97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p>
        </w:tc>
        <w:tc>
          <w:tcPr>
            <w:tcW w:w="1701"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p>
        </w:tc>
        <w:tc>
          <w:tcPr>
            <w:tcW w:w="851"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7" w:type="dxa"/>
          </w:tcPr>
          <w:p w:rsidR="004772A6" w:rsidRPr="00846054" w:rsidRDefault="004772A6" w:rsidP="00881AAC">
            <w:pPr>
              <w:autoSpaceDE w:val="0"/>
              <w:autoSpaceDN w:val="0"/>
              <w:ind w:right="-30"/>
              <w:rPr>
                <w:rFonts w:ascii="Times New Roman" w:eastAsia="Calibri" w:hAnsi="Times New Roman"/>
                <w:sz w:val="22"/>
                <w:szCs w:val="22"/>
              </w:rPr>
            </w:pPr>
          </w:p>
        </w:tc>
      </w:tr>
      <w:tr w:rsidR="004772A6" w:rsidRPr="00846054" w:rsidTr="006C52AA">
        <w:tc>
          <w:tcPr>
            <w:tcW w:w="97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p>
        </w:tc>
        <w:tc>
          <w:tcPr>
            <w:tcW w:w="1701"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p>
        </w:tc>
        <w:tc>
          <w:tcPr>
            <w:tcW w:w="851"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7" w:type="dxa"/>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9262C4" w:rsidP="007033AB">
      <w:pPr>
        <w:pStyle w:val="ListParagraph"/>
        <w:numPr>
          <w:ilvl w:val="1"/>
          <w:numId w:val="75"/>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 </w:t>
      </w:r>
      <w:r w:rsidR="004772A6" w:rsidRPr="00846054">
        <w:rPr>
          <w:rFonts w:ascii="Times New Roman" w:eastAsia="Calibri" w:hAnsi="Times New Roman"/>
          <w:sz w:val="22"/>
          <w:szCs w:val="22"/>
        </w:rPr>
        <w:t>Name and activities of associate companies/</w:t>
      </w:r>
      <w:r w:rsidRPr="00846054">
        <w:rPr>
          <w:rFonts w:ascii="Times New Roman" w:eastAsia="Calibri" w:hAnsi="Times New Roman"/>
          <w:sz w:val="22"/>
          <w:szCs w:val="22"/>
        </w:rPr>
        <w:t xml:space="preserve"> </w:t>
      </w:r>
      <w:r w:rsidR="004772A6" w:rsidRPr="00846054">
        <w:rPr>
          <w:rFonts w:ascii="Times New Roman" w:eastAsia="Calibri" w:hAnsi="Times New Roman"/>
          <w:sz w:val="22"/>
          <w:szCs w:val="22"/>
        </w:rPr>
        <w:t xml:space="preserve">concerns </w:t>
      </w:r>
      <w:r w:rsidRPr="00846054">
        <w:rPr>
          <w:rFonts w:ascii="Times New Roman" w:eastAsia="Calibri" w:hAnsi="Times New Roman"/>
          <w:sz w:val="22"/>
          <w:szCs w:val="22"/>
        </w:rPr>
        <w:t>(Any change? If yes, Please provide the latest details along-with Authority approval)</w:t>
      </w:r>
    </w:p>
    <w:p w:rsidR="004772A6" w:rsidRPr="00846054" w:rsidRDefault="004772A6" w:rsidP="004772A6">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63"/>
        <w:gridCol w:w="1963"/>
        <w:gridCol w:w="1963"/>
        <w:gridCol w:w="1963"/>
        <w:gridCol w:w="1963"/>
      </w:tblGrid>
      <w:tr w:rsidR="004772A6" w:rsidRPr="00846054" w:rsidTr="00881AAC">
        <w:tc>
          <w:tcPr>
            <w:tcW w:w="1963"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lastRenderedPageBreak/>
              <w:t>Name of Company/  Firm</w:t>
            </w: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Address</w:t>
            </w: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Type of activity handled</w:t>
            </w: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Nature of Interest of Promoter/   Director</w:t>
            </w: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Nature and interest of applicant company</w:t>
            </w:r>
          </w:p>
        </w:tc>
      </w:tr>
      <w:tr w:rsidR="004772A6" w:rsidRPr="00846054" w:rsidTr="00881AA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r>
      <w:tr w:rsidR="004772A6" w:rsidRPr="00846054" w:rsidTr="00881AA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63" w:type="dxa"/>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Whether any one or more persons of the associate companies/ concerns are interested in the applicant's business?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7033AB">
      <w:pPr>
        <w:pStyle w:val="ListParagraph"/>
        <w:numPr>
          <w:ilvl w:val="1"/>
          <w:numId w:val="75"/>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Name and Address of the Principal bankers of the applicant</w:t>
      </w:r>
      <w:r w:rsidR="009262C4" w:rsidRPr="00846054">
        <w:rPr>
          <w:rFonts w:ascii="Times New Roman" w:eastAsia="Calibri" w:hAnsi="Times New Roman"/>
          <w:sz w:val="22"/>
          <w:szCs w:val="22"/>
        </w:rPr>
        <w:t xml:space="preserve"> (Any change? If yes, Please provide the latest details along-with Authority approval)</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7033AB">
      <w:pPr>
        <w:pStyle w:val="ListParagraph"/>
        <w:numPr>
          <w:ilvl w:val="1"/>
          <w:numId w:val="75"/>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Name and address of the statutory auditors: </w:t>
      </w:r>
      <w:r w:rsidR="009262C4" w:rsidRPr="00846054">
        <w:rPr>
          <w:rFonts w:ascii="Times New Roman" w:eastAsia="Calibri" w:hAnsi="Times New Roman"/>
          <w:sz w:val="22"/>
          <w:szCs w:val="22"/>
        </w:rPr>
        <w:t>(Any change? If yes, Please provide the latest details along-with Authority approval)</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3.</w:t>
      </w:r>
      <w:r w:rsidRPr="00846054">
        <w:rPr>
          <w:rFonts w:ascii="Times New Roman" w:eastAsia="Calibri" w:hAnsi="Times New Roman"/>
          <w:b/>
          <w:bCs/>
          <w:sz w:val="22"/>
          <w:szCs w:val="22"/>
        </w:rPr>
        <w:tab/>
        <w:t xml:space="preserve">BUSINESS INFORMATION </w:t>
      </w:r>
    </w:p>
    <w:p w:rsidR="004772A6" w:rsidRPr="00846054" w:rsidRDefault="004772A6" w:rsidP="004772A6">
      <w:pPr>
        <w:autoSpaceDE w:val="0"/>
        <w:autoSpaceDN w:val="0"/>
        <w:ind w:right="-30"/>
        <w:rPr>
          <w:rFonts w:ascii="Times New Roman" w:eastAsia="Calibri" w:hAnsi="Times New Roman"/>
          <w:b/>
          <w:bCs/>
          <w:sz w:val="22"/>
          <w:szCs w:val="22"/>
        </w:rPr>
      </w:pPr>
    </w:p>
    <w:p w:rsidR="004772A6" w:rsidRPr="00846054" w:rsidRDefault="004772A6" w:rsidP="007033AB">
      <w:pPr>
        <w:pStyle w:val="ListParagraph"/>
        <w:numPr>
          <w:ilvl w:val="1"/>
          <w:numId w:val="74"/>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Three years business plan document with projected volume of activities and income (including anticipated) for which registration sought is to be specifically given.</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7033AB">
      <w:pPr>
        <w:numPr>
          <w:ilvl w:val="1"/>
          <w:numId w:val="74"/>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 of Key Management Personnel</w:t>
      </w:r>
      <w:r w:rsidR="009262C4" w:rsidRPr="00846054">
        <w:rPr>
          <w:rFonts w:ascii="Times New Roman" w:eastAsia="Calibri" w:hAnsi="Times New Roman"/>
          <w:sz w:val="22"/>
          <w:szCs w:val="22"/>
        </w:rPr>
        <w:t xml:space="preserve"> (Any change? If yes, Please provide the latest details along-with Authority approval)</w:t>
      </w:r>
    </w:p>
    <w:p w:rsidR="004772A6" w:rsidRPr="00846054" w:rsidRDefault="004772A6" w:rsidP="004772A6">
      <w:pPr>
        <w:autoSpaceDE w:val="0"/>
        <w:autoSpaceDN w:val="0"/>
        <w:ind w:right="-30"/>
        <w:rPr>
          <w:rFonts w:ascii="Times New Roman" w:eastAsia="Calibri" w:hAnsi="Times New Roman"/>
          <w:sz w:val="22"/>
          <w:szCs w:val="22"/>
        </w:rPr>
      </w:pPr>
    </w:p>
    <w:tbl>
      <w:tblPr>
        <w:tblW w:w="1104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9"/>
        <w:gridCol w:w="1418"/>
        <w:gridCol w:w="1418"/>
        <w:gridCol w:w="1842"/>
        <w:gridCol w:w="1559"/>
        <w:gridCol w:w="1418"/>
        <w:gridCol w:w="1275"/>
        <w:gridCol w:w="1135"/>
      </w:tblGrid>
      <w:tr w:rsidR="004772A6" w:rsidRPr="00846054" w:rsidTr="00881AAC">
        <w:tc>
          <w:tcPr>
            <w:tcW w:w="979"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Name </w:t>
            </w: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Address &amp; Contact Details</w:t>
            </w: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Qualification</w:t>
            </w: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Experience in Insurance Broking services and related areas</w:t>
            </w: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Share in applicant firm /company</w:t>
            </w: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Directorship in other companies</w:t>
            </w:r>
          </w:p>
        </w:tc>
        <w:tc>
          <w:tcPr>
            <w:tcW w:w="1275"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Key Management Position</w:t>
            </w:r>
          </w:p>
        </w:tc>
        <w:tc>
          <w:tcPr>
            <w:tcW w:w="1135" w:type="dxa"/>
          </w:tcPr>
          <w:p w:rsidR="004772A6" w:rsidRPr="00846054" w:rsidRDefault="004772A6" w:rsidP="00881AAC">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Aadhaar</w:t>
            </w:r>
            <w:proofErr w:type="spellEnd"/>
            <w:r w:rsidRPr="00846054">
              <w:rPr>
                <w:rFonts w:ascii="Times New Roman" w:eastAsia="Calibri" w:hAnsi="Times New Roman"/>
                <w:sz w:val="22"/>
                <w:szCs w:val="22"/>
              </w:rPr>
              <w:t xml:space="preserve"> No </w:t>
            </w:r>
          </w:p>
        </w:tc>
      </w:tr>
      <w:tr w:rsidR="004772A6" w:rsidRPr="00846054" w:rsidTr="00881AAC">
        <w:tc>
          <w:tcPr>
            <w:tcW w:w="97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275" w:type="dxa"/>
          </w:tcPr>
          <w:p w:rsidR="004772A6" w:rsidRPr="00846054" w:rsidRDefault="004772A6" w:rsidP="00881AAC">
            <w:pPr>
              <w:autoSpaceDE w:val="0"/>
              <w:autoSpaceDN w:val="0"/>
              <w:ind w:right="-30"/>
              <w:rPr>
                <w:rFonts w:ascii="Times New Roman" w:eastAsia="Calibri" w:hAnsi="Times New Roman"/>
                <w:sz w:val="22"/>
                <w:szCs w:val="22"/>
              </w:rPr>
            </w:pPr>
          </w:p>
        </w:tc>
        <w:tc>
          <w:tcPr>
            <w:tcW w:w="1135" w:type="dxa"/>
          </w:tcPr>
          <w:p w:rsidR="004772A6" w:rsidRPr="00846054" w:rsidRDefault="004772A6" w:rsidP="00881AAC">
            <w:pPr>
              <w:autoSpaceDE w:val="0"/>
              <w:autoSpaceDN w:val="0"/>
              <w:ind w:right="-30"/>
              <w:rPr>
                <w:rFonts w:ascii="Times New Roman" w:eastAsia="Calibri" w:hAnsi="Times New Roman"/>
                <w:sz w:val="22"/>
                <w:szCs w:val="22"/>
              </w:rPr>
            </w:pPr>
          </w:p>
        </w:tc>
      </w:tr>
      <w:tr w:rsidR="004772A6" w:rsidRPr="00846054" w:rsidTr="00881AAC">
        <w:tc>
          <w:tcPr>
            <w:tcW w:w="97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842" w:type="dxa"/>
          </w:tcPr>
          <w:p w:rsidR="004772A6" w:rsidRPr="00846054" w:rsidRDefault="004772A6" w:rsidP="00881AAC">
            <w:pPr>
              <w:autoSpaceDE w:val="0"/>
              <w:autoSpaceDN w:val="0"/>
              <w:ind w:right="-30"/>
              <w:rPr>
                <w:rFonts w:ascii="Times New Roman" w:eastAsia="Calibri" w:hAnsi="Times New Roman"/>
                <w:sz w:val="22"/>
                <w:szCs w:val="22"/>
              </w:rPr>
            </w:pPr>
          </w:p>
        </w:tc>
        <w:tc>
          <w:tcPr>
            <w:tcW w:w="1559" w:type="dxa"/>
          </w:tcPr>
          <w:p w:rsidR="004772A6" w:rsidRPr="00846054" w:rsidRDefault="004772A6" w:rsidP="00881AAC">
            <w:pPr>
              <w:autoSpaceDE w:val="0"/>
              <w:autoSpaceDN w:val="0"/>
              <w:ind w:right="-30"/>
              <w:rPr>
                <w:rFonts w:ascii="Times New Roman" w:eastAsia="Calibri" w:hAnsi="Times New Roman"/>
                <w:sz w:val="22"/>
                <w:szCs w:val="22"/>
              </w:rPr>
            </w:pPr>
          </w:p>
        </w:tc>
        <w:tc>
          <w:tcPr>
            <w:tcW w:w="1418" w:type="dxa"/>
          </w:tcPr>
          <w:p w:rsidR="004772A6" w:rsidRPr="00846054" w:rsidRDefault="004772A6" w:rsidP="00881AAC">
            <w:pPr>
              <w:autoSpaceDE w:val="0"/>
              <w:autoSpaceDN w:val="0"/>
              <w:ind w:right="-30"/>
              <w:rPr>
                <w:rFonts w:ascii="Times New Roman" w:eastAsia="Calibri" w:hAnsi="Times New Roman"/>
                <w:sz w:val="22"/>
                <w:szCs w:val="22"/>
              </w:rPr>
            </w:pPr>
          </w:p>
        </w:tc>
        <w:tc>
          <w:tcPr>
            <w:tcW w:w="1275" w:type="dxa"/>
          </w:tcPr>
          <w:p w:rsidR="004772A6" w:rsidRPr="00846054" w:rsidRDefault="004772A6" w:rsidP="00881AAC">
            <w:pPr>
              <w:autoSpaceDE w:val="0"/>
              <w:autoSpaceDN w:val="0"/>
              <w:ind w:right="-30"/>
              <w:rPr>
                <w:rFonts w:ascii="Times New Roman" w:eastAsia="Calibri" w:hAnsi="Times New Roman"/>
                <w:sz w:val="22"/>
                <w:szCs w:val="22"/>
              </w:rPr>
            </w:pPr>
          </w:p>
        </w:tc>
        <w:tc>
          <w:tcPr>
            <w:tcW w:w="1135" w:type="dxa"/>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9262C4" w:rsidP="007033AB">
      <w:pPr>
        <w:numPr>
          <w:ilvl w:val="1"/>
          <w:numId w:val="74"/>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Addition to </w:t>
      </w:r>
      <w:r w:rsidR="004772A6" w:rsidRPr="00846054">
        <w:rPr>
          <w:rFonts w:ascii="Times New Roman" w:eastAsia="Calibri" w:hAnsi="Times New Roman"/>
          <w:sz w:val="22"/>
          <w:szCs w:val="22"/>
        </w:rPr>
        <w:t xml:space="preserve">infrastructure like office space, equipment and manpower available with the applicant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9262C4" w:rsidP="007033AB">
      <w:pPr>
        <w:numPr>
          <w:ilvl w:val="1"/>
          <w:numId w:val="74"/>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Addition to </w:t>
      </w:r>
      <w:r w:rsidR="004772A6" w:rsidRPr="00846054">
        <w:rPr>
          <w:rFonts w:ascii="Times New Roman" w:eastAsia="Calibri" w:hAnsi="Times New Roman"/>
          <w:sz w:val="22"/>
          <w:szCs w:val="22"/>
        </w:rPr>
        <w:t>IT infrastructure like hardware software, networking, disaster recovery, business continuity plans, cyber-security, data privacy, virus and hacking protection, security certification, etc available with the applicant</w:t>
      </w:r>
    </w:p>
    <w:p w:rsidR="004772A6" w:rsidRPr="00846054" w:rsidRDefault="004772A6" w:rsidP="004772A6">
      <w:pPr>
        <w:pStyle w:val="ListParagraph"/>
        <w:rPr>
          <w:rFonts w:ascii="Times New Roman" w:eastAsia="Calibri" w:hAnsi="Times New Roman"/>
          <w:sz w:val="22"/>
          <w:szCs w:val="22"/>
        </w:rPr>
      </w:pPr>
    </w:p>
    <w:p w:rsidR="004772A6" w:rsidRPr="00846054" w:rsidRDefault="004772A6" w:rsidP="007033AB">
      <w:pPr>
        <w:numPr>
          <w:ilvl w:val="1"/>
          <w:numId w:val="74"/>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Any other information considered relevant to the nature of services rendered by the applicant.</w:t>
      </w:r>
    </w:p>
    <w:p w:rsidR="004772A6" w:rsidRPr="00846054" w:rsidRDefault="004772A6" w:rsidP="004772A6">
      <w:pPr>
        <w:autoSpaceDE w:val="0"/>
        <w:autoSpaceDN w:val="0"/>
        <w:ind w:right="-30" w:firstLine="72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4.</w:t>
      </w:r>
      <w:r w:rsidRPr="00846054">
        <w:rPr>
          <w:rFonts w:ascii="Times New Roman" w:eastAsia="Calibri" w:hAnsi="Times New Roman"/>
          <w:b/>
          <w:bCs/>
          <w:sz w:val="22"/>
          <w:szCs w:val="22"/>
        </w:rPr>
        <w:tab/>
        <w:t xml:space="preserve">FINANCIAL INFORMATION </w:t>
      </w:r>
    </w:p>
    <w:p w:rsidR="004772A6" w:rsidRPr="00846054" w:rsidRDefault="004772A6" w:rsidP="004772A6">
      <w:pPr>
        <w:autoSpaceDE w:val="0"/>
        <w:autoSpaceDN w:val="0"/>
        <w:ind w:right="-30"/>
        <w:rPr>
          <w:rFonts w:ascii="Times New Roman" w:eastAsia="Calibri" w:hAnsi="Times New Roman"/>
          <w:b/>
          <w:bCs/>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4.1 </w:t>
      </w:r>
      <w:r w:rsidRPr="00846054">
        <w:rPr>
          <w:rFonts w:ascii="Times New Roman" w:eastAsia="Calibri" w:hAnsi="Times New Roman"/>
          <w:sz w:val="22"/>
          <w:szCs w:val="22"/>
        </w:rPr>
        <w:tab/>
        <w:t>Capital Structure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(Rs. in lakhs)</w:t>
      </w:r>
    </w:p>
    <w:p w:rsidR="004772A6" w:rsidRPr="00846054" w:rsidRDefault="004772A6" w:rsidP="004772A6">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54"/>
        <w:gridCol w:w="2455"/>
        <w:gridCol w:w="2454"/>
        <w:gridCol w:w="2455"/>
      </w:tblGrid>
      <w:tr w:rsidR="004772A6" w:rsidRPr="00846054" w:rsidTr="00881AAC">
        <w:tc>
          <w:tcPr>
            <w:tcW w:w="2454"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Capital Structure</w:t>
            </w:r>
          </w:p>
        </w:tc>
        <w:tc>
          <w:tcPr>
            <w:tcW w:w="2455"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w:t>
            </w:r>
          </w:p>
        </w:tc>
        <w:tc>
          <w:tcPr>
            <w:tcW w:w="2454"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w:t>
            </w:r>
          </w:p>
        </w:tc>
        <w:tc>
          <w:tcPr>
            <w:tcW w:w="2455"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w:t>
            </w:r>
          </w:p>
        </w:tc>
      </w:tr>
      <w:tr w:rsidR="004772A6" w:rsidRPr="00846054" w:rsidTr="00881AAC">
        <w:tc>
          <w:tcPr>
            <w:tcW w:w="9818" w:type="dxa"/>
            <w:gridSpan w:val="4"/>
          </w:tcPr>
          <w:p w:rsidR="004772A6" w:rsidRPr="00846054" w:rsidRDefault="004772A6"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Authorized Capital</w:t>
            </w:r>
          </w:p>
          <w:p w:rsidR="004772A6" w:rsidRPr="00846054" w:rsidRDefault="004772A6"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issue capital</w:t>
            </w:r>
          </w:p>
          <w:p w:rsidR="004772A6" w:rsidRPr="00846054" w:rsidRDefault="004772A6"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Paid-up capital</w:t>
            </w:r>
          </w:p>
          <w:p w:rsidR="004772A6" w:rsidRPr="00846054" w:rsidRDefault="004772A6"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Free reserves  (excluding re- valuation reserves) </w:t>
            </w:r>
          </w:p>
          <w:p w:rsidR="004772A6" w:rsidRPr="00846054" w:rsidRDefault="004772A6" w:rsidP="007033AB">
            <w:pPr>
              <w:numPr>
                <w:ilvl w:val="0"/>
                <w:numId w:val="79"/>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Total (c) + (d)</w:t>
            </w: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Note: -   1. In case of LLPs, please indicate capital minus drawings and/or loans to partners.</w:t>
            </w: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2. In case of LLPs, please indicate the financial position, means and net worth of the partners.</w:t>
            </w:r>
          </w:p>
        </w:tc>
      </w:tr>
    </w:tbl>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4.2 </w:t>
      </w:r>
      <w:r w:rsidRPr="00846054">
        <w:rPr>
          <w:rFonts w:ascii="Times New Roman" w:eastAsia="Calibri" w:hAnsi="Times New Roman"/>
          <w:sz w:val="22"/>
          <w:szCs w:val="22"/>
        </w:rPr>
        <w:tab/>
        <w:t xml:space="preserve">Deployment of Resources </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(Rs. in lakhs) </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35"/>
        <w:gridCol w:w="1985"/>
        <w:gridCol w:w="2055"/>
      </w:tblGrid>
      <w:tr w:rsidR="004772A6" w:rsidRPr="00846054" w:rsidTr="00881AAC">
        <w:tc>
          <w:tcPr>
            <w:tcW w:w="2943"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w:t>
            </w:r>
          </w:p>
        </w:tc>
        <w:tc>
          <w:tcPr>
            <w:tcW w:w="2835"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w:t>
            </w:r>
          </w:p>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lastRenderedPageBreak/>
              <w:t>(mention the relevant FY)</w:t>
            </w:r>
          </w:p>
        </w:tc>
        <w:tc>
          <w:tcPr>
            <w:tcW w:w="1985"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lastRenderedPageBreak/>
              <w:t xml:space="preserve">Preceding year (mention the </w:t>
            </w:r>
            <w:r w:rsidRPr="00846054">
              <w:rPr>
                <w:rFonts w:ascii="Times New Roman" w:eastAsia="Calibri" w:hAnsi="Times New Roman"/>
                <w:sz w:val="22"/>
                <w:szCs w:val="22"/>
              </w:rPr>
              <w:lastRenderedPageBreak/>
              <w:t>relevant FY)</w:t>
            </w:r>
          </w:p>
        </w:tc>
        <w:tc>
          <w:tcPr>
            <w:tcW w:w="2055"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lastRenderedPageBreak/>
              <w:t xml:space="preserve">Current year (mention the </w:t>
            </w:r>
            <w:r w:rsidRPr="00846054">
              <w:rPr>
                <w:rFonts w:ascii="Times New Roman" w:eastAsia="Calibri" w:hAnsi="Times New Roman"/>
                <w:sz w:val="22"/>
                <w:szCs w:val="22"/>
              </w:rPr>
              <w:lastRenderedPageBreak/>
              <w:t>relevant FY)</w:t>
            </w:r>
          </w:p>
        </w:tc>
      </w:tr>
      <w:tr w:rsidR="004772A6" w:rsidRPr="00846054" w:rsidTr="00881AAC">
        <w:trPr>
          <w:trHeight w:val="3275"/>
        </w:trPr>
        <w:tc>
          <w:tcPr>
            <w:tcW w:w="2943" w:type="dxa"/>
          </w:tcPr>
          <w:p w:rsidR="004772A6" w:rsidRPr="00846054" w:rsidRDefault="004772A6"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lastRenderedPageBreak/>
              <w:t>Fixed Assets</w:t>
            </w:r>
          </w:p>
          <w:p w:rsidR="004772A6" w:rsidRPr="00846054" w:rsidRDefault="004772A6" w:rsidP="00881AAC">
            <w:pPr>
              <w:autoSpaceDE w:val="0"/>
              <w:autoSpaceDN w:val="0"/>
              <w:ind w:left="360" w:right="-30"/>
              <w:rPr>
                <w:rFonts w:ascii="Times New Roman" w:eastAsia="Calibri" w:hAnsi="Times New Roman"/>
                <w:sz w:val="22"/>
                <w:szCs w:val="22"/>
              </w:rPr>
            </w:pPr>
          </w:p>
          <w:p w:rsidR="004772A6" w:rsidRPr="00846054" w:rsidRDefault="004772A6"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Plant &amp; Machinery </w:t>
            </w: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Office Equipment</w:t>
            </w: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Quoted Investments </w:t>
            </w: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7033AB">
            <w:pPr>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Unquoted Investments</w:t>
            </w: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7033AB">
            <w:pPr>
              <w:pStyle w:val="ListParagraph"/>
              <w:numPr>
                <w:ilvl w:val="0"/>
                <w:numId w:val="83"/>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Details of Liquid Assets</w:t>
            </w:r>
          </w:p>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f)    Others</w:t>
            </w:r>
          </w:p>
        </w:tc>
        <w:tc>
          <w:tcPr>
            <w:tcW w:w="2835" w:type="dxa"/>
          </w:tcPr>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tc>
        <w:tc>
          <w:tcPr>
            <w:tcW w:w="1985" w:type="dxa"/>
          </w:tcPr>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tc>
        <w:tc>
          <w:tcPr>
            <w:tcW w:w="2055" w:type="dxa"/>
          </w:tcPr>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right="-30"/>
        <w:jc w:val="both"/>
        <w:rPr>
          <w:rFonts w:ascii="Times New Roman" w:eastAsia="Calibri" w:hAnsi="Times New Roman"/>
          <w:sz w:val="22"/>
          <w:szCs w:val="22"/>
        </w:rPr>
      </w:pPr>
    </w:p>
    <w:p w:rsidR="004772A6" w:rsidRPr="00846054" w:rsidRDefault="004772A6" w:rsidP="004772A6">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(Details of Investments, Loans &amp; Advances made to Associate Companies/Firms where Promoters/Directors have an interest is to be separately given).</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3C5FCE">
      <w:pPr>
        <w:autoSpaceDE w:val="0"/>
        <w:autoSpaceDN w:val="0"/>
        <w:ind w:right="-30"/>
        <w:rPr>
          <w:rFonts w:ascii="Times New Roman" w:hAnsi="Times New Roman"/>
          <w:sz w:val="22"/>
          <w:szCs w:val="22"/>
        </w:rPr>
      </w:pPr>
      <w:r w:rsidRPr="00846054">
        <w:rPr>
          <w:rFonts w:ascii="Times New Roman" w:hAnsi="Times New Roman"/>
          <w:sz w:val="22"/>
          <w:szCs w:val="22"/>
        </w:rPr>
        <w:t>4.3 Major Sources of Income: (Rs. in lakhs) Particulars Year prior to the preceding year of current year (mention the relevant FY) Preceding year (mention the relevant FY) Remuneration received as % of premium(mention the relevant FY) a) Direct Insurance remuneration b) Reinsurance remuneration</w:t>
      </w:r>
      <w:r w:rsidR="003C5FCE" w:rsidRPr="00846054">
        <w:rPr>
          <w:rFonts w:ascii="Times New Roman" w:hAnsi="Times New Roman"/>
          <w:sz w:val="22"/>
          <w:szCs w:val="22"/>
        </w:rPr>
        <w:t xml:space="preserve"> c</w:t>
      </w:r>
      <w:r w:rsidRPr="00846054">
        <w:rPr>
          <w:rFonts w:ascii="Times New Roman" w:hAnsi="Times New Roman"/>
          <w:sz w:val="22"/>
          <w:szCs w:val="22"/>
        </w:rPr>
        <w:t xml:space="preserve">) Risk Management Services </w:t>
      </w:r>
      <w:r w:rsidR="003C5FCE" w:rsidRPr="00846054">
        <w:rPr>
          <w:rFonts w:ascii="Times New Roman" w:hAnsi="Times New Roman"/>
          <w:sz w:val="22"/>
          <w:szCs w:val="22"/>
        </w:rPr>
        <w:t>d</w:t>
      </w:r>
      <w:r w:rsidRPr="00846054">
        <w:rPr>
          <w:rFonts w:ascii="Times New Roman" w:hAnsi="Times New Roman"/>
          <w:sz w:val="22"/>
          <w:szCs w:val="22"/>
        </w:rPr>
        <w:t xml:space="preserve">) Claims consultancy </w:t>
      </w:r>
      <w:r w:rsidR="003C5FCE" w:rsidRPr="00846054">
        <w:rPr>
          <w:rFonts w:ascii="Times New Roman" w:hAnsi="Times New Roman"/>
          <w:sz w:val="22"/>
          <w:szCs w:val="22"/>
        </w:rPr>
        <w:t>e</w:t>
      </w:r>
      <w:r w:rsidRPr="00846054">
        <w:rPr>
          <w:rFonts w:ascii="Times New Roman" w:hAnsi="Times New Roman"/>
          <w:sz w:val="22"/>
          <w:szCs w:val="22"/>
        </w:rPr>
        <w:t xml:space="preserve">) Investment Income </w:t>
      </w:r>
      <w:r w:rsidR="003C5FCE" w:rsidRPr="00846054">
        <w:rPr>
          <w:rFonts w:ascii="Times New Roman" w:hAnsi="Times New Roman"/>
          <w:sz w:val="22"/>
          <w:szCs w:val="22"/>
        </w:rPr>
        <w:t>f</w:t>
      </w:r>
      <w:r w:rsidRPr="00846054">
        <w:rPr>
          <w:rFonts w:ascii="Times New Roman" w:hAnsi="Times New Roman"/>
          <w:sz w:val="22"/>
          <w:szCs w:val="22"/>
        </w:rPr>
        <w:t>) Others As remuneration received by the insurance broker may vary from risk to risk, please indicate range within which remuneration has been received.</w:t>
      </w:r>
    </w:p>
    <w:p w:rsidR="004772A6" w:rsidRPr="00846054" w:rsidRDefault="004772A6" w:rsidP="004772A6">
      <w:pPr>
        <w:autoSpaceDE w:val="0"/>
        <w:autoSpaceDN w:val="0"/>
        <w:ind w:right="-30"/>
        <w:rPr>
          <w:rFonts w:ascii="Times New Roman" w:eastAsia="Calibri" w:hAnsi="Times New Roman"/>
          <w:sz w:val="22"/>
          <w:szCs w:val="22"/>
        </w:rPr>
      </w:pP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35"/>
        <w:gridCol w:w="1985"/>
        <w:gridCol w:w="2055"/>
      </w:tblGrid>
      <w:tr w:rsidR="00124850" w:rsidRPr="00846054" w:rsidTr="00881AAC">
        <w:tc>
          <w:tcPr>
            <w:tcW w:w="2943" w:type="dxa"/>
          </w:tcPr>
          <w:p w:rsidR="00124850" w:rsidRPr="00846054" w:rsidRDefault="00124850"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w:t>
            </w:r>
          </w:p>
        </w:tc>
        <w:tc>
          <w:tcPr>
            <w:tcW w:w="2835" w:type="dxa"/>
          </w:tcPr>
          <w:p w:rsidR="00124850" w:rsidRPr="00846054" w:rsidRDefault="00124850"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w:t>
            </w:r>
          </w:p>
          <w:p w:rsidR="00124850" w:rsidRPr="00846054" w:rsidRDefault="00124850"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(mention the relevant FY)</w:t>
            </w:r>
          </w:p>
        </w:tc>
        <w:tc>
          <w:tcPr>
            <w:tcW w:w="1985" w:type="dxa"/>
          </w:tcPr>
          <w:p w:rsidR="00124850" w:rsidRPr="00846054" w:rsidRDefault="00124850"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 (mention the relevant FY)</w:t>
            </w:r>
          </w:p>
        </w:tc>
        <w:tc>
          <w:tcPr>
            <w:tcW w:w="2055" w:type="dxa"/>
          </w:tcPr>
          <w:p w:rsidR="00124850" w:rsidRPr="00846054" w:rsidRDefault="00124850"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 (mention the relevant FY)</w:t>
            </w:r>
          </w:p>
        </w:tc>
      </w:tr>
      <w:tr w:rsidR="00124850" w:rsidRPr="00846054" w:rsidTr="00881AAC">
        <w:trPr>
          <w:trHeight w:val="3275"/>
        </w:trPr>
        <w:tc>
          <w:tcPr>
            <w:tcW w:w="2943" w:type="dxa"/>
          </w:tcPr>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 Life Insurance</w:t>
            </w:r>
          </w:p>
          <w:p w:rsidR="003C5FCE" w:rsidRPr="00846054" w:rsidRDefault="003C5FCE" w:rsidP="003C5FCE">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i</w:t>
            </w:r>
            <w:proofErr w:type="spellEnd"/>
            <w:r w:rsidRPr="00846054">
              <w:rPr>
                <w:rFonts w:ascii="Times New Roman" w:eastAsia="Calibri" w:hAnsi="Times New Roman"/>
                <w:sz w:val="22"/>
                <w:szCs w:val="22"/>
              </w:rPr>
              <w:t>) Remuneration</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 Reward</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iii) Risk Management Services</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iv) Claims Consultancy services</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v) Investment Income</w:t>
            </w:r>
          </w:p>
          <w:p w:rsidR="003C5FCE" w:rsidRPr="00846054" w:rsidRDefault="003C5FCE" w:rsidP="003C5FCE">
            <w:pPr>
              <w:autoSpaceDE w:val="0"/>
              <w:autoSpaceDN w:val="0"/>
              <w:ind w:right="-30"/>
              <w:rPr>
                <w:rFonts w:ascii="Times New Roman" w:eastAsia="Calibri" w:hAnsi="Times New Roman"/>
                <w:sz w:val="22"/>
                <w:szCs w:val="22"/>
              </w:rPr>
            </w:pP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b) General Insurance including stand-alone health insurance </w:t>
            </w:r>
          </w:p>
          <w:p w:rsidR="003C5FCE" w:rsidRPr="00846054" w:rsidRDefault="003C5FCE" w:rsidP="003C5FCE">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i</w:t>
            </w:r>
            <w:proofErr w:type="spellEnd"/>
            <w:r w:rsidRPr="00846054">
              <w:rPr>
                <w:rFonts w:ascii="Times New Roman" w:eastAsia="Calibri" w:hAnsi="Times New Roman"/>
                <w:sz w:val="22"/>
                <w:szCs w:val="22"/>
              </w:rPr>
              <w:t>) Remuneration</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 Reward</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iii) Risk Management Services</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iv) Claims Consultancy services</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v) Investment Income</w:t>
            </w:r>
          </w:p>
          <w:p w:rsidR="003C5FCE" w:rsidRPr="00846054" w:rsidRDefault="003C5FCE" w:rsidP="003C5FCE">
            <w:pPr>
              <w:autoSpaceDE w:val="0"/>
              <w:autoSpaceDN w:val="0"/>
              <w:ind w:right="-30"/>
              <w:rPr>
                <w:rFonts w:ascii="Times New Roman" w:eastAsia="Calibri" w:hAnsi="Times New Roman"/>
                <w:sz w:val="22"/>
                <w:szCs w:val="22"/>
              </w:rPr>
            </w:pP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 Reinsurance</w:t>
            </w:r>
          </w:p>
          <w:p w:rsidR="003C5FCE" w:rsidRPr="00846054" w:rsidRDefault="003C5FCE" w:rsidP="003C5FCE">
            <w:pPr>
              <w:autoSpaceDE w:val="0"/>
              <w:autoSpaceDN w:val="0"/>
              <w:ind w:right="-30"/>
              <w:rPr>
                <w:rFonts w:ascii="Times New Roman" w:eastAsia="Calibri" w:hAnsi="Times New Roman"/>
                <w:sz w:val="22"/>
                <w:szCs w:val="22"/>
              </w:rPr>
            </w:pPr>
            <w:proofErr w:type="spellStart"/>
            <w:r w:rsidRPr="00846054">
              <w:rPr>
                <w:rFonts w:ascii="Times New Roman" w:eastAsia="Calibri" w:hAnsi="Times New Roman"/>
                <w:sz w:val="22"/>
                <w:szCs w:val="22"/>
              </w:rPr>
              <w:t>i</w:t>
            </w:r>
            <w:proofErr w:type="spellEnd"/>
            <w:r w:rsidRPr="00846054">
              <w:rPr>
                <w:rFonts w:ascii="Times New Roman" w:eastAsia="Calibri" w:hAnsi="Times New Roman"/>
                <w:sz w:val="22"/>
                <w:szCs w:val="22"/>
              </w:rPr>
              <w:t>) Remuneration</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 Reward</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iii) Risk Management Services</w:t>
            </w:r>
          </w:p>
          <w:p w:rsidR="003C5FCE" w:rsidRPr="00846054" w:rsidRDefault="003C5FCE" w:rsidP="003C5FC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iv) Claims Consultancy services</w:t>
            </w:r>
          </w:p>
          <w:p w:rsidR="00124850" w:rsidRPr="00846054" w:rsidRDefault="003C5FCE"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v) Investment Income</w:t>
            </w:r>
          </w:p>
          <w:p w:rsidR="003C5FCE" w:rsidRPr="00846054" w:rsidRDefault="003C5FCE" w:rsidP="00881AAC">
            <w:pPr>
              <w:autoSpaceDE w:val="0"/>
              <w:autoSpaceDN w:val="0"/>
              <w:ind w:right="-30"/>
              <w:rPr>
                <w:rFonts w:ascii="Times New Roman" w:eastAsia="Calibri" w:hAnsi="Times New Roman"/>
                <w:sz w:val="22"/>
                <w:szCs w:val="22"/>
              </w:rPr>
            </w:pPr>
          </w:p>
          <w:p w:rsidR="003C5FCE" w:rsidRPr="00846054" w:rsidRDefault="003C5FCE"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Others (</w:t>
            </w:r>
            <w:proofErr w:type="spellStart"/>
            <w:r w:rsidRPr="00846054">
              <w:rPr>
                <w:rFonts w:ascii="Times New Roman" w:eastAsia="Calibri" w:hAnsi="Times New Roman"/>
                <w:sz w:val="22"/>
                <w:szCs w:val="22"/>
              </w:rPr>
              <w:t>Pls</w:t>
            </w:r>
            <w:proofErr w:type="spellEnd"/>
            <w:r w:rsidRPr="00846054">
              <w:rPr>
                <w:rFonts w:ascii="Times New Roman" w:eastAsia="Calibri" w:hAnsi="Times New Roman"/>
                <w:sz w:val="22"/>
                <w:szCs w:val="22"/>
              </w:rPr>
              <w:t xml:space="preserve"> specify)</w:t>
            </w:r>
          </w:p>
        </w:tc>
        <w:tc>
          <w:tcPr>
            <w:tcW w:w="2835" w:type="dxa"/>
          </w:tcPr>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autoSpaceDE w:val="0"/>
              <w:autoSpaceDN w:val="0"/>
              <w:ind w:right="-30"/>
              <w:rPr>
                <w:rFonts w:ascii="Times New Roman" w:eastAsia="Calibri" w:hAnsi="Times New Roman"/>
                <w:sz w:val="22"/>
                <w:szCs w:val="22"/>
              </w:rPr>
            </w:pPr>
          </w:p>
        </w:tc>
        <w:tc>
          <w:tcPr>
            <w:tcW w:w="1985" w:type="dxa"/>
          </w:tcPr>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autoSpaceDE w:val="0"/>
              <w:autoSpaceDN w:val="0"/>
              <w:ind w:right="-30"/>
              <w:rPr>
                <w:rFonts w:ascii="Times New Roman" w:eastAsia="Calibri" w:hAnsi="Times New Roman"/>
                <w:sz w:val="22"/>
                <w:szCs w:val="22"/>
              </w:rPr>
            </w:pPr>
          </w:p>
        </w:tc>
        <w:tc>
          <w:tcPr>
            <w:tcW w:w="2055" w:type="dxa"/>
          </w:tcPr>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ind w:right="-30"/>
              <w:rPr>
                <w:rFonts w:ascii="Times New Roman" w:eastAsia="Calibri" w:hAnsi="Times New Roman"/>
                <w:sz w:val="22"/>
                <w:szCs w:val="22"/>
              </w:rPr>
            </w:pPr>
          </w:p>
          <w:p w:rsidR="00124850" w:rsidRPr="00846054" w:rsidRDefault="00124850" w:rsidP="00881AAC">
            <w:pPr>
              <w:autoSpaceDE w:val="0"/>
              <w:autoSpaceDN w:val="0"/>
              <w:ind w:right="-30"/>
              <w:rPr>
                <w:rFonts w:ascii="Times New Roman" w:eastAsia="Calibri" w:hAnsi="Times New Roman"/>
                <w:sz w:val="22"/>
                <w:szCs w:val="22"/>
              </w:rPr>
            </w:pPr>
          </w:p>
        </w:tc>
      </w:tr>
    </w:tbl>
    <w:p w:rsidR="00124850" w:rsidRPr="00846054" w:rsidRDefault="00124850" w:rsidP="004772A6">
      <w:pPr>
        <w:autoSpaceDE w:val="0"/>
        <w:autoSpaceDN w:val="0"/>
        <w:ind w:right="-30"/>
        <w:rPr>
          <w:rFonts w:ascii="Times New Roman" w:eastAsia="Calibri" w:hAnsi="Times New Roman"/>
          <w:sz w:val="22"/>
          <w:szCs w:val="22"/>
        </w:rPr>
      </w:pPr>
    </w:p>
    <w:p w:rsidR="00124850" w:rsidRPr="00846054" w:rsidRDefault="00124850"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4.4 </w:t>
      </w:r>
      <w:r w:rsidRPr="00846054">
        <w:rPr>
          <w:rFonts w:ascii="Times New Roman" w:eastAsia="Calibri" w:hAnsi="Times New Roman"/>
          <w:sz w:val="22"/>
          <w:szCs w:val="22"/>
        </w:rPr>
        <w:tab/>
        <w:t>Income and Profit before Tax (PBT)</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(Rs. lakhs)</w:t>
      </w:r>
    </w:p>
    <w:p w:rsidR="004772A6" w:rsidRPr="00846054" w:rsidRDefault="004772A6" w:rsidP="004772A6">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6"/>
        <w:gridCol w:w="3276"/>
        <w:gridCol w:w="1638"/>
        <w:gridCol w:w="1638"/>
      </w:tblGrid>
      <w:tr w:rsidR="004772A6" w:rsidRPr="00846054" w:rsidTr="00881AAC">
        <w:trPr>
          <w:cantSplit/>
          <w:trHeight w:val="417"/>
        </w:trPr>
        <w:tc>
          <w:tcPr>
            <w:tcW w:w="3276"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w:t>
            </w:r>
          </w:p>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Income Profit Before Tax</w:t>
            </w:r>
          </w:p>
        </w:tc>
        <w:tc>
          <w:tcPr>
            <w:tcW w:w="3276"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year(mention the relevant FY)</w:t>
            </w:r>
          </w:p>
        </w:tc>
        <w:tc>
          <w:tcPr>
            <w:tcW w:w="163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year(mention the relevant FY)</w:t>
            </w:r>
          </w:p>
        </w:tc>
        <w:tc>
          <w:tcPr>
            <w:tcW w:w="163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year(mention the relevant FY)</w:t>
            </w:r>
          </w:p>
        </w:tc>
      </w:tr>
      <w:tr w:rsidR="004772A6" w:rsidRPr="00846054" w:rsidTr="00881AAC">
        <w:trPr>
          <w:cantSplit/>
          <w:trHeight w:val="416"/>
        </w:trPr>
        <w:tc>
          <w:tcPr>
            <w:tcW w:w="3276" w:type="dxa"/>
          </w:tcPr>
          <w:p w:rsidR="004772A6" w:rsidRPr="00846054" w:rsidRDefault="004772A6" w:rsidP="00881AAC">
            <w:pPr>
              <w:autoSpaceDE w:val="0"/>
              <w:autoSpaceDN w:val="0"/>
              <w:ind w:right="-30"/>
              <w:rPr>
                <w:rFonts w:ascii="Times New Roman" w:eastAsia="Calibri" w:hAnsi="Times New Roman"/>
                <w:sz w:val="22"/>
                <w:szCs w:val="22"/>
              </w:rPr>
            </w:pPr>
          </w:p>
        </w:tc>
        <w:tc>
          <w:tcPr>
            <w:tcW w:w="3276" w:type="dxa"/>
          </w:tcPr>
          <w:p w:rsidR="004772A6" w:rsidRPr="00846054" w:rsidRDefault="004772A6" w:rsidP="00881AAC">
            <w:pPr>
              <w:autoSpaceDE w:val="0"/>
              <w:autoSpaceDN w:val="0"/>
              <w:ind w:right="-30"/>
              <w:rPr>
                <w:rFonts w:ascii="Times New Roman" w:eastAsia="Calibri" w:hAnsi="Times New Roman"/>
                <w:sz w:val="22"/>
                <w:szCs w:val="22"/>
              </w:rPr>
            </w:pPr>
          </w:p>
        </w:tc>
        <w:tc>
          <w:tcPr>
            <w:tcW w:w="3276" w:type="dxa"/>
            <w:gridSpan w:val="2"/>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3C5FCE"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4.</w:t>
      </w:r>
      <w:r w:rsidR="004772A6" w:rsidRPr="00846054">
        <w:rPr>
          <w:rFonts w:ascii="Times New Roman" w:eastAsia="Calibri" w:hAnsi="Times New Roman"/>
          <w:sz w:val="22"/>
          <w:szCs w:val="22"/>
        </w:rPr>
        <w:t>5</w:t>
      </w:r>
      <w:r w:rsidR="004772A6" w:rsidRPr="00846054">
        <w:rPr>
          <w:rFonts w:ascii="Times New Roman" w:eastAsia="Calibri" w:hAnsi="Times New Roman"/>
          <w:sz w:val="22"/>
          <w:szCs w:val="22"/>
        </w:rPr>
        <w:tab/>
        <w:t xml:space="preserve">Dividend </w:t>
      </w:r>
      <w:r w:rsidR="004772A6" w:rsidRPr="00846054">
        <w:rPr>
          <w:rFonts w:ascii="Times New Roman" w:eastAsia="Calibri" w:hAnsi="Times New Roman"/>
          <w:sz w:val="22"/>
          <w:szCs w:val="22"/>
        </w:rPr>
        <w:tab/>
      </w:r>
      <w:r w:rsidR="004772A6" w:rsidRPr="00846054">
        <w:rPr>
          <w:rFonts w:ascii="Times New Roman" w:eastAsia="Calibri" w:hAnsi="Times New Roman"/>
          <w:sz w:val="22"/>
          <w:szCs w:val="22"/>
        </w:rPr>
        <w:tab/>
      </w:r>
      <w:r w:rsidR="004772A6" w:rsidRPr="00846054">
        <w:rPr>
          <w:rFonts w:ascii="Times New Roman" w:eastAsia="Calibri" w:hAnsi="Times New Roman"/>
          <w:sz w:val="22"/>
          <w:szCs w:val="22"/>
        </w:rPr>
        <w:tab/>
        <w:t>(Rs. In lakhs)</w:t>
      </w:r>
    </w:p>
    <w:p w:rsidR="004772A6" w:rsidRPr="00846054" w:rsidRDefault="004772A6" w:rsidP="004772A6">
      <w:pPr>
        <w:autoSpaceDE w:val="0"/>
        <w:autoSpaceDN w:val="0"/>
        <w:ind w:right="-30"/>
        <w:rPr>
          <w:rFonts w:ascii="Times New Roman" w:eastAsia="Calibri" w:hAnsi="Times New Roman"/>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6"/>
        <w:gridCol w:w="6"/>
        <w:gridCol w:w="3277"/>
        <w:gridCol w:w="1638"/>
        <w:gridCol w:w="1641"/>
      </w:tblGrid>
      <w:tr w:rsidR="004772A6" w:rsidRPr="00846054" w:rsidTr="00881AAC">
        <w:trPr>
          <w:cantSplit/>
          <w:trHeight w:val="417"/>
        </w:trPr>
        <w:tc>
          <w:tcPr>
            <w:tcW w:w="3274" w:type="dxa"/>
            <w:gridSpan w:val="2"/>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Particulars</w:t>
            </w:r>
          </w:p>
        </w:tc>
        <w:tc>
          <w:tcPr>
            <w:tcW w:w="327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Year prior to the preceding year of current year(mention the relevant FY)</w:t>
            </w:r>
          </w:p>
        </w:tc>
        <w:tc>
          <w:tcPr>
            <w:tcW w:w="163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Preceding year(mention the relevant FY)</w:t>
            </w:r>
          </w:p>
        </w:tc>
        <w:tc>
          <w:tcPr>
            <w:tcW w:w="163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Current year(mention the relevant FY)</w:t>
            </w:r>
          </w:p>
        </w:tc>
      </w:tr>
      <w:tr w:rsidR="004772A6" w:rsidRPr="00846054" w:rsidTr="00881AAC">
        <w:trPr>
          <w:cantSplit/>
          <w:trHeight w:val="620"/>
        </w:trPr>
        <w:tc>
          <w:tcPr>
            <w:tcW w:w="3268"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Amount </w:t>
            </w:r>
          </w:p>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Percentage</w:t>
            </w:r>
          </w:p>
        </w:tc>
        <w:tc>
          <w:tcPr>
            <w:tcW w:w="3284" w:type="dxa"/>
            <w:gridSpan w:val="2"/>
          </w:tcPr>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tc>
        <w:tc>
          <w:tcPr>
            <w:tcW w:w="1635" w:type="dxa"/>
          </w:tcPr>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tc>
        <w:tc>
          <w:tcPr>
            <w:tcW w:w="1641" w:type="dxa"/>
          </w:tcPr>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Note: Please enclose three years audited annual accounts.  Where unaudited reports are submitted, give reasons.  If minimum capital requirement has been met after last audited annual accounts, audited statement of accounts for the period ending on a later date should also be submitted.</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t>5. OTHER INFORMATION, IF ANY</w:t>
      </w:r>
    </w:p>
    <w:p w:rsidR="004772A6" w:rsidRPr="00846054" w:rsidRDefault="004772A6" w:rsidP="004772A6">
      <w:pPr>
        <w:autoSpaceDE w:val="0"/>
        <w:autoSpaceDN w:val="0"/>
        <w:ind w:right="-30"/>
        <w:rPr>
          <w:rFonts w:ascii="Times New Roman" w:eastAsia="Calibri" w:hAnsi="Times New Roman"/>
          <w:b/>
          <w:bCs/>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5.1   Details of all settled and pending disputes: </w:t>
      </w:r>
    </w:p>
    <w:p w:rsidR="004772A6" w:rsidRPr="00846054" w:rsidRDefault="004772A6" w:rsidP="004772A6">
      <w:pPr>
        <w:autoSpaceDE w:val="0"/>
        <w:autoSpaceDN w:val="0"/>
        <w:ind w:right="-30"/>
        <w:rPr>
          <w:rFonts w:ascii="Times New Roman" w:eastAsia="Calibri"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2"/>
        <w:gridCol w:w="2223"/>
        <w:gridCol w:w="1984"/>
        <w:gridCol w:w="1984"/>
      </w:tblGrid>
      <w:tr w:rsidR="004772A6" w:rsidRPr="00846054" w:rsidTr="00881AAC">
        <w:tc>
          <w:tcPr>
            <w:tcW w:w="3272"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Nature of dispute</w:t>
            </w:r>
          </w:p>
          <w:p w:rsidR="004772A6" w:rsidRPr="00846054" w:rsidRDefault="004772A6" w:rsidP="00881AAC">
            <w:pPr>
              <w:autoSpaceDE w:val="0"/>
              <w:autoSpaceDN w:val="0"/>
              <w:ind w:right="-30"/>
              <w:rPr>
                <w:rFonts w:ascii="Times New Roman" w:eastAsia="Calibri" w:hAnsi="Times New Roman"/>
                <w:sz w:val="22"/>
                <w:szCs w:val="22"/>
              </w:rPr>
            </w:pPr>
          </w:p>
        </w:tc>
        <w:tc>
          <w:tcPr>
            <w:tcW w:w="2223"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Name of the party</w:t>
            </w:r>
          </w:p>
        </w:tc>
        <w:tc>
          <w:tcPr>
            <w:tcW w:w="1984"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Pending/settled</w:t>
            </w:r>
          </w:p>
        </w:tc>
        <w:tc>
          <w:tcPr>
            <w:tcW w:w="1984" w:type="dxa"/>
          </w:tcPr>
          <w:p w:rsidR="004772A6" w:rsidRPr="00846054" w:rsidRDefault="004772A6" w:rsidP="00881AAC">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Date of settlement</w:t>
            </w:r>
          </w:p>
        </w:tc>
      </w:tr>
      <w:tr w:rsidR="004772A6" w:rsidRPr="00846054" w:rsidTr="00881AAC">
        <w:trPr>
          <w:trHeight w:val="593"/>
        </w:trPr>
        <w:tc>
          <w:tcPr>
            <w:tcW w:w="3272" w:type="dxa"/>
          </w:tcPr>
          <w:p w:rsidR="004772A6" w:rsidRPr="00846054" w:rsidRDefault="004772A6" w:rsidP="00881AAC">
            <w:pPr>
              <w:autoSpaceDE w:val="0"/>
              <w:autoSpaceDN w:val="0"/>
              <w:ind w:right="-30"/>
              <w:rPr>
                <w:rFonts w:ascii="Times New Roman" w:eastAsia="Calibri" w:hAnsi="Times New Roman"/>
                <w:sz w:val="22"/>
                <w:szCs w:val="22"/>
              </w:rPr>
            </w:pPr>
          </w:p>
          <w:p w:rsidR="004772A6" w:rsidRPr="00846054" w:rsidRDefault="004772A6" w:rsidP="00881AAC">
            <w:pPr>
              <w:autoSpaceDE w:val="0"/>
              <w:autoSpaceDN w:val="0"/>
              <w:ind w:right="-30"/>
              <w:rPr>
                <w:rFonts w:ascii="Times New Roman" w:eastAsia="Calibri" w:hAnsi="Times New Roman"/>
                <w:sz w:val="22"/>
                <w:szCs w:val="22"/>
              </w:rPr>
            </w:pPr>
          </w:p>
        </w:tc>
        <w:tc>
          <w:tcPr>
            <w:tcW w:w="2223" w:type="dxa"/>
          </w:tcPr>
          <w:p w:rsidR="004772A6" w:rsidRPr="00846054" w:rsidRDefault="004772A6" w:rsidP="00881AAC">
            <w:pPr>
              <w:autoSpaceDE w:val="0"/>
              <w:autoSpaceDN w:val="0"/>
              <w:ind w:right="-30"/>
              <w:rPr>
                <w:rFonts w:ascii="Times New Roman" w:eastAsia="Calibri" w:hAnsi="Times New Roman"/>
                <w:sz w:val="22"/>
                <w:szCs w:val="22"/>
              </w:rPr>
            </w:pPr>
          </w:p>
        </w:tc>
        <w:tc>
          <w:tcPr>
            <w:tcW w:w="1984" w:type="dxa"/>
          </w:tcPr>
          <w:p w:rsidR="004772A6" w:rsidRPr="00846054" w:rsidRDefault="004772A6" w:rsidP="00881AAC">
            <w:pPr>
              <w:autoSpaceDE w:val="0"/>
              <w:autoSpaceDN w:val="0"/>
              <w:ind w:right="-30"/>
              <w:rPr>
                <w:rFonts w:ascii="Times New Roman" w:eastAsia="Calibri" w:hAnsi="Times New Roman"/>
                <w:sz w:val="22"/>
                <w:szCs w:val="22"/>
              </w:rPr>
            </w:pPr>
          </w:p>
        </w:tc>
        <w:tc>
          <w:tcPr>
            <w:tcW w:w="1984" w:type="dxa"/>
          </w:tcPr>
          <w:p w:rsidR="004772A6" w:rsidRPr="00846054" w:rsidRDefault="004772A6" w:rsidP="00881AAC">
            <w:pPr>
              <w:autoSpaceDE w:val="0"/>
              <w:autoSpaceDN w:val="0"/>
              <w:ind w:right="-30"/>
              <w:rPr>
                <w:rFonts w:ascii="Times New Roman" w:eastAsia="Calibri" w:hAnsi="Times New Roman"/>
                <w:sz w:val="22"/>
                <w:szCs w:val="22"/>
              </w:rPr>
            </w:pPr>
          </w:p>
        </w:tc>
      </w:tr>
    </w:tbl>
    <w:p w:rsidR="004772A6" w:rsidRPr="00846054" w:rsidRDefault="004772A6" w:rsidP="004772A6">
      <w:pPr>
        <w:autoSpaceDE w:val="0"/>
        <w:autoSpaceDN w:val="0"/>
        <w:ind w:right="-30"/>
        <w:rPr>
          <w:rFonts w:ascii="Times New Roman" w:eastAsia="Calibri" w:hAnsi="Times New Roman"/>
          <w:sz w:val="22"/>
          <w:szCs w:val="22"/>
        </w:rPr>
      </w:pPr>
    </w:p>
    <w:p w:rsidR="003C5FCE" w:rsidRPr="00846054" w:rsidRDefault="003C5FCE" w:rsidP="007033AB">
      <w:pPr>
        <w:pStyle w:val="ListParagraph"/>
        <w:numPr>
          <w:ilvl w:val="1"/>
          <w:numId w:val="107"/>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Details of penalties/ warnings/ etc levied by the Authority in last 3 years</w:t>
      </w:r>
    </w:p>
    <w:p w:rsidR="003C5FCE" w:rsidRPr="00846054" w:rsidRDefault="003C5FCE" w:rsidP="003C5FCE">
      <w:pPr>
        <w:pStyle w:val="ListParagraph"/>
        <w:autoSpaceDE w:val="0"/>
        <w:autoSpaceDN w:val="0"/>
        <w:ind w:left="1080" w:right="-30"/>
        <w:rPr>
          <w:rFonts w:ascii="Times New Roman" w:eastAsia="Calibri" w:hAnsi="Times New Roman"/>
          <w:sz w:val="22"/>
          <w:szCs w:val="22"/>
        </w:rPr>
      </w:pPr>
      <w:r w:rsidRPr="00846054">
        <w:rPr>
          <w:rFonts w:ascii="Times New Roman" w:eastAsia="Calibri" w:hAnsi="Times New Roman"/>
          <w:sz w:val="22"/>
          <w:szCs w:val="22"/>
        </w:rPr>
        <w:t xml:space="preserve"> </w:t>
      </w:r>
    </w:p>
    <w:p w:rsidR="003C5FCE" w:rsidRPr="00846054" w:rsidRDefault="004772A6" w:rsidP="007033AB">
      <w:pPr>
        <w:pStyle w:val="ListParagraph"/>
        <w:numPr>
          <w:ilvl w:val="1"/>
          <w:numId w:val="107"/>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Details, if any of any economic offences by the applicant or any of the Partners/ Directors, or key managerial Personnel in the last three years.</w:t>
      </w:r>
    </w:p>
    <w:p w:rsidR="004772A6" w:rsidRPr="00846054" w:rsidRDefault="004772A6" w:rsidP="003C5FCE">
      <w:pPr>
        <w:autoSpaceDE w:val="0"/>
        <w:autoSpaceDN w:val="0"/>
        <w:ind w:left="360" w:right="-30"/>
        <w:rPr>
          <w:rFonts w:ascii="Times New Roman" w:eastAsia="Calibri" w:hAnsi="Times New Roman"/>
          <w:sz w:val="22"/>
          <w:szCs w:val="22"/>
        </w:rPr>
      </w:pPr>
      <w:r w:rsidRPr="00846054">
        <w:rPr>
          <w:rFonts w:ascii="Times New Roman" w:eastAsia="Calibri" w:hAnsi="Times New Roman"/>
          <w:sz w:val="22"/>
          <w:szCs w:val="22"/>
        </w:rPr>
        <w:t xml:space="preserve">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6. </w:t>
      </w:r>
      <w:r w:rsidRPr="00846054">
        <w:rPr>
          <w:rFonts w:ascii="Times New Roman" w:eastAsia="Calibri" w:hAnsi="Times New Roman"/>
          <w:b/>
          <w:sz w:val="22"/>
          <w:szCs w:val="22"/>
        </w:rPr>
        <w:t>Documents attached</w:t>
      </w:r>
      <w:r w:rsidRPr="00846054">
        <w:rPr>
          <w:rFonts w:ascii="Times New Roman" w:eastAsia="Calibri" w:hAnsi="Times New Roman"/>
          <w:sz w:val="22"/>
          <w:szCs w:val="22"/>
        </w:rPr>
        <w:t xml:space="preserve">: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7033AB">
      <w:pPr>
        <w:pStyle w:val="ListParagraph"/>
        <w:numPr>
          <w:ilvl w:val="0"/>
          <w:numId w:val="81"/>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Fee Payment:</w:t>
      </w:r>
    </w:p>
    <w:p w:rsidR="004772A6" w:rsidRPr="00846054" w:rsidRDefault="004772A6" w:rsidP="004772A6">
      <w:pPr>
        <w:pStyle w:val="ListParagraph"/>
        <w:autoSpaceDE w:val="0"/>
        <w:autoSpaceDN w:val="0"/>
        <w:ind w:left="360" w:right="-30"/>
        <w:rPr>
          <w:rFonts w:ascii="Times New Roman" w:eastAsia="Calibri" w:hAnsi="Times New Roman"/>
          <w:sz w:val="22"/>
          <w:szCs w:val="22"/>
        </w:rPr>
      </w:pPr>
    </w:p>
    <w:p w:rsidR="004772A6" w:rsidRPr="00846054" w:rsidRDefault="004772A6" w:rsidP="004772A6">
      <w:pPr>
        <w:pStyle w:val="ListParagraph"/>
        <w:autoSpaceDE w:val="0"/>
        <w:autoSpaceDN w:val="0"/>
        <w:ind w:left="360" w:right="-30"/>
        <w:jc w:val="both"/>
        <w:rPr>
          <w:rFonts w:ascii="Times New Roman" w:eastAsia="Calibri" w:hAnsi="Times New Roman"/>
          <w:sz w:val="22"/>
          <w:szCs w:val="22"/>
        </w:rPr>
      </w:pPr>
      <w:r w:rsidRPr="00846054">
        <w:rPr>
          <w:rFonts w:ascii="Times New Roman" w:eastAsia="Calibri" w:hAnsi="Times New Roman"/>
          <w:sz w:val="22"/>
          <w:szCs w:val="22"/>
        </w:rPr>
        <w:t>Note: A non-refundable fee (depending on the category applied for) and specified in Regulation 14 of IRDA of India (insurance Brokers) Regulations, 2017</w:t>
      </w:r>
    </w:p>
    <w:p w:rsidR="004772A6" w:rsidRPr="00846054" w:rsidRDefault="004772A6" w:rsidP="004772A6">
      <w:pPr>
        <w:pStyle w:val="ListParagraph"/>
        <w:autoSpaceDE w:val="0"/>
        <w:autoSpaceDN w:val="0"/>
        <w:ind w:left="360" w:right="-30"/>
        <w:jc w:val="both"/>
        <w:rPr>
          <w:rFonts w:ascii="Times New Roman" w:eastAsia="Calibri" w:hAnsi="Times New Roman"/>
          <w:sz w:val="22"/>
          <w:szCs w:val="22"/>
        </w:rPr>
      </w:pPr>
    </w:p>
    <w:p w:rsidR="004772A6" w:rsidRPr="00846054" w:rsidRDefault="004772A6" w:rsidP="004772A6">
      <w:pPr>
        <w:pStyle w:val="ListParagraph"/>
        <w:autoSpaceDE w:val="0"/>
        <w:autoSpaceDN w:val="0"/>
        <w:ind w:left="360" w:right="-30"/>
        <w:jc w:val="both"/>
        <w:rPr>
          <w:rFonts w:ascii="Times New Roman" w:eastAsia="Calibri" w:hAnsi="Times New Roman"/>
          <w:sz w:val="22"/>
          <w:szCs w:val="22"/>
        </w:rPr>
      </w:pPr>
      <w:r w:rsidRPr="00846054">
        <w:rPr>
          <w:rFonts w:ascii="Times New Roman" w:eastAsia="Calibri" w:hAnsi="Times New Roman"/>
          <w:sz w:val="22"/>
          <w:szCs w:val="22"/>
        </w:rPr>
        <w:t>Details of Payment:  Demand Draft No: ------------------- Date: -----------------------</w:t>
      </w:r>
    </w:p>
    <w:p w:rsidR="004772A6" w:rsidRPr="00846054" w:rsidRDefault="004772A6" w:rsidP="004772A6">
      <w:pPr>
        <w:pStyle w:val="ListParagraph"/>
        <w:autoSpaceDE w:val="0"/>
        <w:autoSpaceDN w:val="0"/>
        <w:ind w:left="360" w:right="-30"/>
        <w:jc w:val="both"/>
        <w:rPr>
          <w:rFonts w:ascii="Times New Roman" w:eastAsia="Calibri" w:hAnsi="Times New Roman"/>
          <w:sz w:val="22"/>
          <w:szCs w:val="22"/>
        </w:rPr>
      </w:pPr>
    </w:p>
    <w:p w:rsidR="004772A6" w:rsidRPr="00846054" w:rsidRDefault="004772A6" w:rsidP="004772A6">
      <w:pPr>
        <w:pStyle w:val="ListParagraph"/>
        <w:autoSpaceDE w:val="0"/>
        <w:autoSpaceDN w:val="0"/>
        <w:ind w:left="360" w:right="-30"/>
        <w:jc w:val="both"/>
        <w:rPr>
          <w:rFonts w:ascii="Times New Roman" w:eastAsia="Calibri" w:hAnsi="Times New Roman"/>
          <w:sz w:val="22"/>
          <w:szCs w:val="22"/>
        </w:rPr>
      </w:pPr>
      <w:r w:rsidRPr="00846054">
        <w:rPr>
          <w:rFonts w:ascii="Times New Roman" w:eastAsia="Calibri" w:hAnsi="Times New Roman"/>
          <w:sz w:val="22"/>
          <w:szCs w:val="22"/>
        </w:rPr>
        <w:t xml:space="preserve">Name of the Bank: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Other modes of payment: </w:t>
      </w:r>
      <w:r w:rsidR="008142CB" w:rsidRPr="00846054">
        <w:rPr>
          <w:rFonts w:ascii="Times New Roman" w:eastAsia="Calibri" w:hAnsi="Times New Roman"/>
          <w:sz w:val="22"/>
          <w:szCs w:val="22"/>
        </w:rPr>
        <w:t xml:space="preserve">RTGS/ NEFT/ Electronic Mode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ind w:right="-30"/>
        <w:rPr>
          <w:rFonts w:ascii="Times New Roman" w:hAnsi="Times New Roman"/>
          <w:sz w:val="22"/>
          <w:szCs w:val="22"/>
        </w:rPr>
      </w:pPr>
      <w:r w:rsidRPr="00846054">
        <w:rPr>
          <w:rFonts w:ascii="Times New Roman" w:hAnsi="Times New Roman"/>
          <w:sz w:val="22"/>
          <w:szCs w:val="22"/>
        </w:rPr>
        <w:t xml:space="preserve">8. </w:t>
      </w:r>
      <w:r w:rsidRPr="00846054">
        <w:rPr>
          <w:rFonts w:ascii="Times New Roman" w:hAnsi="Times New Roman"/>
          <w:b/>
          <w:sz w:val="22"/>
          <w:szCs w:val="22"/>
        </w:rPr>
        <w:t>Undertaking</w:t>
      </w:r>
    </w:p>
    <w:p w:rsidR="004772A6" w:rsidRPr="00846054" w:rsidRDefault="004772A6" w:rsidP="004772A6">
      <w:pPr>
        <w:ind w:right="-30"/>
        <w:rPr>
          <w:rFonts w:ascii="Times New Roman" w:hAnsi="Times New Roman"/>
          <w:sz w:val="22"/>
          <w:szCs w:val="22"/>
        </w:rPr>
      </w:pPr>
    </w:p>
    <w:p w:rsidR="004772A6" w:rsidRPr="00846054" w:rsidRDefault="004772A6" w:rsidP="004772A6">
      <w:pPr>
        <w:ind w:right="-30"/>
        <w:jc w:val="both"/>
        <w:rPr>
          <w:rFonts w:ascii="Times New Roman" w:hAnsi="Times New Roman"/>
          <w:sz w:val="22"/>
          <w:szCs w:val="22"/>
        </w:rPr>
      </w:pPr>
      <w:r w:rsidRPr="00846054">
        <w:rPr>
          <w:rFonts w:ascii="Times New Roman" w:hAnsi="Times New Roman"/>
          <w:sz w:val="22"/>
          <w:szCs w:val="22"/>
        </w:rPr>
        <w:t>8.1 WHETHER ANY PERSON directly or indirectly connected TO APPLICANT HAS BEEN REFUSED FOR THE LICENCE/CERTIFICATE OF REGISTRATION IN THE PAST OR NOT</w:t>
      </w:r>
    </w:p>
    <w:p w:rsidR="004772A6" w:rsidRPr="00846054" w:rsidRDefault="004772A6" w:rsidP="004772A6">
      <w:pPr>
        <w:ind w:right="-3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8"/>
        <w:gridCol w:w="3486"/>
        <w:gridCol w:w="3192"/>
      </w:tblGrid>
      <w:tr w:rsidR="004772A6" w:rsidRPr="00846054" w:rsidTr="00881AAC">
        <w:tc>
          <w:tcPr>
            <w:tcW w:w="2898" w:type="dxa"/>
          </w:tcPr>
          <w:p w:rsidR="004772A6" w:rsidRPr="00846054" w:rsidRDefault="004772A6" w:rsidP="00881AAC">
            <w:pPr>
              <w:ind w:right="-30"/>
              <w:jc w:val="both"/>
              <w:rPr>
                <w:rFonts w:ascii="Times New Roman" w:hAnsi="Times New Roman"/>
                <w:sz w:val="22"/>
                <w:szCs w:val="22"/>
              </w:rPr>
            </w:pPr>
            <w:r w:rsidRPr="00846054">
              <w:rPr>
                <w:rFonts w:ascii="Times New Roman" w:hAnsi="Times New Roman"/>
                <w:sz w:val="22"/>
                <w:szCs w:val="22"/>
              </w:rPr>
              <w:t>Name of the Persons</w:t>
            </w:r>
          </w:p>
        </w:tc>
        <w:tc>
          <w:tcPr>
            <w:tcW w:w="3486" w:type="dxa"/>
          </w:tcPr>
          <w:p w:rsidR="004772A6" w:rsidRPr="00846054" w:rsidRDefault="004772A6" w:rsidP="00881AAC">
            <w:pPr>
              <w:ind w:right="-30"/>
              <w:jc w:val="both"/>
              <w:rPr>
                <w:rFonts w:ascii="Times New Roman" w:hAnsi="Times New Roman"/>
                <w:sz w:val="22"/>
                <w:szCs w:val="22"/>
              </w:rPr>
            </w:pPr>
            <w:r w:rsidRPr="00846054">
              <w:rPr>
                <w:rFonts w:ascii="Times New Roman" w:hAnsi="Times New Roman"/>
                <w:sz w:val="22"/>
                <w:szCs w:val="22"/>
              </w:rPr>
              <w:t>Relationship  with the Applicant</w:t>
            </w:r>
          </w:p>
        </w:tc>
        <w:tc>
          <w:tcPr>
            <w:tcW w:w="3192" w:type="dxa"/>
          </w:tcPr>
          <w:p w:rsidR="004772A6" w:rsidRPr="00846054" w:rsidRDefault="004772A6" w:rsidP="00881AAC">
            <w:pPr>
              <w:ind w:right="-30"/>
              <w:jc w:val="both"/>
              <w:rPr>
                <w:rFonts w:ascii="Times New Roman" w:hAnsi="Times New Roman"/>
                <w:sz w:val="22"/>
                <w:szCs w:val="22"/>
              </w:rPr>
            </w:pPr>
            <w:r w:rsidRPr="00846054">
              <w:rPr>
                <w:rFonts w:ascii="Times New Roman" w:hAnsi="Times New Roman"/>
                <w:sz w:val="22"/>
                <w:szCs w:val="22"/>
              </w:rPr>
              <w:t>Training Details</w:t>
            </w:r>
          </w:p>
        </w:tc>
      </w:tr>
      <w:tr w:rsidR="004772A6" w:rsidRPr="00846054" w:rsidTr="00881AAC">
        <w:tc>
          <w:tcPr>
            <w:tcW w:w="2898" w:type="dxa"/>
          </w:tcPr>
          <w:p w:rsidR="004772A6" w:rsidRPr="00846054" w:rsidRDefault="004772A6" w:rsidP="00881AAC">
            <w:pPr>
              <w:ind w:right="-30"/>
              <w:jc w:val="both"/>
              <w:rPr>
                <w:rFonts w:ascii="Times New Roman" w:hAnsi="Times New Roman"/>
                <w:sz w:val="22"/>
                <w:szCs w:val="22"/>
              </w:rPr>
            </w:pPr>
          </w:p>
        </w:tc>
        <w:tc>
          <w:tcPr>
            <w:tcW w:w="3486" w:type="dxa"/>
          </w:tcPr>
          <w:p w:rsidR="004772A6" w:rsidRPr="00846054" w:rsidRDefault="004772A6" w:rsidP="00881AAC">
            <w:pPr>
              <w:ind w:right="-30"/>
              <w:jc w:val="both"/>
              <w:rPr>
                <w:rFonts w:ascii="Times New Roman" w:hAnsi="Times New Roman"/>
                <w:sz w:val="22"/>
                <w:szCs w:val="22"/>
              </w:rPr>
            </w:pPr>
          </w:p>
        </w:tc>
        <w:tc>
          <w:tcPr>
            <w:tcW w:w="3192" w:type="dxa"/>
          </w:tcPr>
          <w:p w:rsidR="004772A6" w:rsidRPr="00846054" w:rsidRDefault="004772A6" w:rsidP="00881AAC">
            <w:pPr>
              <w:ind w:right="-30"/>
              <w:jc w:val="both"/>
              <w:rPr>
                <w:rFonts w:ascii="Times New Roman" w:hAnsi="Times New Roman"/>
                <w:sz w:val="22"/>
                <w:szCs w:val="22"/>
              </w:rPr>
            </w:pPr>
          </w:p>
        </w:tc>
      </w:tr>
      <w:tr w:rsidR="004772A6" w:rsidRPr="00846054" w:rsidTr="00881AAC">
        <w:tc>
          <w:tcPr>
            <w:tcW w:w="2898" w:type="dxa"/>
          </w:tcPr>
          <w:p w:rsidR="004772A6" w:rsidRPr="00846054" w:rsidRDefault="004772A6" w:rsidP="00881AAC">
            <w:pPr>
              <w:ind w:right="-30"/>
              <w:jc w:val="both"/>
              <w:rPr>
                <w:rFonts w:ascii="Times New Roman" w:hAnsi="Times New Roman"/>
                <w:sz w:val="22"/>
                <w:szCs w:val="22"/>
              </w:rPr>
            </w:pPr>
          </w:p>
        </w:tc>
        <w:tc>
          <w:tcPr>
            <w:tcW w:w="3486" w:type="dxa"/>
          </w:tcPr>
          <w:p w:rsidR="004772A6" w:rsidRPr="00846054" w:rsidRDefault="004772A6" w:rsidP="00881AAC">
            <w:pPr>
              <w:ind w:right="-30"/>
              <w:jc w:val="both"/>
              <w:rPr>
                <w:rFonts w:ascii="Times New Roman" w:hAnsi="Times New Roman"/>
                <w:sz w:val="22"/>
                <w:szCs w:val="22"/>
              </w:rPr>
            </w:pPr>
          </w:p>
        </w:tc>
        <w:tc>
          <w:tcPr>
            <w:tcW w:w="3192" w:type="dxa"/>
          </w:tcPr>
          <w:p w:rsidR="004772A6" w:rsidRPr="00846054" w:rsidRDefault="004772A6" w:rsidP="00881AAC">
            <w:pPr>
              <w:ind w:right="-30"/>
              <w:jc w:val="both"/>
              <w:rPr>
                <w:rFonts w:ascii="Times New Roman" w:hAnsi="Times New Roman"/>
                <w:sz w:val="22"/>
                <w:szCs w:val="22"/>
              </w:rPr>
            </w:pPr>
          </w:p>
        </w:tc>
      </w:tr>
      <w:tr w:rsidR="004772A6" w:rsidRPr="00846054" w:rsidTr="00881AAC">
        <w:tc>
          <w:tcPr>
            <w:tcW w:w="2898" w:type="dxa"/>
          </w:tcPr>
          <w:p w:rsidR="004772A6" w:rsidRPr="00846054" w:rsidRDefault="004772A6" w:rsidP="00881AAC">
            <w:pPr>
              <w:ind w:right="-30"/>
              <w:jc w:val="both"/>
              <w:rPr>
                <w:rFonts w:ascii="Times New Roman" w:hAnsi="Times New Roman"/>
                <w:sz w:val="22"/>
                <w:szCs w:val="22"/>
              </w:rPr>
            </w:pPr>
          </w:p>
        </w:tc>
        <w:tc>
          <w:tcPr>
            <w:tcW w:w="3486" w:type="dxa"/>
          </w:tcPr>
          <w:p w:rsidR="004772A6" w:rsidRPr="00846054" w:rsidRDefault="004772A6" w:rsidP="00881AAC">
            <w:pPr>
              <w:ind w:right="-30"/>
              <w:jc w:val="both"/>
              <w:rPr>
                <w:rFonts w:ascii="Times New Roman" w:hAnsi="Times New Roman"/>
                <w:sz w:val="22"/>
                <w:szCs w:val="22"/>
              </w:rPr>
            </w:pPr>
          </w:p>
        </w:tc>
        <w:tc>
          <w:tcPr>
            <w:tcW w:w="3192" w:type="dxa"/>
          </w:tcPr>
          <w:p w:rsidR="004772A6" w:rsidRPr="00846054" w:rsidRDefault="004772A6" w:rsidP="00881AAC">
            <w:pPr>
              <w:ind w:right="-30"/>
              <w:jc w:val="both"/>
              <w:rPr>
                <w:rFonts w:ascii="Times New Roman" w:hAnsi="Times New Roman"/>
                <w:sz w:val="22"/>
                <w:szCs w:val="22"/>
              </w:rPr>
            </w:pPr>
          </w:p>
        </w:tc>
      </w:tr>
    </w:tbl>
    <w:p w:rsidR="004772A6" w:rsidRPr="00846054" w:rsidRDefault="004772A6" w:rsidP="004772A6">
      <w:pPr>
        <w:ind w:right="-30"/>
        <w:jc w:val="both"/>
        <w:rPr>
          <w:rFonts w:ascii="Times New Roman" w:hAnsi="Times New Roman"/>
          <w:i/>
          <w:sz w:val="22"/>
          <w:szCs w:val="22"/>
        </w:rPr>
      </w:pPr>
    </w:p>
    <w:p w:rsidR="004772A6" w:rsidRPr="00846054" w:rsidRDefault="004772A6" w:rsidP="004772A6">
      <w:pPr>
        <w:ind w:right="-30"/>
        <w:jc w:val="both"/>
        <w:rPr>
          <w:rFonts w:ascii="Times New Roman" w:hAnsi="Times New Roman"/>
          <w:i/>
          <w:sz w:val="22"/>
          <w:szCs w:val="22"/>
        </w:rPr>
      </w:pPr>
      <w:r w:rsidRPr="00846054">
        <w:rPr>
          <w:rFonts w:ascii="Times New Roman" w:hAnsi="Times New Roman"/>
          <w:i/>
          <w:sz w:val="22"/>
          <w:szCs w:val="22"/>
        </w:rPr>
        <w:t>For the purpose of this sub-clause, the expression “directly or indirectly connected” means a relative in the case of any individual, and in the case of a firm or a Company or a body Corporate- an associate, a subsidiary, an interconnected undertaking or a group Company of the applicant.</w:t>
      </w:r>
    </w:p>
    <w:p w:rsidR="004772A6" w:rsidRPr="00846054" w:rsidRDefault="004772A6" w:rsidP="004772A6">
      <w:pPr>
        <w:ind w:right="-30"/>
        <w:jc w:val="both"/>
        <w:rPr>
          <w:rFonts w:ascii="Times New Roman" w:hAnsi="Times New Roman"/>
          <w:i/>
          <w:sz w:val="22"/>
          <w:szCs w:val="22"/>
        </w:rPr>
      </w:pPr>
    </w:p>
    <w:p w:rsidR="004772A6" w:rsidRPr="00846054" w:rsidRDefault="004772A6" w:rsidP="004772A6">
      <w:pPr>
        <w:pStyle w:val="ListParagraph"/>
        <w:autoSpaceDE w:val="0"/>
        <w:autoSpaceDN w:val="0"/>
        <w:ind w:right="-30"/>
        <w:rPr>
          <w:rFonts w:ascii="Times New Roman" w:eastAsia="Calibri" w:hAnsi="Times New Roman"/>
          <w:b/>
          <w:bCs/>
          <w:sz w:val="22"/>
          <w:szCs w:val="22"/>
        </w:rPr>
      </w:pPr>
    </w:p>
    <w:p w:rsidR="004772A6" w:rsidRPr="00846054" w:rsidRDefault="004772A6" w:rsidP="007033AB">
      <w:pPr>
        <w:pStyle w:val="ListParagraph"/>
        <w:numPr>
          <w:ilvl w:val="0"/>
          <w:numId w:val="81"/>
        </w:numPr>
        <w:autoSpaceDE w:val="0"/>
        <w:autoSpaceDN w:val="0"/>
        <w:ind w:right="-30"/>
        <w:rPr>
          <w:rFonts w:ascii="Times New Roman" w:eastAsia="Calibri" w:hAnsi="Times New Roman"/>
          <w:b/>
          <w:bCs/>
          <w:sz w:val="22"/>
          <w:szCs w:val="22"/>
        </w:rPr>
      </w:pPr>
      <w:r w:rsidRPr="00846054">
        <w:rPr>
          <w:rFonts w:ascii="Times New Roman" w:eastAsia="Calibri" w:hAnsi="Times New Roman"/>
          <w:b/>
          <w:bCs/>
          <w:sz w:val="22"/>
          <w:szCs w:val="22"/>
        </w:rPr>
        <w:lastRenderedPageBreak/>
        <w:t>DECLARATION</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THIS DECLARATION IS TO BE SIGNED BY TWO OF THE DIRECTORS, TWO OF THE PARTNERS AS THE CASE MAY BE.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6C52AA">
      <w:pPr>
        <w:pStyle w:val="ListParagraph"/>
        <w:numPr>
          <w:ilvl w:val="0"/>
          <w:numId w:val="166"/>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We hereby apply for </w:t>
      </w:r>
      <w:r w:rsidR="003C5FCE" w:rsidRPr="00846054">
        <w:rPr>
          <w:rFonts w:ascii="Times New Roman" w:eastAsia="Calibri" w:hAnsi="Times New Roman"/>
          <w:sz w:val="22"/>
          <w:szCs w:val="22"/>
        </w:rPr>
        <w:t xml:space="preserve">renewal of certificate of </w:t>
      </w:r>
      <w:r w:rsidRPr="00846054">
        <w:rPr>
          <w:rFonts w:ascii="Times New Roman" w:eastAsia="Calibri" w:hAnsi="Times New Roman"/>
          <w:sz w:val="22"/>
          <w:szCs w:val="22"/>
        </w:rPr>
        <w:t>registration.</w:t>
      </w:r>
    </w:p>
    <w:p w:rsidR="004772A6" w:rsidRPr="00846054" w:rsidRDefault="006C52AA" w:rsidP="006C52AA">
      <w:pPr>
        <w:pStyle w:val="ListParagraph"/>
        <w:numPr>
          <w:ilvl w:val="0"/>
          <w:numId w:val="166"/>
        </w:num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W</w:t>
      </w:r>
      <w:r w:rsidR="004772A6" w:rsidRPr="00846054">
        <w:rPr>
          <w:rFonts w:ascii="Times New Roman" w:eastAsia="Calibri" w:hAnsi="Times New Roman"/>
          <w:sz w:val="22"/>
          <w:szCs w:val="22"/>
        </w:rPr>
        <w:t xml:space="preserve">e have gone through the Insurance Regulatory and Development Authority (Insurance Brokers) Regulations, 2017 and are satisfied that: </w:t>
      </w:r>
    </w:p>
    <w:p w:rsidR="004772A6" w:rsidRPr="00846054" w:rsidRDefault="004772A6" w:rsidP="006C52AA">
      <w:pPr>
        <w:pStyle w:val="ListParagraph"/>
        <w:numPr>
          <w:ilvl w:val="4"/>
          <w:numId w:val="62"/>
        </w:numPr>
        <w:tabs>
          <w:tab w:val="clear" w:pos="3960"/>
          <w:tab w:val="num" w:pos="993"/>
        </w:tabs>
        <w:autoSpaceDE w:val="0"/>
        <w:autoSpaceDN w:val="0"/>
        <w:ind w:left="993" w:right="-30" w:hanging="426"/>
        <w:rPr>
          <w:rFonts w:ascii="Times New Roman" w:eastAsia="Calibri" w:hAnsi="Times New Roman"/>
          <w:sz w:val="22"/>
          <w:szCs w:val="22"/>
        </w:rPr>
      </w:pPr>
      <w:r w:rsidRPr="00846054">
        <w:rPr>
          <w:rFonts w:ascii="Times New Roman" w:eastAsia="Calibri" w:hAnsi="Times New Roman"/>
          <w:sz w:val="22"/>
          <w:szCs w:val="22"/>
        </w:rPr>
        <w:t xml:space="preserve">We are eligible to apply for </w:t>
      </w:r>
      <w:r w:rsidR="003C5FCE" w:rsidRPr="00846054">
        <w:rPr>
          <w:rFonts w:ascii="Times New Roman" w:eastAsia="Calibri" w:hAnsi="Times New Roman"/>
          <w:sz w:val="22"/>
          <w:szCs w:val="22"/>
        </w:rPr>
        <w:t xml:space="preserve">renewal of certificate of registration. </w:t>
      </w:r>
    </w:p>
    <w:p w:rsidR="004772A6" w:rsidRPr="00846054" w:rsidRDefault="004772A6" w:rsidP="006C52AA">
      <w:pPr>
        <w:pStyle w:val="ListParagraph"/>
        <w:numPr>
          <w:ilvl w:val="4"/>
          <w:numId w:val="62"/>
        </w:numPr>
        <w:tabs>
          <w:tab w:val="num" w:pos="993"/>
        </w:tabs>
        <w:autoSpaceDE w:val="0"/>
        <w:autoSpaceDN w:val="0"/>
        <w:ind w:left="993" w:right="-30" w:hanging="426"/>
        <w:rPr>
          <w:rFonts w:ascii="Times New Roman" w:eastAsia="Calibri" w:hAnsi="Times New Roman"/>
          <w:sz w:val="22"/>
          <w:szCs w:val="22"/>
        </w:rPr>
      </w:pPr>
      <w:r w:rsidRPr="00846054">
        <w:rPr>
          <w:rFonts w:ascii="Times New Roman" w:eastAsia="Calibri" w:hAnsi="Times New Roman"/>
          <w:sz w:val="22"/>
          <w:szCs w:val="22"/>
        </w:rPr>
        <w:t>We state that we have truthfully and fully answered the questions above and provided all the information which might reasonably be considered r</w:t>
      </w:r>
      <w:r w:rsidR="003C5FCE" w:rsidRPr="00846054">
        <w:rPr>
          <w:rFonts w:ascii="Times New Roman" w:eastAsia="Calibri" w:hAnsi="Times New Roman"/>
          <w:sz w:val="22"/>
          <w:szCs w:val="22"/>
        </w:rPr>
        <w:t xml:space="preserve">elevant for the purposes </w:t>
      </w:r>
      <w:proofErr w:type="gramStart"/>
      <w:r w:rsidR="003C5FCE" w:rsidRPr="00846054">
        <w:rPr>
          <w:rFonts w:ascii="Times New Roman" w:eastAsia="Calibri" w:hAnsi="Times New Roman"/>
          <w:sz w:val="22"/>
          <w:szCs w:val="22"/>
        </w:rPr>
        <w:t>of  renewal</w:t>
      </w:r>
      <w:proofErr w:type="gramEnd"/>
      <w:r w:rsidR="003C5FCE" w:rsidRPr="00846054">
        <w:rPr>
          <w:rFonts w:ascii="Times New Roman" w:eastAsia="Calibri" w:hAnsi="Times New Roman"/>
          <w:sz w:val="22"/>
          <w:szCs w:val="22"/>
        </w:rPr>
        <w:t xml:space="preserve"> of our certificate of </w:t>
      </w:r>
      <w:r w:rsidRPr="00846054">
        <w:rPr>
          <w:rFonts w:ascii="Times New Roman" w:eastAsia="Calibri" w:hAnsi="Times New Roman"/>
          <w:sz w:val="22"/>
          <w:szCs w:val="22"/>
        </w:rPr>
        <w:t xml:space="preserve">registration. </w:t>
      </w:r>
    </w:p>
    <w:p w:rsidR="004772A6" w:rsidRPr="00846054" w:rsidRDefault="004772A6" w:rsidP="006C52AA">
      <w:pPr>
        <w:pStyle w:val="ListParagraph"/>
        <w:numPr>
          <w:ilvl w:val="4"/>
          <w:numId w:val="62"/>
        </w:numPr>
        <w:tabs>
          <w:tab w:val="num" w:pos="993"/>
        </w:tabs>
        <w:autoSpaceDE w:val="0"/>
        <w:autoSpaceDN w:val="0"/>
        <w:ind w:left="993" w:right="-30" w:hanging="426"/>
        <w:rPr>
          <w:rFonts w:ascii="Times New Roman" w:eastAsia="Calibri" w:hAnsi="Times New Roman"/>
          <w:sz w:val="22"/>
          <w:szCs w:val="22"/>
        </w:rPr>
      </w:pPr>
      <w:r w:rsidRPr="00846054">
        <w:rPr>
          <w:rFonts w:ascii="Times New Roman" w:eastAsia="Calibri" w:hAnsi="Times New Roman"/>
          <w:sz w:val="22"/>
          <w:szCs w:val="22"/>
        </w:rPr>
        <w:t xml:space="preserve">We declare that the information supplied in the application form is complete and correct. </w:t>
      </w:r>
    </w:p>
    <w:p w:rsidR="004772A6" w:rsidRPr="00846054" w:rsidRDefault="004772A6" w:rsidP="006C52AA">
      <w:pPr>
        <w:pStyle w:val="ListParagraph"/>
        <w:numPr>
          <w:ilvl w:val="4"/>
          <w:numId w:val="62"/>
        </w:numPr>
        <w:tabs>
          <w:tab w:val="num" w:pos="993"/>
        </w:tabs>
        <w:autoSpaceDE w:val="0"/>
        <w:autoSpaceDN w:val="0"/>
        <w:ind w:left="993" w:right="-30" w:hanging="426"/>
        <w:rPr>
          <w:rFonts w:ascii="Times New Roman" w:eastAsia="Calibri" w:hAnsi="Times New Roman"/>
          <w:sz w:val="22"/>
          <w:szCs w:val="22"/>
        </w:rPr>
      </w:pPr>
      <w:r w:rsidRPr="00846054">
        <w:rPr>
          <w:rFonts w:ascii="Times New Roman" w:eastAsia="Calibri" w:hAnsi="Times New Roman"/>
          <w:sz w:val="22"/>
          <w:szCs w:val="22"/>
        </w:rPr>
        <w:t>We undertake that we shall not allow or offer to allow, either directly or indirectly, as an inducement to any person, any rebate of the whole or part of the remuneration earned by /us during the registration period.</w:t>
      </w:r>
    </w:p>
    <w:p w:rsidR="004772A6" w:rsidRPr="00846054" w:rsidRDefault="004772A6" w:rsidP="006C52AA">
      <w:pPr>
        <w:pStyle w:val="ListParagraph"/>
        <w:numPr>
          <w:ilvl w:val="4"/>
          <w:numId w:val="62"/>
        </w:numPr>
        <w:tabs>
          <w:tab w:val="num" w:pos="993"/>
        </w:tabs>
        <w:autoSpaceDE w:val="0"/>
        <w:autoSpaceDN w:val="0"/>
        <w:ind w:left="993" w:right="-30" w:hanging="426"/>
        <w:rPr>
          <w:rFonts w:ascii="Times New Roman" w:eastAsia="Calibri" w:hAnsi="Times New Roman"/>
          <w:sz w:val="22"/>
          <w:szCs w:val="22"/>
        </w:rPr>
      </w:pPr>
      <w:r w:rsidRPr="00846054">
        <w:rPr>
          <w:rFonts w:ascii="Times New Roman" w:eastAsia="Calibri" w:hAnsi="Times New Roman"/>
          <w:sz w:val="22"/>
          <w:szCs w:val="22"/>
        </w:rPr>
        <w:t xml:space="preserve">We undertake to service the run-off business on the books at the time of cancellation or non-renewal of </w:t>
      </w:r>
      <w:r w:rsidR="003C5FCE" w:rsidRPr="00846054">
        <w:rPr>
          <w:rFonts w:ascii="Times New Roman" w:eastAsia="Calibri" w:hAnsi="Times New Roman"/>
          <w:sz w:val="22"/>
          <w:szCs w:val="22"/>
        </w:rPr>
        <w:t xml:space="preserve">certificate of </w:t>
      </w:r>
      <w:r w:rsidRPr="00846054">
        <w:rPr>
          <w:rFonts w:ascii="Times New Roman" w:eastAsia="Calibri" w:hAnsi="Times New Roman"/>
          <w:sz w:val="22"/>
          <w:szCs w:val="22"/>
        </w:rPr>
        <w:t>registration.</w:t>
      </w:r>
    </w:p>
    <w:p w:rsidR="004772A6" w:rsidRPr="00846054" w:rsidRDefault="004772A6" w:rsidP="006C52AA">
      <w:pPr>
        <w:pStyle w:val="ListParagraph"/>
        <w:numPr>
          <w:ilvl w:val="4"/>
          <w:numId w:val="62"/>
        </w:numPr>
        <w:tabs>
          <w:tab w:val="num" w:pos="993"/>
        </w:tabs>
        <w:autoSpaceDE w:val="0"/>
        <w:autoSpaceDN w:val="0"/>
        <w:ind w:left="993" w:right="-30" w:hanging="426"/>
        <w:rPr>
          <w:rFonts w:ascii="Times New Roman" w:eastAsia="Calibri" w:hAnsi="Times New Roman"/>
          <w:sz w:val="22"/>
          <w:szCs w:val="22"/>
        </w:rPr>
      </w:pPr>
      <w:r w:rsidRPr="00846054">
        <w:rPr>
          <w:rFonts w:ascii="Times New Roman" w:eastAsia="Calibri" w:hAnsi="Times New Roman"/>
          <w:sz w:val="22"/>
          <w:szCs w:val="22"/>
        </w:rPr>
        <w:t>We declare that we do not possess an insurance agent</w:t>
      </w:r>
      <w:r w:rsidR="003C5FCE" w:rsidRPr="00846054">
        <w:rPr>
          <w:rFonts w:ascii="Times New Roman" w:eastAsia="Calibri" w:hAnsi="Times New Roman"/>
          <w:sz w:val="22"/>
          <w:szCs w:val="22"/>
        </w:rPr>
        <w:t xml:space="preserve"> or insurance intermediary certificate of registration </w:t>
      </w:r>
      <w:r w:rsidRPr="00846054">
        <w:rPr>
          <w:rFonts w:ascii="Times New Roman" w:eastAsia="Calibri" w:hAnsi="Times New Roman"/>
          <w:sz w:val="22"/>
          <w:szCs w:val="22"/>
        </w:rPr>
        <w:t>under section 42</w:t>
      </w:r>
      <w:r w:rsidR="003C5FCE" w:rsidRPr="00846054">
        <w:rPr>
          <w:rFonts w:ascii="Times New Roman" w:eastAsia="Calibri" w:hAnsi="Times New Roman"/>
          <w:sz w:val="22"/>
          <w:szCs w:val="22"/>
        </w:rPr>
        <w:t xml:space="preserve"> and 42D </w:t>
      </w:r>
      <w:r w:rsidRPr="00846054">
        <w:rPr>
          <w:rFonts w:ascii="Times New Roman" w:eastAsia="Calibri" w:hAnsi="Times New Roman"/>
          <w:sz w:val="22"/>
          <w:szCs w:val="22"/>
        </w:rPr>
        <w:t>of the Act.</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For and on behalf of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 __________________________       </w:t>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__________________________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(Signature &amp; Name)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(Signature &amp; Name)</w:t>
      </w: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{Block Letters}</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{Block Letters}</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Director </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Name of the Applicant                                                             Name of the Applicant</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Place:</w:t>
      </w: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p>
    <w:p w:rsidR="004772A6" w:rsidRPr="00846054" w:rsidRDefault="004772A6" w:rsidP="004772A6">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 xml:space="preserve">Date: </w:t>
      </w:r>
    </w:p>
    <w:p w:rsidR="00603644" w:rsidRPr="00846054" w:rsidRDefault="00603644" w:rsidP="00ED3EEE">
      <w:pPr>
        <w:pStyle w:val="PlainText"/>
        <w:ind w:right="-30"/>
        <w:jc w:val="center"/>
        <w:rPr>
          <w:rFonts w:ascii="Times New Roman" w:hAnsi="Times New Roman"/>
          <w:sz w:val="22"/>
          <w:szCs w:val="22"/>
        </w:rPr>
      </w:pPr>
    </w:p>
    <w:p w:rsidR="00603644" w:rsidRPr="00846054" w:rsidRDefault="00603644" w:rsidP="00603644">
      <w:pPr>
        <w:pStyle w:val="PlainText"/>
        <w:ind w:right="-30"/>
        <w:jc w:val="center"/>
        <w:rPr>
          <w:rFonts w:ascii="Times New Roman" w:hAnsi="Times New Roman"/>
          <w:b/>
          <w:bCs/>
          <w:sz w:val="22"/>
          <w:szCs w:val="22"/>
        </w:rPr>
      </w:pPr>
      <w:r w:rsidRPr="00846054">
        <w:rPr>
          <w:rFonts w:ascii="Times New Roman" w:hAnsi="Times New Roman"/>
          <w:sz w:val="22"/>
          <w:szCs w:val="22"/>
        </w:rPr>
        <w:br w:type="column"/>
      </w:r>
      <w:r w:rsidRPr="00846054">
        <w:rPr>
          <w:rFonts w:ascii="Times New Roman" w:hAnsi="Times New Roman"/>
          <w:b/>
          <w:bCs/>
          <w:sz w:val="22"/>
          <w:szCs w:val="22"/>
        </w:rPr>
        <w:lastRenderedPageBreak/>
        <w:t>INSURANCE REGULATORY AND DEVELOPMENT AUTHORITY OF INDIA</w:t>
      </w:r>
    </w:p>
    <w:p w:rsidR="00603644" w:rsidRPr="00846054" w:rsidRDefault="00603644" w:rsidP="00603644">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603644" w:rsidRPr="00846054" w:rsidRDefault="00603644" w:rsidP="00603644">
      <w:pPr>
        <w:ind w:right="-30"/>
        <w:jc w:val="center"/>
        <w:rPr>
          <w:rFonts w:ascii="Times New Roman" w:hAnsi="Times New Roman"/>
          <w:b/>
          <w:bCs/>
          <w:sz w:val="22"/>
          <w:szCs w:val="22"/>
        </w:rPr>
      </w:pPr>
    </w:p>
    <w:p w:rsidR="00603644" w:rsidRPr="00846054" w:rsidRDefault="00603644" w:rsidP="00603644">
      <w:pPr>
        <w:ind w:right="-30"/>
        <w:jc w:val="center"/>
        <w:rPr>
          <w:rFonts w:ascii="Times New Roman" w:hAnsi="Times New Roman"/>
          <w:sz w:val="22"/>
          <w:szCs w:val="22"/>
        </w:rPr>
      </w:pPr>
      <w:r w:rsidRPr="00846054">
        <w:rPr>
          <w:rFonts w:ascii="Times New Roman" w:hAnsi="Times New Roman"/>
          <w:b/>
          <w:bCs/>
          <w:sz w:val="22"/>
          <w:szCs w:val="22"/>
        </w:rPr>
        <w:t xml:space="preserve">SCHEDULE I – Form </w:t>
      </w:r>
      <w:r w:rsidR="00B109CC" w:rsidRPr="00846054">
        <w:rPr>
          <w:rFonts w:ascii="Times New Roman" w:hAnsi="Times New Roman"/>
          <w:b/>
          <w:bCs/>
          <w:sz w:val="22"/>
          <w:szCs w:val="22"/>
        </w:rPr>
        <w:t>L</w:t>
      </w:r>
    </w:p>
    <w:p w:rsidR="00603644" w:rsidRPr="00846054" w:rsidRDefault="00603644" w:rsidP="00603644">
      <w:pPr>
        <w:autoSpaceDE w:val="0"/>
        <w:autoSpaceDN w:val="0"/>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14(8))</w:t>
      </w:r>
    </w:p>
    <w:p w:rsidR="00603644" w:rsidRPr="00846054" w:rsidRDefault="00603644" w:rsidP="00603644">
      <w:pPr>
        <w:autoSpaceDE w:val="0"/>
        <w:autoSpaceDN w:val="0"/>
        <w:ind w:right="-30"/>
        <w:jc w:val="center"/>
        <w:rPr>
          <w:rFonts w:ascii="Times New Roman" w:eastAsia="Calibri" w:hAnsi="Times New Roman"/>
          <w:sz w:val="22"/>
          <w:szCs w:val="22"/>
        </w:rPr>
      </w:pPr>
    </w:p>
    <w:p w:rsidR="00603644" w:rsidRPr="00846054" w:rsidRDefault="00603644" w:rsidP="00603644">
      <w:pPr>
        <w:autoSpaceDE w:val="0"/>
        <w:autoSpaceDN w:val="0"/>
        <w:ind w:right="-30"/>
        <w:jc w:val="center"/>
        <w:rPr>
          <w:rFonts w:ascii="Times New Roman" w:eastAsia="Calibri" w:hAnsi="Times New Roman"/>
          <w:sz w:val="22"/>
          <w:szCs w:val="22"/>
        </w:rPr>
      </w:pPr>
    </w:p>
    <w:p w:rsidR="00603644" w:rsidRPr="00846054" w:rsidRDefault="00603644" w:rsidP="00603644">
      <w:pPr>
        <w:autoSpaceDE w:val="0"/>
        <w:autoSpaceDN w:val="0"/>
        <w:ind w:right="-30"/>
        <w:jc w:val="center"/>
        <w:rPr>
          <w:rFonts w:ascii="Times New Roman" w:eastAsia="Calibri" w:hAnsi="Times New Roman"/>
          <w:b/>
          <w:bCs/>
          <w:sz w:val="22"/>
          <w:szCs w:val="22"/>
        </w:rPr>
      </w:pPr>
      <w:r w:rsidRPr="00846054">
        <w:rPr>
          <w:rFonts w:ascii="Times New Roman" w:eastAsia="Calibri" w:hAnsi="Times New Roman"/>
          <w:b/>
          <w:bCs/>
          <w:sz w:val="22"/>
          <w:szCs w:val="22"/>
        </w:rPr>
        <w:t>CERTIFICATE OF RENEWAL REGISTRATION</w:t>
      </w:r>
    </w:p>
    <w:p w:rsidR="00603644" w:rsidRPr="00846054" w:rsidRDefault="00603644" w:rsidP="00603644">
      <w:pPr>
        <w:autoSpaceDE w:val="0"/>
        <w:autoSpaceDN w:val="0"/>
        <w:ind w:right="-30"/>
        <w:jc w:val="center"/>
        <w:rPr>
          <w:rFonts w:ascii="Times New Roman" w:eastAsia="Calibri" w:hAnsi="Times New Roman"/>
          <w:b/>
          <w:bCs/>
          <w:sz w:val="22"/>
          <w:szCs w:val="22"/>
        </w:rPr>
      </w:pPr>
    </w:p>
    <w:p w:rsidR="00603644" w:rsidRPr="00846054" w:rsidRDefault="00603644" w:rsidP="00603644">
      <w:pPr>
        <w:autoSpaceDE w:val="0"/>
        <w:autoSpaceDN w:val="0"/>
        <w:ind w:right="-30"/>
        <w:jc w:val="both"/>
        <w:rPr>
          <w:rFonts w:ascii="Times New Roman" w:eastAsia="Calibri" w:hAnsi="Times New Roman"/>
          <w:b/>
          <w:bCs/>
          <w:sz w:val="22"/>
          <w:szCs w:val="22"/>
        </w:rPr>
      </w:pPr>
      <w:r w:rsidRPr="00846054">
        <w:rPr>
          <w:rFonts w:ascii="Times New Roman" w:eastAsia="Calibri" w:hAnsi="Times New Roman"/>
          <w:b/>
          <w:bCs/>
          <w:sz w:val="22"/>
          <w:szCs w:val="22"/>
        </w:rPr>
        <w:t xml:space="preserve">Registration No: </w:t>
      </w:r>
    </w:p>
    <w:p w:rsidR="00603644" w:rsidRPr="00846054" w:rsidRDefault="00603644" w:rsidP="00603644">
      <w:pPr>
        <w:autoSpaceDE w:val="0"/>
        <w:autoSpaceDN w:val="0"/>
        <w:ind w:right="-30"/>
        <w:rPr>
          <w:rFonts w:ascii="Times New Roman" w:eastAsia="Calibri" w:hAnsi="Times New Roman"/>
          <w:sz w:val="22"/>
          <w:szCs w:val="22"/>
        </w:rPr>
      </w:pPr>
    </w:p>
    <w:p w:rsidR="00603644" w:rsidRPr="00846054" w:rsidRDefault="00603644" w:rsidP="00603644">
      <w:pPr>
        <w:autoSpaceDE w:val="0"/>
        <w:autoSpaceDN w:val="0"/>
        <w:ind w:right="-30"/>
        <w:rPr>
          <w:rFonts w:ascii="Times New Roman" w:eastAsia="Calibri" w:hAnsi="Times New Roman"/>
          <w:sz w:val="22"/>
          <w:szCs w:val="22"/>
        </w:rPr>
      </w:pPr>
    </w:p>
    <w:p w:rsidR="00603644" w:rsidRPr="00846054" w:rsidRDefault="00603644" w:rsidP="007033AB">
      <w:pPr>
        <w:pStyle w:val="ListParagraph"/>
        <w:numPr>
          <w:ilvl w:val="0"/>
          <w:numId w:val="7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The Certificate of Registration  of M/S ------------------------------------------------------------------- Category-----------------------------------------Broker is hereby renewed under section ---- of the IRDA(Insurance Brokers) regulations, 2016, and the Insurance Regulatory and Development Authority Act, 1999 ( 4 of 1999) for the period ---------------------- to-------------------------------</w:t>
      </w:r>
    </w:p>
    <w:p w:rsidR="00603644" w:rsidRPr="00846054" w:rsidRDefault="00603644" w:rsidP="00603644">
      <w:pPr>
        <w:autoSpaceDE w:val="0"/>
        <w:autoSpaceDN w:val="0"/>
        <w:ind w:right="-30"/>
        <w:rPr>
          <w:rFonts w:ascii="Times New Roman" w:eastAsia="Calibri" w:hAnsi="Times New Roman"/>
          <w:sz w:val="22"/>
          <w:szCs w:val="22"/>
        </w:rPr>
      </w:pPr>
    </w:p>
    <w:p w:rsidR="00603644" w:rsidRPr="00846054" w:rsidRDefault="00603644" w:rsidP="00603644">
      <w:pPr>
        <w:autoSpaceDE w:val="0"/>
        <w:autoSpaceDN w:val="0"/>
        <w:ind w:right="-30"/>
        <w:rPr>
          <w:rFonts w:ascii="Times New Roman" w:eastAsia="Calibri" w:hAnsi="Times New Roman"/>
          <w:sz w:val="22"/>
          <w:szCs w:val="22"/>
        </w:rPr>
      </w:pPr>
    </w:p>
    <w:p w:rsidR="00603644" w:rsidRPr="00846054" w:rsidRDefault="00603644" w:rsidP="007033AB">
      <w:pPr>
        <w:pStyle w:val="ListParagraph"/>
        <w:numPr>
          <w:ilvl w:val="0"/>
          <w:numId w:val="76"/>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Issued at Hyderabad on--------------------------- day of --------------------Two thousand-------------------------</w:t>
      </w:r>
    </w:p>
    <w:p w:rsidR="00603644" w:rsidRPr="00846054" w:rsidRDefault="00603644" w:rsidP="00603644">
      <w:pPr>
        <w:autoSpaceDE w:val="0"/>
        <w:autoSpaceDN w:val="0"/>
        <w:ind w:right="-30"/>
        <w:rPr>
          <w:rFonts w:ascii="Times New Roman" w:eastAsia="Calibri" w:hAnsi="Times New Roman"/>
          <w:sz w:val="22"/>
          <w:szCs w:val="22"/>
        </w:rPr>
      </w:pPr>
    </w:p>
    <w:p w:rsidR="00603644" w:rsidRPr="00846054" w:rsidRDefault="00603644" w:rsidP="00603644">
      <w:pPr>
        <w:autoSpaceDE w:val="0"/>
        <w:autoSpaceDN w:val="0"/>
        <w:ind w:right="-30"/>
        <w:rPr>
          <w:rFonts w:ascii="Times New Roman" w:eastAsia="Calibri" w:hAnsi="Times New Roman"/>
          <w:sz w:val="22"/>
          <w:szCs w:val="22"/>
        </w:rPr>
      </w:pPr>
    </w:p>
    <w:p w:rsidR="00603644" w:rsidRPr="00846054" w:rsidRDefault="00603644" w:rsidP="007033AB">
      <w:pPr>
        <w:numPr>
          <w:ilvl w:val="0"/>
          <w:numId w:val="76"/>
        </w:numPr>
        <w:tabs>
          <w:tab w:val="num" w:pos="720"/>
        </w:tabs>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This Certificate of Registration  shall be valid from ____________ to ___________</w:t>
      </w:r>
    </w:p>
    <w:p w:rsidR="00603644" w:rsidRPr="00846054" w:rsidRDefault="00603644" w:rsidP="00603644">
      <w:pPr>
        <w:autoSpaceDE w:val="0"/>
        <w:autoSpaceDN w:val="0"/>
        <w:ind w:right="-30"/>
        <w:rPr>
          <w:rFonts w:ascii="Times New Roman" w:eastAsia="Calibri" w:hAnsi="Times New Roman"/>
          <w:sz w:val="22"/>
          <w:szCs w:val="22"/>
        </w:rPr>
      </w:pPr>
    </w:p>
    <w:p w:rsidR="00603644" w:rsidRPr="00846054" w:rsidRDefault="00603644" w:rsidP="007033AB">
      <w:pPr>
        <w:numPr>
          <w:ilvl w:val="0"/>
          <w:numId w:val="76"/>
        </w:numPr>
        <w:tabs>
          <w:tab w:val="num" w:pos="720"/>
        </w:tabs>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This Certificate of Registration is issued subject to the condition that the applicant shall comply with all the provisions of the Insurance Act, 1938, Insurance Regulatory and Development Authority Act, 1999 (4 of 1999) the, Rules or regulations made </w:t>
      </w:r>
      <w:proofErr w:type="spellStart"/>
      <w:r w:rsidRPr="00846054">
        <w:rPr>
          <w:rFonts w:ascii="Times New Roman" w:eastAsia="Calibri" w:hAnsi="Times New Roman"/>
          <w:sz w:val="22"/>
          <w:szCs w:val="22"/>
        </w:rPr>
        <w:t>thereunder</w:t>
      </w:r>
      <w:proofErr w:type="spellEnd"/>
      <w:r w:rsidRPr="00846054">
        <w:rPr>
          <w:rFonts w:ascii="Times New Roman" w:eastAsia="Calibri" w:hAnsi="Times New Roman"/>
          <w:sz w:val="22"/>
          <w:szCs w:val="22"/>
        </w:rPr>
        <w:t xml:space="preserve"> and the Guidelines, Circulars,&amp; Directions issued by the Authority from time to time.</w:t>
      </w:r>
    </w:p>
    <w:p w:rsidR="00603644" w:rsidRPr="00846054" w:rsidRDefault="00603644" w:rsidP="00603644">
      <w:pPr>
        <w:pStyle w:val="ListParagraph"/>
        <w:ind w:right="-30"/>
        <w:rPr>
          <w:rFonts w:ascii="Times New Roman" w:eastAsia="Calibri" w:hAnsi="Times New Roman"/>
          <w:sz w:val="22"/>
          <w:szCs w:val="22"/>
        </w:rPr>
      </w:pPr>
    </w:p>
    <w:p w:rsidR="00603644" w:rsidRPr="00846054" w:rsidRDefault="00603644" w:rsidP="00603644">
      <w:pPr>
        <w:autoSpaceDE w:val="0"/>
        <w:autoSpaceDN w:val="0"/>
        <w:ind w:right="-30"/>
        <w:rPr>
          <w:rFonts w:ascii="Times New Roman" w:eastAsia="Calibri" w:hAnsi="Times New Roman"/>
          <w:sz w:val="22"/>
          <w:szCs w:val="22"/>
        </w:rPr>
      </w:pPr>
    </w:p>
    <w:p w:rsidR="00603644" w:rsidRPr="00846054" w:rsidRDefault="00603644" w:rsidP="00603644">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p>
    <w:p w:rsidR="00603644" w:rsidRPr="00846054" w:rsidRDefault="00603644" w:rsidP="00603644">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p>
    <w:p w:rsidR="00603644" w:rsidRPr="00846054" w:rsidRDefault="00603644" w:rsidP="00603644">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Place: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603644" w:rsidRPr="00846054" w:rsidRDefault="00603644" w:rsidP="00603644">
      <w:pPr>
        <w:autoSpaceDE w:val="0"/>
        <w:autoSpaceDN w:val="0"/>
        <w:ind w:left="5760" w:right="-30" w:firstLine="720"/>
        <w:rPr>
          <w:rFonts w:ascii="Times New Roman" w:eastAsia="Calibri" w:hAnsi="Times New Roman"/>
          <w:sz w:val="22"/>
          <w:szCs w:val="22"/>
        </w:rPr>
      </w:pPr>
    </w:p>
    <w:p w:rsidR="00603644" w:rsidRPr="00846054" w:rsidRDefault="00603644" w:rsidP="00603644">
      <w:pPr>
        <w:autoSpaceDE w:val="0"/>
        <w:autoSpaceDN w:val="0"/>
        <w:ind w:left="5760" w:right="-30" w:firstLine="720"/>
        <w:rPr>
          <w:rFonts w:ascii="Times New Roman" w:eastAsia="Calibri" w:hAnsi="Times New Roman"/>
          <w:sz w:val="22"/>
          <w:szCs w:val="22"/>
        </w:rPr>
      </w:pPr>
    </w:p>
    <w:p w:rsidR="00603644" w:rsidRPr="00846054" w:rsidRDefault="00603644" w:rsidP="00603644">
      <w:pPr>
        <w:autoSpaceDE w:val="0"/>
        <w:autoSpaceDN w:val="0"/>
        <w:ind w:left="5760" w:right="-30" w:firstLine="720"/>
        <w:rPr>
          <w:rFonts w:ascii="Times New Roman" w:eastAsia="Calibri" w:hAnsi="Times New Roman"/>
          <w:sz w:val="22"/>
          <w:szCs w:val="22"/>
        </w:rPr>
      </w:pPr>
      <w:r w:rsidRPr="00846054">
        <w:rPr>
          <w:rFonts w:ascii="Times New Roman" w:eastAsia="Calibri" w:hAnsi="Times New Roman"/>
          <w:sz w:val="22"/>
          <w:szCs w:val="22"/>
        </w:rPr>
        <w:t>By Order</w:t>
      </w:r>
    </w:p>
    <w:p w:rsidR="00603644" w:rsidRPr="00846054" w:rsidRDefault="00603644" w:rsidP="00603644">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Date </w:t>
      </w:r>
      <w:r w:rsidRPr="00846054">
        <w:rPr>
          <w:rFonts w:ascii="Times New Roman" w:eastAsia="Calibri" w:hAnsi="Times New Roman"/>
          <w:sz w:val="22"/>
          <w:szCs w:val="22"/>
        </w:rPr>
        <w:tab/>
        <w:t>:</w:t>
      </w:r>
      <w:r w:rsidRPr="00846054">
        <w:rPr>
          <w:rFonts w:ascii="Times New Roman" w:eastAsia="Calibri" w:hAnsi="Times New Roman"/>
          <w:sz w:val="22"/>
          <w:szCs w:val="22"/>
          <w:u w:val="single"/>
        </w:rPr>
        <w:tab/>
      </w:r>
      <w:r w:rsidRPr="00846054">
        <w:rPr>
          <w:rFonts w:ascii="Times New Roman" w:eastAsia="Calibri" w:hAnsi="Times New Roman"/>
          <w:sz w:val="22"/>
          <w:szCs w:val="22"/>
          <w:u w:val="single"/>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603644" w:rsidRPr="00846054" w:rsidRDefault="00603644" w:rsidP="00603644">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603644" w:rsidRPr="00846054" w:rsidRDefault="00603644" w:rsidP="00603644">
      <w:pPr>
        <w:autoSpaceDE w:val="0"/>
        <w:autoSpaceDN w:val="0"/>
        <w:ind w:left="5040" w:right="-30" w:firstLine="720"/>
        <w:rPr>
          <w:rFonts w:ascii="Times New Roman" w:eastAsia="Calibri" w:hAnsi="Times New Roman"/>
          <w:sz w:val="22"/>
          <w:szCs w:val="22"/>
        </w:rPr>
      </w:pPr>
      <w:r w:rsidRPr="00846054">
        <w:rPr>
          <w:rFonts w:ascii="Times New Roman" w:eastAsia="Calibri" w:hAnsi="Times New Roman"/>
          <w:sz w:val="22"/>
          <w:szCs w:val="22"/>
        </w:rPr>
        <w:t xml:space="preserve"> For and on behalf of </w:t>
      </w:r>
    </w:p>
    <w:p w:rsidR="00603644" w:rsidRPr="00846054" w:rsidRDefault="00603644" w:rsidP="00603644">
      <w:pPr>
        <w:ind w:right="-30"/>
        <w:jc w:val="right"/>
        <w:rPr>
          <w:rFonts w:ascii="Times New Roman" w:hAnsi="Times New Roman"/>
          <w:sz w:val="22"/>
          <w:szCs w:val="22"/>
        </w:rPr>
      </w:pPr>
      <w:r w:rsidRPr="00846054">
        <w:rPr>
          <w:rFonts w:ascii="Times New Roman" w:hAnsi="Times New Roman"/>
          <w:sz w:val="22"/>
          <w:szCs w:val="22"/>
        </w:rPr>
        <w:tab/>
      </w:r>
      <w:r w:rsidRPr="00846054">
        <w:rPr>
          <w:rFonts w:ascii="Times New Roman" w:hAnsi="Times New Roman"/>
          <w:sz w:val="22"/>
          <w:szCs w:val="22"/>
        </w:rPr>
        <w:tab/>
      </w:r>
      <w:r w:rsidRPr="00846054">
        <w:rPr>
          <w:rFonts w:ascii="Times New Roman" w:hAnsi="Times New Roman"/>
          <w:sz w:val="22"/>
          <w:szCs w:val="22"/>
        </w:rPr>
        <w:tab/>
      </w:r>
      <w:r w:rsidRPr="00846054">
        <w:rPr>
          <w:rFonts w:ascii="Times New Roman" w:hAnsi="Times New Roman"/>
          <w:sz w:val="22"/>
          <w:szCs w:val="22"/>
        </w:rPr>
        <w:tab/>
      </w:r>
      <w:r w:rsidRPr="00846054">
        <w:rPr>
          <w:rFonts w:ascii="Times New Roman" w:hAnsi="Times New Roman"/>
          <w:sz w:val="22"/>
          <w:szCs w:val="22"/>
        </w:rPr>
        <w:tab/>
        <w:t>Insurance Regulatory and Development Authority of India</w:t>
      </w:r>
    </w:p>
    <w:p w:rsidR="00603644" w:rsidRPr="00846054" w:rsidRDefault="00603644" w:rsidP="00603644">
      <w:pPr>
        <w:ind w:right="-30"/>
        <w:rPr>
          <w:rFonts w:ascii="Times New Roman" w:hAnsi="Times New Roman"/>
          <w:sz w:val="22"/>
          <w:szCs w:val="22"/>
        </w:rPr>
      </w:pPr>
    </w:p>
    <w:p w:rsidR="00ED3EEE" w:rsidRPr="00846054" w:rsidRDefault="00ED3EEE" w:rsidP="00ED3EEE">
      <w:pPr>
        <w:pStyle w:val="PlainText"/>
        <w:ind w:right="-30"/>
        <w:jc w:val="center"/>
        <w:rPr>
          <w:rFonts w:ascii="Times New Roman" w:hAnsi="Times New Roman"/>
          <w:b/>
          <w:bCs/>
          <w:sz w:val="22"/>
          <w:szCs w:val="22"/>
        </w:rPr>
      </w:pPr>
      <w:r w:rsidRPr="00846054">
        <w:rPr>
          <w:rFonts w:ascii="Times New Roman" w:hAnsi="Times New Roman"/>
          <w:sz w:val="22"/>
          <w:szCs w:val="22"/>
        </w:rPr>
        <w:br w:type="column"/>
      </w:r>
      <w:r w:rsidRPr="00846054">
        <w:rPr>
          <w:rFonts w:ascii="Times New Roman" w:hAnsi="Times New Roman"/>
          <w:b/>
          <w:bCs/>
          <w:sz w:val="22"/>
          <w:szCs w:val="22"/>
        </w:rPr>
        <w:lastRenderedPageBreak/>
        <w:t>INSURANCE REGULATORY AND DEVELOPMENT AUTHORITY OF INDIA</w:t>
      </w:r>
    </w:p>
    <w:p w:rsidR="00ED3EEE" w:rsidRPr="00846054" w:rsidRDefault="00ED3EEE" w:rsidP="00ED3EEE">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ED3EEE" w:rsidRPr="00846054" w:rsidRDefault="00ED3EEE" w:rsidP="00ED3EEE">
      <w:pPr>
        <w:ind w:right="-30"/>
        <w:jc w:val="center"/>
        <w:rPr>
          <w:rFonts w:ascii="Times New Roman" w:hAnsi="Times New Roman"/>
          <w:b/>
          <w:bCs/>
          <w:sz w:val="22"/>
          <w:szCs w:val="22"/>
        </w:rPr>
      </w:pPr>
    </w:p>
    <w:p w:rsidR="00ED3EEE" w:rsidRPr="00846054" w:rsidRDefault="00ED3EEE" w:rsidP="00ED3EEE">
      <w:pPr>
        <w:ind w:right="-30"/>
        <w:jc w:val="center"/>
        <w:rPr>
          <w:rFonts w:ascii="Times New Roman" w:hAnsi="Times New Roman"/>
          <w:sz w:val="22"/>
          <w:szCs w:val="22"/>
        </w:rPr>
      </w:pPr>
      <w:r w:rsidRPr="00846054">
        <w:rPr>
          <w:rFonts w:ascii="Times New Roman" w:hAnsi="Times New Roman"/>
          <w:b/>
          <w:bCs/>
          <w:sz w:val="22"/>
          <w:szCs w:val="22"/>
        </w:rPr>
        <w:t xml:space="preserve">SCHEDULE I – Form </w:t>
      </w:r>
      <w:r w:rsidR="00603644" w:rsidRPr="00846054">
        <w:rPr>
          <w:rFonts w:ascii="Times New Roman" w:hAnsi="Times New Roman"/>
          <w:b/>
          <w:bCs/>
          <w:sz w:val="22"/>
          <w:szCs w:val="22"/>
        </w:rPr>
        <w:t>M</w:t>
      </w:r>
    </w:p>
    <w:p w:rsidR="00ED3EEE" w:rsidRPr="00846054" w:rsidRDefault="00ED3EEE" w:rsidP="00ED3EEE">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14</w:t>
      </w:r>
      <w:r w:rsidR="00293F4F" w:rsidRPr="00846054">
        <w:rPr>
          <w:rFonts w:ascii="Times New Roman" w:hAnsi="Times New Roman"/>
          <w:b/>
          <w:sz w:val="22"/>
          <w:szCs w:val="22"/>
        </w:rPr>
        <w:t xml:space="preserve"> (12)</w:t>
      </w:r>
      <w:r w:rsidRPr="00846054">
        <w:rPr>
          <w:rFonts w:ascii="Times New Roman" w:hAnsi="Times New Roman"/>
          <w:b/>
          <w:sz w:val="22"/>
          <w:szCs w:val="22"/>
        </w:rPr>
        <w:t>)</w:t>
      </w:r>
    </w:p>
    <w:p w:rsidR="00ED3EEE" w:rsidRPr="00846054" w:rsidRDefault="00ED3EEE" w:rsidP="00ED3EEE">
      <w:pPr>
        <w:pStyle w:val="PlainText"/>
        <w:ind w:right="-30"/>
        <w:jc w:val="center"/>
        <w:rPr>
          <w:rFonts w:ascii="Times New Roman" w:hAnsi="Times New Roman"/>
          <w:b/>
          <w:sz w:val="22"/>
          <w:szCs w:val="22"/>
        </w:rPr>
      </w:pPr>
    </w:p>
    <w:p w:rsidR="00ED3EEE" w:rsidRPr="00846054" w:rsidRDefault="00ED3EEE" w:rsidP="00ED3EEE">
      <w:pPr>
        <w:ind w:right="-30"/>
        <w:rPr>
          <w:rFonts w:ascii="Times New Roman" w:hAnsi="Times New Roman"/>
          <w:sz w:val="22"/>
          <w:szCs w:val="22"/>
        </w:rPr>
      </w:pPr>
      <w:r w:rsidRPr="00846054">
        <w:rPr>
          <w:rFonts w:ascii="Times New Roman" w:hAnsi="Times New Roman"/>
          <w:sz w:val="22"/>
          <w:szCs w:val="22"/>
        </w:rPr>
        <w:t xml:space="preserve">Documents to be attached with the Renewal Application Form </w:t>
      </w:r>
    </w:p>
    <w:p w:rsidR="00ED3EEE" w:rsidRPr="00846054" w:rsidRDefault="00ED3EEE" w:rsidP="00ED3EEE">
      <w:pPr>
        <w:ind w:right="-30"/>
        <w:rPr>
          <w:rFonts w:ascii="Times New Roman" w:hAnsi="Times New Roman"/>
          <w:sz w:val="22"/>
          <w:szCs w:val="22"/>
        </w:rPr>
      </w:pPr>
      <w:r w:rsidRPr="00846054">
        <w:rPr>
          <w:rFonts w:ascii="Times New Roman" w:hAnsi="Times New Roman"/>
          <w:sz w:val="22"/>
          <w:szCs w:val="22"/>
        </w:rPr>
        <w:t xml:space="preserve">1. Schedule </w:t>
      </w:r>
      <w:proofErr w:type="gramStart"/>
      <w:r w:rsidRPr="00846054">
        <w:rPr>
          <w:rFonts w:ascii="Times New Roman" w:hAnsi="Times New Roman"/>
          <w:sz w:val="22"/>
          <w:szCs w:val="22"/>
        </w:rPr>
        <w:t>I</w:t>
      </w:r>
      <w:proofErr w:type="gramEnd"/>
      <w:r w:rsidRPr="00846054">
        <w:rPr>
          <w:rFonts w:ascii="Times New Roman" w:hAnsi="Times New Roman"/>
          <w:sz w:val="22"/>
          <w:szCs w:val="22"/>
        </w:rPr>
        <w:t xml:space="preserve"> – Form K (Renewal form) duly filled in. </w:t>
      </w:r>
    </w:p>
    <w:p w:rsidR="00ED3EEE" w:rsidRPr="00846054" w:rsidRDefault="00ED3EEE" w:rsidP="00ED3EEE">
      <w:pPr>
        <w:ind w:right="-30"/>
        <w:rPr>
          <w:rFonts w:ascii="Times New Roman" w:hAnsi="Times New Roman"/>
          <w:sz w:val="22"/>
          <w:szCs w:val="22"/>
        </w:rPr>
      </w:pPr>
      <w:r w:rsidRPr="00846054">
        <w:rPr>
          <w:rFonts w:ascii="Times New Roman" w:hAnsi="Times New Roman"/>
          <w:sz w:val="22"/>
          <w:szCs w:val="22"/>
        </w:rPr>
        <w:t xml:space="preserve">2. DD </w:t>
      </w:r>
      <w:r w:rsidR="00681276" w:rsidRPr="00846054">
        <w:rPr>
          <w:rFonts w:ascii="Times New Roman" w:hAnsi="Times New Roman"/>
          <w:sz w:val="22"/>
          <w:szCs w:val="22"/>
        </w:rPr>
        <w:t xml:space="preserve">or payment using electronic mode </w:t>
      </w:r>
      <w:r w:rsidRPr="00846054">
        <w:rPr>
          <w:rFonts w:ascii="Times New Roman" w:hAnsi="Times New Roman"/>
          <w:sz w:val="22"/>
          <w:szCs w:val="22"/>
        </w:rPr>
        <w:t xml:space="preserve">towards renewal fee. </w:t>
      </w:r>
    </w:p>
    <w:p w:rsidR="00ED3EEE" w:rsidRPr="00846054" w:rsidRDefault="00ED3EEE" w:rsidP="00ED3EEE">
      <w:pPr>
        <w:ind w:right="-30"/>
        <w:rPr>
          <w:rFonts w:ascii="Times New Roman" w:hAnsi="Times New Roman"/>
          <w:sz w:val="22"/>
          <w:szCs w:val="22"/>
        </w:rPr>
      </w:pPr>
      <w:r w:rsidRPr="00846054">
        <w:rPr>
          <w:rFonts w:ascii="Times New Roman" w:hAnsi="Times New Roman"/>
          <w:sz w:val="22"/>
          <w:szCs w:val="22"/>
        </w:rPr>
        <w:t xml:space="preserve">3. Renewal checklist duly signed by a Director/Partner and the Principal Officer of the Company. </w:t>
      </w:r>
    </w:p>
    <w:p w:rsidR="00ED3EEE" w:rsidRPr="00846054" w:rsidRDefault="00ED3EEE" w:rsidP="00ED3EEE">
      <w:pPr>
        <w:ind w:right="-30"/>
        <w:rPr>
          <w:rFonts w:ascii="Times New Roman" w:hAnsi="Times New Roman"/>
          <w:sz w:val="22"/>
          <w:szCs w:val="22"/>
        </w:rPr>
      </w:pPr>
      <w:r w:rsidRPr="00846054">
        <w:rPr>
          <w:rFonts w:ascii="Times New Roman" w:hAnsi="Times New Roman"/>
          <w:sz w:val="22"/>
          <w:szCs w:val="22"/>
        </w:rPr>
        <w:t xml:space="preserve">4. Shareholding pattern of the company as of now and at the time of previous renewal duly certified by CA as per </w:t>
      </w:r>
      <w:r w:rsidR="00681276" w:rsidRPr="00846054">
        <w:rPr>
          <w:rFonts w:ascii="Times New Roman" w:hAnsi="Times New Roman"/>
          <w:sz w:val="22"/>
          <w:szCs w:val="22"/>
        </w:rPr>
        <w:t>Schedule I – Form N.</w:t>
      </w:r>
    </w:p>
    <w:p w:rsidR="00ED3EEE" w:rsidRPr="00846054" w:rsidRDefault="007327B1" w:rsidP="00ED3EEE">
      <w:pPr>
        <w:ind w:right="-30"/>
        <w:rPr>
          <w:rFonts w:ascii="Times New Roman" w:hAnsi="Times New Roman"/>
          <w:sz w:val="22"/>
          <w:szCs w:val="22"/>
        </w:rPr>
      </w:pPr>
      <w:r w:rsidRPr="00846054">
        <w:rPr>
          <w:rFonts w:ascii="Times New Roman" w:hAnsi="Times New Roman"/>
          <w:sz w:val="22"/>
          <w:szCs w:val="22"/>
        </w:rPr>
        <w:t>5</w:t>
      </w:r>
      <w:r w:rsidR="00ED3EEE" w:rsidRPr="00846054">
        <w:rPr>
          <w:rFonts w:ascii="Times New Roman" w:hAnsi="Times New Roman"/>
          <w:sz w:val="22"/>
          <w:szCs w:val="22"/>
        </w:rPr>
        <w:t xml:space="preserve">. Renewal training certificate for 25 Hrs. undergone by the Principal Officer. </w:t>
      </w:r>
    </w:p>
    <w:p w:rsidR="00ED3EEE" w:rsidRPr="00846054" w:rsidRDefault="007327B1" w:rsidP="00ED3EEE">
      <w:pPr>
        <w:ind w:right="-30"/>
        <w:rPr>
          <w:rFonts w:ascii="Times New Roman" w:hAnsi="Times New Roman"/>
          <w:sz w:val="22"/>
          <w:szCs w:val="22"/>
        </w:rPr>
      </w:pPr>
      <w:r w:rsidRPr="00846054">
        <w:rPr>
          <w:rFonts w:ascii="Times New Roman" w:hAnsi="Times New Roman"/>
          <w:sz w:val="22"/>
          <w:szCs w:val="22"/>
        </w:rPr>
        <w:t>6</w:t>
      </w:r>
      <w:r w:rsidR="00ED3EEE" w:rsidRPr="00846054">
        <w:rPr>
          <w:rFonts w:ascii="Times New Roman" w:hAnsi="Times New Roman"/>
          <w:sz w:val="22"/>
          <w:szCs w:val="22"/>
        </w:rPr>
        <w:t xml:space="preserve">. Undertaking duly signed by a Director/Partner and the Principal Officer of the Company as per </w:t>
      </w:r>
      <w:r w:rsidR="00681276" w:rsidRPr="00846054">
        <w:rPr>
          <w:rFonts w:ascii="Times New Roman" w:hAnsi="Times New Roman"/>
          <w:sz w:val="22"/>
          <w:szCs w:val="22"/>
        </w:rPr>
        <w:t>Schedule I – Form O</w:t>
      </w:r>
      <w:r w:rsidR="00ED3EEE" w:rsidRPr="00846054">
        <w:rPr>
          <w:rFonts w:ascii="Times New Roman" w:hAnsi="Times New Roman"/>
          <w:sz w:val="22"/>
          <w:szCs w:val="22"/>
        </w:rPr>
        <w:t xml:space="preserve">. </w:t>
      </w:r>
    </w:p>
    <w:p w:rsidR="00ED3EEE" w:rsidRPr="00846054" w:rsidRDefault="007327B1" w:rsidP="00ED3EEE">
      <w:pPr>
        <w:ind w:right="-30"/>
        <w:rPr>
          <w:rFonts w:ascii="Times New Roman" w:hAnsi="Times New Roman"/>
          <w:sz w:val="22"/>
          <w:szCs w:val="22"/>
        </w:rPr>
      </w:pPr>
      <w:r w:rsidRPr="00846054">
        <w:rPr>
          <w:rFonts w:ascii="Times New Roman" w:hAnsi="Times New Roman"/>
          <w:sz w:val="22"/>
          <w:szCs w:val="22"/>
        </w:rPr>
        <w:t>7</w:t>
      </w:r>
      <w:r w:rsidR="00ED3EEE" w:rsidRPr="00846054">
        <w:rPr>
          <w:rFonts w:ascii="Times New Roman" w:hAnsi="Times New Roman"/>
          <w:sz w:val="22"/>
          <w:szCs w:val="22"/>
        </w:rPr>
        <w:t xml:space="preserve">. </w:t>
      </w:r>
      <w:r w:rsidRPr="00846054">
        <w:rPr>
          <w:rFonts w:ascii="Times New Roman" w:hAnsi="Times New Roman"/>
          <w:sz w:val="22"/>
          <w:szCs w:val="22"/>
        </w:rPr>
        <w:t>List of Broker Qualified Persons along-with the Branch Office they are reporting</w:t>
      </w:r>
    </w:p>
    <w:p w:rsidR="00ED3EEE" w:rsidRPr="00846054" w:rsidRDefault="007327B1" w:rsidP="00ED3EEE">
      <w:pPr>
        <w:ind w:right="-30"/>
        <w:rPr>
          <w:rFonts w:ascii="Times New Roman" w:hAnsi="Times New Roman"/>
          <w:sz w:val="22"/>
          <w:szCs w:val="22"/>
        </w:rPr>
      </w:pPr>
      <w:r w:rsidRPr="00846054">
        <w:rPr>
          <w:rFonts w:ascii="Times New Roman" w:hAnsi="Times New Roman"/>
          <w:sz w:val="22"/>
          <w:szCs w:val="22"/>
        </w:rPr>
        <w:t>8</w:t>
      </w:r>
      <w:r w:rsidR="00ED3EEE" w:rsidRPr="00846054">
        <w:rPr>
          <w:rFonts w:ascii="Times New Roman" w:hAnsi="Times New Roman"/>
          <w:sz w:val="22"/>
          <w:szCs w:val="22"/>
        </w:rPr>
        <w:t xml:space="preserve">. Business premium figures and list of top 10 clients year-wise for the last three years. </w:t>
      </w:r>
    </w:p>
    <w:p w:rsidR="00ED3EEE" w:rsidRPr="00846054" w:rsidRDefault="007327B1" w:rsidP="00ED3EEE">
      <w:pPr>
        <w:ind w:right="-30"/>
        <w:rPr>
          <w:rFonts w:ascii="Times New Roman" w:hAnsi="Times New Roman"/>
          <w:sz w:val="22"/>
          <w:szCs w:val="22"/>
        </w:rPr>
      </w:pPr>
      <w:r w:rsidRPr="00846054">
        <w:rPr>
          <w:rFonts w:ascii="Times New Roman" w:hAnsi="Times New Roman"/>
          <w:sz w:val="22"/>
          <w:szCs w:val="22"/>
        </w:rPr>
        <w:t>9</w:t>
      </w:r>
      <w:r w:rsidR="00ED3EEE" w:rsidRPr="00846054">
        <w:rPr>
          <w:rFonts w:ascii="Times New Roman" w:hAnsi="Times New Roman"/>
          <w:sz w:val="22"/>
          <w:szCs w:val="22"/>
        </w:rPr>
        <w:t xml:space="preserve">. Certificate from CA certifying compliance of Regulation </w:t>
      </w:r>
      <w:r w:rsidR="00681276" w:rsidRPr="00846054">
        <w:rPr>
          <w:rFonts w:ascii="Times New Roman" w:hAnsi="Times New Roman"/>
          <w:sz w:val="22"/>
          <w:szCs w:val="22"/>
        </w:rPr>
        <w:t>….</w:t>
      </w:r>
      <w:r w:rsidR="00ED3EEE" w:rsidRPr="00846054">
        <w:rPr>
          <w:rFonts w:ascii="Times New Roman" w:hAnsi="Times New Roman"/>
          <w:sz w:val="22"/>
          <w:szCs w:val="22"/>
        </w:rPr>
        <w:t xml:space="preserve"> </w:t>
      </w:r>
      <w:proofErr w:type="gramStart"/>
      <w:r w:rsidR="00ED3EEE" w:rsidRPr="00846054">
        <w:rPr>
          <w:rFonts w:ascii="Times New Roman" w:hAnsi="Times New Roman"/>
          <w:sz w:val="22"/>
          <w:szCs w:val="22"/>
        </w:rPr>
        <w:t>in</w:t>
      </w:r>
      <w:proofErr w:type="gramEnd"/>
      <w:r w:rsidR="00ED3EEE" w:rsidRPr="00846054">
        <w:rPr>
          <w:rFonts w:ascii="Times New Roman" w:hAnsi="Times New Roman"/>
          <w:sz w:val="22"/>
          <w:szCs w:val="22"/>
        </w:rPr>
        <w:t xml:space="preserve"> respect of Reinsurance/</w:t>
      </w:r>
      <w:r w:rsidRPr="00846054">
        <w:rPr>
          <w:rFonts w:ascii="Times New Roman" w:hAnsi="Times New Roman"/>
          <w:sz w:val="22"/>
          <w:szCs w:val="22"/>
        </w:rPr>
        <w:t xml:space="preserve"> </w:t>
      </w:r>
      <w:r w:rsidR="00ED3EEE" w:rsidRPr="00846054">
        <w:rPr>
          <w:rFonts w:ascii="Times New Roman" w:hAnsi="Times New Roman"/>
          <w:sz w:val="22"/>
          <w:szCs w:val="22"/>
        </w:rPr>
        <w:t xml:space="preserve">Composite Insurance Brokers. </w:t>
      </w:r>
    </w:p>
    <w:p w:rsidR="00603644" w:rsidRPr="00846054" w:rsidRDefault="00ED3EEE" w:rsidP="00ED3EEE">
      <w:pPr>
        <w:ind w:right="-30"/>
        <w:rPr>
          <w:rFonts w:ascii="Times New Roman" w:hAnsi="Times New Roman"/>
          <w:sz w:val="22"/>
          <w:szCs w:val="22"/>
        </w:rPr>
      </w:pPr>
      <w:r w:rsidRPr="00846054">
        <w:rPr>
          <w:rFonts w:ascii="Times New Roman" w:hAnsi="Times New Roman"/>
          <w:sz w:val="22"/>
          <w:szCs w:val="22"/>
        </w:rPr>
        <w:t>1</w:t>
      </w:r>
      <w:r w:rsidR="007327B1" w:rsidRPr="00846054">
        <w:rPr>
          <w:rFonts w:ascii="Times New Roman" w:hAnsi="Times New Roman"/>
          <w:sz w:val="22"/>
          <w:szCs w:val="22"/>
        </w:rPr>
        <w:t>0</w:t>
      </w:r>
      <w:r w:rsidRPr="00846054">
        <w:rPr>
          <w:rFonts w:ascii="Times New Roman" w:hAnsi="Times New Roman"/>
          <w:sz w:val="22"/>
          <w:szCs w:val="22"/>
        </w:rPr>
        <w:t>. Any other document specific to the applicant.</w:t>
      </w:r>
    </w:p>
    <w:p w:rsidR="00603644" w:rsidRPr="00846054" w:rsidRDefault="00603644" w:rsidP="00ED3EEE">
      <w:pPr>
        <w:ind w:right="-30"/>
        <w:rPr>
          <w:rFonts w:ascii="Times New Roman" w:hAnsi="Times New Roman"/>
          <w:sz w:val="22"/>
          <w:szCs w:val="22"/>
        </w:rPr>
      </w:pPr>
    </w:p>
    <w:p w:rsidR="00603644" w:rsidRPr="00846054" w:rsidRDefault="00603644" w:rsidP="00ED3EEE">
      <w:pPr>
        <w:ind w:right="-30"/>
        <w:rPr>
          <w:rFonts w:ascii="Times New Roman" w:hAnsi="Times New Roman"/>
          <w:sz w:val="22"/>
          <w:szCs w:val="22"/>
        </w:rPr>
      </w:pPr>
    </w:p>
    <w:p w:rsidR="00603644" w:rsidRPr="00846054" w:rsidRDefault="00603644" w:rsidP="00603644">
      <w:pPr>
        <w:pStyle w:val="PlainText"/>
        <w:ind w:right="-30"/>
        <w:jc w:val="center"/>
        <w:rPr>
          <w:rFonts w:ascii="Times New Roman" w:hAnsi="Times New Roman"/>
          <w:b/>
          <w:bCs/>
          <w:sz w:val="22"/>
          <w:szCs w:val="22"/>
        </w:rPr>
      </w:pPr>
      <w:r w:rsidRPr="00846054">
        <w:rPr>
          <w:rFonts w:ascii="Times New Roman" w:hAnsi="Times New Roman"/>
          <w:sz w:val="22"/>
          <w:szCs w:val="22"/>
        </w:rPr>
        <w:br w:type="column"/>
      </w:r>
      <w:r w:rsidRPr="00846054">
        <w:rPr>
          <w:rFonts w:ascii="Times New Roman" w:hAnsi="Times New Roman"/>
          <w:b/>
          <w:bCs/>
          <w:sz w:val="22"/>
          <w:szCs w:val="22"/>
        </w:rPr>
        <w:lastRenderedPageBreak/>
        <w:t>INSURANCE REGULATORY AND DEVELOPMENT AUTHORITY OF INDIA</w:t>
      </w:r>
    </w:p>
    <w:p w:rsidR="00603644" w:rsidRPr="00846054" w:rsidRDefault="00603644" w:rsidP="00603644">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603644" w:rsidRPr="00846054" w:rsidRDefault="00603644" w:rsidP="00603644">
      <w:pPr>
        <w:ind w:right="-30"/>
        <w:jc w:val="center"/>
        <w:rPr>
          <w:rFonts w:ascii="Times New Roman" w:hAnsi="Times New Roman"/>
          <w:b/>
          <w:bCs/>
          <w:sz w:val="22"/>
          <w:szCs w:val="22"/>
        </w:rPr>
      </w:pPr>
    </w:p>
    <w:p w:rsidR="00603644" w:rsidRPr="00846054" w:rsidRDefault="00603644" w:rsidP="00603644">
      <w:pPr>
        <w:ind w:right="-30"/>
        <w:jc w:val="center"/>
        <w:rPr>
          <w:rFonts w:ascii="Times New Roman" w:hAnsi="Times New Roman"/>
          <w:sz w:val="22"/>
          <w:szCs w:val="22"/>
        </w:rPr>
      </w:pPr>
      <w:r w:rsidRPr="00846054">
        <w:rPr>
          <w:rFonts w:ascii="Times New Roman" w:hAnsi="Times New Roman"/>
          <w:b/>
          <w:bCs/>
          <w:sz w:val="22"/>
          <w:szCs w:val="22"/>
        </w:rPr>
        <w:t>SCHEDULE I – Form N</w:t>
      </w:r>
    </w:p>
    <w:p w:rsidR="00603644" w:rsidRPr="00846054" w:rsidRDefault="00603644" w:rsidP="00603644">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14</w:t>
      </w:r>
      <w:r w:rsidR="00293F4F" w:rsidRPr="00846054">
        <w:rPr>
          <w:rFonts w:ascii="Times New Roman" w:hAnsi="Times New Roman"/>
          <w:b/>
          <w:sz w:val="22"/>
          <w:szCs w:val="22"/>
        </w:rPr>
        <w:t xml:space="preserve"> (12)</w:t>
      </w:r>
      <w:r w:rsidRPr="00846054">
        <w:rPr>
          <w:rFonts w:ascii="Times New Roman" w:hAnsi="Times New Roman"/>
          <w:b/>
          <w:sz w:val="22"/>
          <w:szCs w:val="22"/>
        </w:rPr>
        <w:t>)</w:t>
      </w:r>
    </w:p>
    <w:p w:rsidR="00603644" w:rsidRPr="00846054" w:rsidRDefault="00603644" w:rsidP="00ED3EEE">
      <w:pPr>
        <w:ind w:right="-30"/>
        <w:rPr>
          <w:rFonts w:ascii="Times New Roman" w:hAnsi="Times New Roman"/>
          <w:sz w:val="22"/>
          <w:szCs w:val="22"/>
        </w:rPr>
      </w:pPr>
    </w:p>
    <w:p w:rsidR="00603644" w:rsidRPr="00846054" w:rsidRDefault="00ED3EEE" w:rsidP="00603644">
      <w:pPr>
        <w:ind w:right="-30"/>
        <w:jc w:val="center"/>
        <w:rPr>
          <w:rFonts w:ascii="Times New Roman" w:hAnsi="Times New Roman"/>
          <w:b/>
          <w:sz w:val="22"/>
          <w:szCs w:val="22"/>
        </w:rPr>
      </w:pPr>
      <w:r w:rsidRPr="00846054">
        <w:rPr>
          <w:rFonts w:ascii="Times New Roman" w:hAnsi="Times New Roman"/>
          <w:b/>
          <w:sz w:val="22"/>
          <w:szCs w:val="22"/>
        </w:rPr>
        <w:t>Format of Share holding Pattern</w:t>
      </w:r>
    </w:p>
    <w:p w:rsidR="00603644" w:rsidRPr="00846054" w:rsidRDefault="00603644" w:rsidP="00ED3EEE">
      <w:pPr>
        <w:ind w:right="-30"/>
        <w:rPr>
          <w:rFonts w:ascii="Times New Roman" w:hAnsi="Times New Roman"/>
          <w:sz w:val="22"/>
          <w:szCs w:val="22"/>
        </w:rPr>
      </w:pPr>
    </w:p>
    <w:tbl>
      <w:tblPr>
        <w:tblStyle w:val="TableGrid"/>
        <w:tblW w:w="0" w:type="auto"/>
        <w:tblLook w:val="04A0"/>
      </w:tblPr>
      <w:tblGrid>
        <w:gridCol w:w="861"/>
        <w:gridCol w:w="1064"/>
        <w:gridCol w:w="2068"/>
        <w:gridCol w:w="1080"/>
        <w:gridCol w:w="1592"/>
        <w:gridCol w:w="1080"/>
        <w:gridCol w:w="1592"/>
        <w:gridCol w:w="1339"/>
      </w:tblGrid>
      <w:tr w:rsidR="004C2D1A" w:rsidRPr="00846054" w:rsidTr="004C2D1A">
        <w:tc>
          <w:tcPr>
            <w:tcW w:w="861" w:type="dxa"/>
          </w:tcPr>
          <w:p w:rsidR="004C2D1A" w:rsidRPr="00846054" w:rsidRDefault="004C2D1A" w:rsidP="00ED3EEE">
            <w:pPr>
              <w:ind w:right="-30"/>
              <w:rPr>
                <w:rFonts w:ascii="Times New Roman" w:hAnsi="Times New Roman"/>
                <w:sz w:val="22"/>
                <w:szCs w:val="22"/>
              </w:rPr>
            </w:pPr>
            <w:proofErr w:type="spellStart"/>
            <w:r w:rsidRPr="00846054">
              <w:rPr>
                <w:rFonts w:ascii="Times New Roman" w:hAnsi="Times New Roman"/>
                <w:sz w:val="22"/>
                <w:szCs w:val="22"/>
              </w:rPr>
              <w:t>S.No</w:t>
            </w:r>
            <w:proofErr w:type="spellEnd"/>
          </w:p>
        </w:tc>
        <w:tc>
          <w:tcPr>
            <w:tcW w:w="1064" w:type="dxa"/>
          </w:tcPr>
          <w:p w:rsidR="004C2D1A" w:rsidRPr="00846054" w:rsidRDefault="004C2D1A" w:rsidP="00ED3EEE">
            <w:pPr>
              <w:ind w:right="-30"/>
              <w:rPr>
                <w:rFonts w:ascii="Times New Roman" w:hAnsi="Times New Roman"/>
                <w:sz w:val="22"/>
                <w:szCs w:val="22"/>
              </w:rPr>
            </w:pPr>
            <w:r w:rsidRPr="00846054">
              <w:rPr>
                <w:rFonts w:ascii="Times New Roman" w:hAnsi="Times New Roman"/>
                <w:sz w:val="22"/>
                <w:szCs w:val="22"/>
              </w:rPr>
              <w:t>Name of the Share holder</w:t>
            </w:r>
          </w:p>
        </w:tc>
        <w:tc>
          <w:tcPr>
            <w:tcW w:w="2068" w:type="dxa"/>
          </w:tcPr>
          <w:p w:rsidR="004C2D1A" w:rsidRPr="00846054" w:rsidRDefault="004C2D1A" w:rsidP="00ED3EEE">
            <w:pPr>
              <w:ind w:right="-30"/>
              <w:rPr>
                <w:rFonts w:ascii="Times New Roman" w:hAnsi="Times New Roman"/>
                <w:sz w:val="22"/>
                <w:szCs w:val="22"/>
              </w:rPr>
            </w:pPr>
            <w:r w:rsidRPr="00846054">
              <w:rPr>
                <w:rFonts w:ascii="Times New Roman" w:hAnsi="Times New Roman"/>
                <w:sz w:val="22"/>
                <w:szCs w:val="22"/>
              </w:rPr>
              <w:t>Promoter/ Investor/ Foreign Investor</w:t>
            </w:r>
          </w:p>
        </w:tc>
        <w:tc>
          <w:tcPr>
            <w:tcW w:w="2672" w:type="dxa"/>
            <w:gridSpan w:val="2"/>
          </w:tcPr>
          <w:p w:rsidR="004C2D1A" w:rsidRPr="00846054" w:rsidRDefault="004C2D1A" w:rsidP="00ED3EEE">
            <w:pPr>
              <w:ind w:right="-30"/>
              <w:rPr>
                <w:rFonts w:ascii="Times New Roman" w:hAnsi="Times New Roman"/>
                <w:sz w:val="22"/>
                <w:szCs w:val="22"/>
              </w:rPr>
            </w:pPr>
            <w:r w:rsidRPr="00846054">
              <w:rPr>
                <w:rFonts w:ascii="Times New Roman" w:hAnsi="Times New Roman"/>
                <w:sz w:val="22"/>
                <w:szCs w:val="22"/>
              </w:rPr>
              <w:t>At the time of registration/ last renewal whichever is later (as on…………….)</w:t>
            </w:r>
          </w:p>
        </w:tc>
        <w:tc>
          <w:tcPr>
            <w:tcW w:w="2672" w:type="dxa"/>
            <w:gridSpan w:val="2"/>
          </w:tcPr>
          <w:p w:rsidR="004C2D1A" w:rsidRPr="00846054" w:rsidRDefault="004C2D1A" w:rsidP="00ED3EEE">
            <w:pPr>
              <w:ind w:right="-30"/>
              <w:rPr>
                <w:rFonts w:ascii="Times New Roman" w:hAnsi="Times New Roman"/>
                <w:sz w:val="22"/>
                <w:szCs w:val="22"/>
              </w:rPr>
            </w:pPr>
            <w:r w:rsidRPr="00846054">
              <w:rPr>
                <w:rFonts w:ascii="Times New Roman" w:hAnsi="Times New Roman"/>
                <w:sz w:val="22"/>
                <w:szCs w:val="22"/>
              </w:rPr>
              <w:t>At the time of renewal application</w:t>
            </w:r>
          </w:p>
        </w:tc>
        <w:tc>
          <w:tcPr>
            <w:tcW w:w="1339" w:type="dxa"/>
          </w:tcPr>
          <w:p w:rsidR="004C2D1A" w:rsidRPr="00846054" w:rsidRDefault="004C2D1A" w:rsidP="00ED3EEE">
            <w:pPr>
              <w:ind w:right="-30"/>
              <w:rPr>
                <w:rFonts w:ascii="Times New Roman" w:hAnsi="Times New Roman"/>
                <w:sz w:val="22"/>
                <w:szCs w:val="22"/>
              </w:rPr>
            </w:pPr>
            <w:r w:rsidRPr="00846054">
              <w:rPr>
                <w:rFonts w:ascii="Times New Roman" w:hAnsi="Times New Roman"/>
                <w:sz w:val="22"/>
                <w:szCs w:val="22"/>
              </w:rPr>
              <w:t>Remarks</w:t>
            </w:r>
          </w:p>
        </w:tc>
      </w:tr>
      <w:tr w:rsidR="004C2D1A" w:rsidRPr="00846054" w:rsidTr="004C2D1A">
        <w:tc>
          <w:tcPr>
            <w:tcW w:w="861" w:type="dxa"/>
          </w:tcPr>
          <w:p w:rsidR="004C2D1A" w:rsidRPr="00846054" w:rsidRDefault="004C2D1A" w:rsidP="00ED3EEE">
            <w:pPr>
              <w:ind w:right="-30"/>
              <w:rPr>
                <w:rFonts w:ascii="Times New Roman" w:hAnsi="Times New Roman"/>
                <w:sz w:val="22"/>
                <w:szCs w:val="22"/>
              </w:rPr>
            </w:pPr>
          </w:p>
        </w:tc>
        <w:tc>
          <w:tcPr>
            <w:tcW w:w="1064" w:type="dxa"/>
          </w:tcPr>
          <w:p w:rsidR="004C2D1A" w:rsidRPr="00846054" w:rsidRDefault="004C2D1A" w:rsidP="00ED3EEE">
            <w:pPr>
              <w:ind w:right="-30"/>
              <w:rPr>
                <w:rFonts w:ascii="Times New Roman" w:hAnsi="Times New Roman"/>
                <w:sz w:val="22"/>
                <w:szCs w:val="22"/>
              </w:rPr>
            </w:pPr>
          </w:p>
        </w:tc>
        <w:tc>
          <w:tcPr>
            <w:tcW w:w="2068"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r w:rsidRPr="00846054">
              <w:rPr>
                <w:rFonts w:ascii="Times New Roman" w:hAnsi="Times New Roman"/>
                <w:sz w:val="22"/>
                <w:szCs w:val="22"/>
              </w:rPr>
              <w:t>No. of shares held</w:t>
            </w:r>
          </w:p>
        </w:tc>
        <w:tc>
          <w:tcPr>
            <w:tcW w:w="1592" w:type="dxa"/>
          </w:tcPr>
          <w:p w:rsidR="004C2D1A" w:rsidRPr="00846054" w:rsidRDefault="004C2D1A" w:rsidP="004F39D9">
            <w:pPr>
              <w:ind w:left="34" w:right="-30" w:hanging="34"/>
              <w:rPr>
                <w:rFonts w:ascii="Times New Roman" w:hAnsi="Times New Roman"/>
                <w:sz w:val="22"/>
                <w:szCs w:val="22"/>
              </w:rPr>
            </w:pPr>
            <w:r w:rsidRPr="00846054">
              <w:rPr>
                <w:rFonts w:ascii="Times New Roman" w:hAnsi="Times New Roman"/>
                <w:sz w:val="22"/>
                <w:szCs w:val="22"/>
              </w:rPr>
              <w:t>Percentage of Paid up share capital</w:t>
            </w:r>
          </w:p>
        </w:tc>
        <w:tc>
          <w:tcPr>
            <w:tcW w:w="1080" w:type="dxa"/>
          </w:tcPr>
          <w:p w:rsidR="004C2D1A" w:rsidRPr="00846054" w:rsidRDefault="004C2D1A" w:rsidP="00881AAC">
            <w:pPr>
              <w:ind w:right="-30"/>
              <w:rPr>
                <w:rFonts w:ascii="Times New Roman" w:hAnsi="Times New Roman"/>
                <w:sz w:val="22"/>
                <w:szCs w:val="22"/>
              </w:rPr>
            </w:pPr>
            <w:r w:rsidRPr="00846054">
              <w:rPr>
                <w:rFonts w:ascii="Times New Roman" w:hAnsi="Times New Roman"/>
                <w:sz w:val="22"/>
                <w:szCs w:val="22"/>
              </w:rPr>
              <w:t>No. of shares held</w:t>
            </w:r>
          </w:p>
        </w:tc>
        <w:tc>
          <w:tcPr>
            <w:tcW w:w="1592" w:type="dxa"/>
          </w:tcPr>
          <w:p w:rsidR="004C2D1A" w:rsidRPr="00846054" w:rsidRDefault="004C2D1A" w:rsidP="00881AAC">
            <w:pPr>
              <w:ind w:right="-30"/>
              <w:rPr>
                <w:rFonts w:ascii="Times New Roman" w:hAnsi="Times New Roman"/>
                <w:sz w:val="22"/>
                <w:szCs w:val="22"/>
              </w:rPr>
            </w:pPr>
            <w:r w:rsidRPr="00846054">
              <w:rPr>
                <w:rFonts w:ascii="Times New Roman" w:hAnsi="Times New Roman"/>
                <w:sz w:val="22"/>
                <w:szCs w:val="22"/>
              </w:rPr>
              <w:t>Percentage of Paid up share capital</w:t>
            </w:r>
          </w:p>
        </w:tc>
        <w:tc>
          <w:tcPr>
            <w:tcW w:w="1339" w:type="dxa"/>
          </w:tcPr>
          <w:p w:rsidR="004C2D1A" w:rsidRPr="00846054" w:rsidRDefault="004C2D1A" w:rsidP="00ED3EEE">
            <w:pPr>
              <w:ind w:right="-30"/>
              <w:rPr>
                <w:rFonts w:ascii="Times New Roman" w:hAnsi="Times New Roman"/>
                <w:sz w:val="22"/>
                <w:szCs w:val="22"/>
              </w:rPr>
            </w:pPr>
          </w:p>
        </w:tc>
      </w:tr>
      <w:tr w:rsidR="004C2D1A" w:rsidRPr="00846054" w:rsidTr="004C2D1A">
        <w:tc>
          <w:tcPr>
            <w:tcW w:w="861" w:type="dxa"/>
          </w:tcPr>
          <w:p w:rsidR="004C2D1A" w:rsidRPr="00846054" w:rsidRDefault="004C2D1A" w:rsidP="00ED3EEE">
            <w:pPr>
              <w:ind w:right="-30"/>
              <w:rPr>
                <w:rFonts w:ascii="Times New Roman" w:hAnsi="Times New Roman"/>
                <w:sz w:val="22"/>
                <w:szCs w:val="22"/>
              </w:rPr>
            </w:pPr>
          </w:p>
        </w:tc>
        <w:tc>
          <w:tcPr>
            <w:tcW w:w="1064" w:type="dxa"/>
          </w:tcPr>
          <w:p w:rsidR="004C2D1A" w:rsidRPr="00846054" w:rsidRDefault="004C2D1A" w:rsidP="00ED3EEE">
            <w:pPr>
              <w:ind w:right="-30"/>
              <w:rPr>
                <w:rFonts w:ascii="Times New Roman" w:hAnsi="Times New Roman"/>
                <w:sz w:val="22"/>
                <w:szCs w:val="22"/>
              </w:rPr>
            </w:pPr>
          </w:p>
        </w:tc>
        <w:tc>
          <w:tcPr>
            <w:tcW w:w="2068"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p>
        </w:tc>
        <w:tc>
          <w:tcPr>
            <w:tcW w:w="1592"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p>
        </w:tc>
        <w:tc>
          <w:tcPr>
            <w:tcW w:w="1592" w:type="dxa"/>
          </w:tcPr>
          <w:p w:rsidR="004C2D1A" w:rsidRPr="00846054" w:rsidRDefault="004C2D1A" w:rsidP="00ED3EEE">
            <w:pPr>
              <w:ind w:right="-30"/>
              <w:rPr>
                <w:rFonts w:ascii="Times New Roman" w:hAnsi="Times New Roman"/>
                <w:sz w:val="22"/>
                <w:szCs w:val="22"/>
              </w:rPr>
            </w:pPr>
          </w:p>
        </w:tc>
        <w:tc>
          <w:tcPr>
            <w:tcW w:w="1339" w:type="dxa"/>
          </w:tcPr>
          <w:p w:rsidR="004C2D1A" w:rsidRPr="00846054" w:rsidRDefault="004C2D1A" w:rsidP="00ED3EEE">
            <w:pPr>
              <w:ind w:right="-30"/>
              <w:rPr>
                <w:rFonts w:ascii="Times New Roman" w:hAnsi="Times New Roman"/>
                <w:sz w:val="22"/>
                <w:szCs w:val="22"/>
              </w:rPr>
            </w:pPr>
          </w:p>
        </w:tc>
      </w:tr>
      <w:tr w:rsidR="004C2D1A" w:rsidRPr="00846054" w:rsidTr="004C2D1A">
        <w:tc>
          <w:tcPr>
            <w:tcW w:w="861" w:type="dxa"/>
          </w:tcPr>
          <w:p w:rsidR="004C2D1A" w:rsidRPr="00846054" w:rsidRDefault="004C2D1A" w:rsidP="00ED3EEE">
            <w:pPr>
              <w:ind w:right="-30"/>
              <w:rPr>
                <w:rFonts w:ascii="Times New Roman" w:hAnsi="Times New Roman"/>
                <w:sz w:val="22"/>
                <w:szCs w:val="22"/>
              </w:rPr>
            </w:pPr>
          </w:p>
        </w:tc>
        <w:tc>
          <w:tcPr>
            <w:tcW w:w="1064" w:type="dxa"/>
          </w:tcPr>
          <w:p w:rsidR="004C2D1A" w:rsidRPr="00846054" w:rsidRDefault="004C2D1A" w:rsidP="00ED3EEE">
            <w:pPr>
              <w:ind w:right="-30"/>
              <w:rPr>
                <w:rFonts w:ascii="Times New Roman" w:hAnsi="Times New Roman"/>
                <w:sz w:val="22"/>
                <w:szCs w:val="22"/>
              </w:rPr>
            </w:pPr>
          </w:p>
        </w:tc>
        <w:tc>
          <w:tcPr>
            <w:tcW w:w="2068"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p>
        </w:tc>
        <w:tc>
          <w:tcPr>
            <w:tcW w:w="1592"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p>
        </w:tc>
        <w:tc>
          <w:tcPr>
            <w:tcW w:w="1592" w:type="dxa"/>
          </w:tcPr>
          <w:p w:rsidR="004C2D1A" w:rsidRPr="00846054" w:rsidRDefault="004C2D1A" w:rsidP="00ED3EEE">
            <w:pPr>
              <w:ind w:right="-30"/>
              <w:rPr>
                <w:rFonts w:ascii="Times New Roman" w:hAnsi="Times New Roman"/>
                <w:sz w:val="22"/>
                <w:szCs w:val="22"/>
              </w:rPr>
            </w:pPr>
          </w:p>
        </w:tc>
        <w:tc>
          <w:tcPr>
            <w:tcW w:w="1339" w:type="dxa"/>
          </w:tcPr>
          <w:p w:rsidR="004C2D1A" w:rsidRPr="00846054" w:rsidRDefault="004C2D1A" w:rsidP="00ED3EEE">
            <w:pPr>
              <w:ind w:right="-30"/>
              <w:rPr>
                <w:rFonts w:ascii="Times New Roman" w:hAnsi="Times New Roman"/>
                <w:sz w:val="22"/>
                <w:szCs w:val="22"/>
              </w:rPr>
            </w:pPr>
          </w:p>
        </w:tc>
      </w:tr>
      <w:tr w:rsidR="004C2D1A" w:rsidRPr="00846054" w:rsidTr="004C2D1A">
        <w:tc>
          <w:tcPr>
            <w:tcW w:w="861" w:type="dxa"/>
          </w:tcPr>
          <w:p w:rsidR="004C2D1A" w:rsidRPr="00846054" w:rsidRDefault="004C2D1A" w:rsidP="00ED3EEE">
            <w:pPr>
              <w:ind w:right="-30"/>
              <w:rPr>
                <w:rFonts w:ascii="Times New Roman" w:hAnsi="Times New Roman"/>
                <w:sz w:val="22"/>
                <w:szCs w:val="22"/>
              </w:rPr>
            </w:pPr>
          </w:p>
        </w:tc>
        <w:tc>
          <w:tcPr>
            <w:tcW w:w="1064" w:type="dxa"/>
          </w:tcPr>
          <w:p w:rsidR="004C2D1A" w:rsidRPr="00846054" w:rsidRDefault="004C2D1A" w:rsidP="00ED3EEE">
            <w:pPr>
              <w:ind w:right="-30"/>
              <w:rPr>
                <w:rFonts w:ascii="Times New Roman" w:hAnsi="Times New Roman"/>
                <w:sz w:val="22"/>
                <w:szCs w:val="22"/>
              </w:rPr>
            </w:pPr>
          </w:p>
        </w:tc>
        <w:tc>
          <w:tcPr>
            <w:tcW w:w="2068"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p>
        </w:tc>
        <w:tc>
          <w:tcPr>
            <w:tcW w:w="1592"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p>
        </w:tc>
        <w:tc>
          <w:tcPr>
            <w:tcW w:w="1592" w:type="dxa"/>
          </w:tcPr>
          <w:p w:rsidR="004C2D1A" w:rsidRPr="00846054" w:rsidRDefault="004C2D1A" w:rsidP="00ED3EEE">
            <w:pPr>
              <w:ind w:right="-30"/>
              <w:rPr>
                <w:rFonts w:ascii="Times New Roman" w:hAnsi="Times New Roman"/>
                <w:sz w:val="22"/>
                <w:szCs w:val="22"/>
              </w:rPr>
            </w:pPr>
          </w:p>
        </w:tc>
        <w:tc>
          <w:tcPr>
            <w:tcW w:w="1339" w:type="dxa"/>
          </w:tcPr>
          <w:p w:rsidR="004C2D1A" w:rsidRPr="00846054" w:rsidRDefault="004C2D1A" w:rsidP="00ED3EEE">
            <w:pPr>
              <w:ind w:right="-30"/>
              <w:rPr>
                <w:rFonts w:ascii="Times New Roman" w:hAnsi="Times New Roman"/>
                <w:sz w:val="22"/>
                <w:szCs w:val="22"/>
              </w:rPr>
            </w:pPr>
          </w:p>
        </w:tc>
      </w:tr>
      <w:tr w:rsidR="004C2D1A" w:rsidRPr="00846054" w:rsidTr="004C2D1A">
        <w:tc>
          <w:tcPr>
            <w:tcW w:w="861" w:type="dxa"/>
          </w:tcPr>
          <w:p w:rsidR="004C2D1A" w:rsidRPr="00846054" w:rsidRDefault="004C2D1A" w:rsidP="00ED3EEE">
            <w:pPr>
              <w:ind w:right="-30"/>
              <w:rPr>
                <w:rFonts w:ascii="Times New Roman" w:hAnsi="Times New Roman"/>
                <w:sz w:val="22"/>
                <w:szCs w:val="22"/>
              </w:rPr>
            </w:pPr>
          </w:p>
        </w:tc>
        <w:tc>
          <w:tcPr>
            <w:tcW w:w="1064" w:type="dxa"/>
          </w:tcPr>
          <w:p w:rsidR="004C2D1A" w:rsidRPr="00846054" w:rsidRDefault="004C2D1A" w:rsidP="00ED3EEE">
            <w:pPr>
              <w:ind w:right="-30"/>
              <w:rPr>
                <w:rFonts w:ascii="Times New Roman" w:hAnsi="Times New Roman"/>
                <w:sz w:val="22"/>
                <w:szCs w:val="22"/>
              </w:rPr>
            </w:pPr>
          </w:p>
        </w:tc>
        <w:tc>
          <w:tcPr>
            <w:tcW w:w="2068"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p>
        </w:tc>
        <w:tc>
          <w:tcPr>
            <w:tcW w:w="1592" w:type="dxa"/>
          </w:tcPr>
          <w:p w:rsidR="004C2D1A" w:rsidRPr="00846054" w:rsidRDefault="004C2D1A" w:rsidP="00ED3EEE">
            <w:pPr>
              <w:ind w:right="-30"/>
              <w:rPr>
                <w:rFonts w:ascii="Times New Roman" w:hAnsi="Times New Roman"/>
                <w:sz w:val="22"/>
                <w:szCs w:val="22"/>
              </w:rPr>
            </w:pPr>
          </w:p>
        </w:tc>
        <w:tc>
          <w:tcPr>
            <w:tcW w:w="1080" w:type="dxa"/>
          </w:tcPr>
          <w:p w:rsidR="004C2D1A" w:rsidRPr="00846054" w:rsidRDefault="004C2D1A" w:rsidP="00ED3EEE">
            <w:pPr>
              <w:ind w:right="-30"/>
              <w:rPr>
                <w:rFonts w:ascii="Times New Roman" w:hAnsi="Times New Roman"/>
                <w:sz w:val="22"/>
                <w:szCs w:val="22"/>
              </w:rPr>
            </w:pPr>
          </w:p>
        </w:tc>
        <w:tc>
          <w:tcPr>
            <w:tcW w:w="1592" w:type="dxa"/>
          </w:tcPr>
          <w:p w:rsidR="004C2D1A" w:rsidRPr="00846054" w:rsidRDefault="004C2D1A" w:rsidP="00ED3EEE">
            <w:pPr>
              <w:ind w:right="-30"/>
              <w:rPr>
                <w:rFonts w:ascii="Times New Roman" w:hAnsi="Times New Roman"/>
                <w:sz w:val="22"/>
                <w:szCs w:val="22"/>
              </w:rPr>
            </w:pPr>
          </w:p>
        </w:tc>
        <w:tc>
          <w:tcPr>
            <w:tcW w:w="1339" w:type="dxa"/>
          </w:tcPr>
          <w:p w:rsidR="004C2D1A" w:rsidRPr="00846054" w:rsidRDefault="004C2D1A" w:rsidP="00ED3EEE">
            <w:pPr>
              <w:ind w:right="-30"/>
              <w:rPr>
                <w:rFonts w:ascii="Times New Roman" w:hAnsi="Times New Roman"/>
                <w:sz w:val="22"/>
                <w:szCs w:val="22"/>
              </w:rPr>
            </w:pPr>
          </w:p>
        </w:tc>
      </w:tr>
    </w:tbl>
    <w:p w:rsidR="00ED3EEE" w:rsidRPr="00846054" w:rsidRDefault="00ED3EEE" w:rsidP="00ED3EEE">
      <w:pPr>
        <w:ind w:right="-30"/>
        <w:rPr>
          <w:rFonts w:ascii="Times New Roman" w:hAnsi="Times New Roman"/>
          <w:sz w:val="22"/>
          <w:szCs w:val="22"/>
        </w:rPr>
      </w:pPr>
    </w:p>
    <w:p w:rsidR="00ED3EEE" w:rsidRPr="00846054" w:rsidRDefault="00ED3EEE" w:rsidP="00ED3EEE">
      <w:pPr>
        <w:ind w:right="-30"/>
        <w:rPr>
          <w:rFonts w:ascii="Times New Roman" w:hAnsi="Times New Roman"/>
          <w:sz w:val="22"/>
          <w:szCs w:val="22"/>
        </w:rPr>
      </w:pPr>
    </w:p>
    <w:p w:rsidR="00ED3EEE" w:rsidRPr="00846054" w:rsidRDefault="00ED3EEE" w:rsidP="00ED3EEE">
      <w:pPr>
        <w:ind w:right="-30"/>
        <w:jc w:val="right"/>
        <w:rPr>
          <w:rFonts w:ascii="Times New Roman" w:hAnsi="Times New Roman"/>
          <w:sz w:val="22"/>
          <w:szCs w:val="22"/>
        </w:rPr>
      </w:pPr>
    </w:p>
    <w:p w:rsidR="00ED3EEE" w:rsidRPr="00846054" w:rsidRDefault="00ED3EEE" w:rsidP="00ED3EEE">
      <w:pPr>
        <w:ind w:right="-30"/>
        <w:jc w:val="right"/>
        <w:rPr>
          <w:rFonts w:ascii="Times New Roman" w:hAnsi="Times New Roman"/>
          <w:sz w:val="22"/>
          <w:szCs w:val="22"/>
        </w:rPr>
      </w:pPr>
    </w:p>
    <w:p w:rsidR="00ED3EEE" w:rsidRPr="00846054" w:rsidRDefault="00ED3EEE" w:rsidP="00ED3EEE">
      <w:pPr>
        <w:ind w:right="-30"/>
        <w:jc w:val="right"/>
        <w:rPr>
          <w:rFonts w:ascii="Times New Roman" w:hAnsi="Times New Roman"/>
          <w:sz w:val="22"/>
          <w:szCs w:val="22"/>
        </w:rPr>
      </w:pPr>
    </w:p>
    <w:p w:rsidR="004F39D9" w:rsidRPr="00846054" w:rsidRDefault="00ED3EEE" w:rsidP="004F39D9">
      <w:pPr>
        <w:pStyle w:val="PlainText"/>
        <w:ind w:right="-30"/>
        <w:jc w:val="center"/>
        <w:rPr>
          <w:rFonts w:ascii="Times New Roman" w:hAnsi="Times New Roman"/>
          <w:b/>
          <w:bCs/>
          <w:sz w:val="22"/>
          <w:szCs w:val="22"/>
        </w:rPr>
      </w:pPr>
      <w:r w:rsidRPr="00846054">
        <w:rPr>
          <w:rFonts w:ascii="Times New Roman" w:hAnsi="Times New Roman"/>
          <w:b/>
          <w:sz w:val="22"/>
          <w:szCs w:val="22"/>
        </w:rPr>
        <w:br w:type="column"/>
      </w:r>
      <w:r w:rsidR="004F39D9" w:rsidRPr="00846054">
        <w:rPr>
          <w:rFonts w:ascii="Times New Roman" w:hAnsi="Times New Roman"/>
          <w:b/>
          <w:bCs/>
          <w:sz w:val="22"/>
          <w:szCs w:val="22"/>
        </w:rPr>
        <w:lastRenderedPageBreak/>
        <w:t>INSURANCE REGULATORY AND DEVELOPMENT AUTHORITY OF INDIA</w:t>
      </w:r>
    </w:p>
    <w:p w:rsidR="004F39D9" w:rsidRPr="00846054" w:rsidRDefault="004F39D9" w:rsidP="004F39D9">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4F39D9" w:rsidRPr="00846054" w:rsidRDefault="004F39D9" w:rsidP="004F39D9">
      <w:pPr>
        <w:ind w:right="-30"/>
        <w:jc w:val="center"/>
        <w:rPr>
          <w:rFonts w:ascii="Times New Roman" w:hAnsi="Times New Roman"/>
          <w:b/>
          <w:bCs/>
          <w:sz w:val="22"/>
          <w:szCs w:val="22"/>
        </w:rPr>
      </w:pPr>
    </w:p>
    <w:p w:rsidR="004F39D9" w:rsidRPr="00846054" w:rsidRDefault="004F39D9" w:rsidP="004F39D9">
      <w:pPr>
        <w:ind w:right="-30"/>
        <w:jc w:val="center"/>
        <w:rPr>
          <w:rFonts w:ascii="Times New Roman" w:hAnsi="Times New Roman"/>
          <w:sz w:val="22"/>
          <w:szCs w:val="22"/>
        </w:rPr>
      </w:pPr>
      <w:r w:rsidRPr="00846054">
        <w:rPr>
          <w:rFonts w:ascii="Times New Roman" w:hAnsi="Times New Roman"/>
          <w:b/>
          <w:bCs/>
          <w:sz w:val="22"/>
          <w:szCs w:val="22"/>
        </w:rPr>
        <w:t xml:space="preserve">SCHEDULE I – Form </w:t>
      </w:r>
      <w:r w:rsidR="00555666" w:rsidRPr="00846054">
        <w:rPr>
          <w:rFonts w:ascii="Times New Roman" w:hAnsi="Times New Roman"/>
          <w:b/>
          <w:bCs/>
          <w:sz w:val="22"/>
          <w:szCs w:val="22"/>
        </w:rPr>
        <w:t>O</w:t>
      </w:r>
    </w:p>
    <w:p w:rsidR="004F39D9" w:rsidRPr="00846054" w:rsidRDefault="004F39D9" w:rsidP="004F39D9">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14(12))</w:t>
      </w:r>
    </w:p>
    <w:p w:rsidR="004F39D9" w:rsidRPr="00846054" w:rsidRDefault="004F39D9" w:rsidP="004F39D9">
      <w:pPr>
        <w:ind w:right="-30"/>
        <w:rPr>
          <w:rFonts w:ascii="Times New Roman" w:eastAsia="Calibri" w:hAnsi="Times New Roman"/>
          <w:b/>
          <w:bCs/>
          <w:sz w:val="22"/>
          <w:szCs w:val="22"/>
          <w:u w:val="single"/>
        </w:rPr>
      </w:pPr>
    </w:p>
    <w:p w:rsidR="00ED3EEE" w:rsidRPr="00846054" w:rsidRDefault="00ED3EEE" w:rsidP="004F39D9">
      <w:pPr>
        <w:ind w:right="-30"/>
        <w:jc w:val="center"/>
        <w:rPr>
          <w:rFonts w:ascii="Times New Roman" w:eastAsia="Calibri" w:hAnsi="Times New Roman"/>
          <w:b/>
          <w:bCs/>
          <w:sz w:val="22"/>
          <w:szCs w:val="22"/>
          <w:u w:val="single"/>
        </w:rPr>
      </w:pPr>
      <w:r w:rsidRPr="00846054">
        <w:rPr>
          <w:rFonts w:ascii="Times New Roman" w:eastAsia="Calibri" w:hAnsi="Times New Roman"/>
          <w:b/>
          <w:bCs/>
          <w:sz w:val="22"/>
          <w:szCs w:val="22"/>
          <w:u w:val="single"/>
        </w:rPr>
        <w:t>Undertaking Format</w:t>
      </w:r>
    </w:p>
    <w:p w:rsidR="00ED3EEE" w:rsidRPr="00846054" w:rsidRDefault="00ED3EEE" w:rsidP="00ED3EEE">
      <w:pPr>
        <w:ind w:right="-30"/>
        <w:jc w:val="both"/>
        <w:rPr>
          <w:rFonts w:ascii="Times New Roman" w:eastAsia="Calibri" w:hAnsi="Times New Roman"/>
          <w:b/>
          <w:bCs/>
          <w:sz w:val="22"/>
          <w:szCs w:val="22"/>
          <w:u w:val="single"/>
        </w:rPr>
      </w:pPr>
    </w:p>
    <w:p w:rsidR="00ED3EEE" w:rsidRPr="00846054" w:rsidRDefault="00ED3EEE" w:rsidP="00ED3EEE">
      <w:pPr>
        <w:ind w:right="-30"/>
        <w:rPr>
          <w:rFonts w:ascii="Times New Roman" w:eastAsia="Calibri" w:hAnsi="Times New Roman"/>
          <w:sz w:val="22"/>
          <w:szCs w:val="22"/>
        </w:rPr>
      </w:pPr>
      <w:proofErr w:type="gramStart"/>
      <w:r w:rsidRPr="00846054">
        <w:rPr>
          <w:rFonts w:ascii="Times New Roman" w:eastAsia="Calibri" w:hAnsi="Times New Roman"/>
          <w:sz w:val="22"/>
          <w:szCs w:val="22"/>
        </w:rPr>
        <w:t>Ref. No.</w:t>
      </w:r>
      <w:proofErr w:type="gramEnd"/>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Date</w:t>
      </w:r>
    </w:p>
    <w:p w:rsidR="00ED3EEE" w:rsidRPr="00846054" w:rsidRDefault="00ED3EEE" w:rsidP="00ED3EEE">
      <w:pPr>
        <w:ind w:right="-30"/>
        <w:rPr>
          <w:rFonts w:ascii="Times New Roman" w:eastAsia="Calibri" w:hAnsi="Times New Roman"/>
          <w:sz w:val="22"/>
          <w:szCs w:val="22"/>
        </w:rPr>
      </w:pPr>
      <w:r w:rsidRPr="00846054">
        <w:rPr>
          <w:rFonts w:ascii="Times New Roman" w:eastAsia="Calibri" w:hAnsi="Times New Roman"/>
          <w:sz w:val="22"/>
          <w:szCs w:val="22"/>
        </w:rPr>
        <w:t>The Insurance Development &amp;</w:t>
      </w:r>
      <w:r w:rsidR="004F39D9" w:rsidRPr="00846054">
        <w:rPr>
          <w:rFonts w:ascii="Times New Roman" w:eastAsia="Calibri" w:hAnsi="Times New Roman"/>
          <w:sz w:val="22"/>
          <w:szCs w:val="22"/>
        </w:rPr>
        <w:t xml:space="preserve"> </w:t>
      </w:r>
      <w:r w:rsidRPr="00846054">
        <w:rPr>
          <w:rFonts w:ascii="Times New Roman" w:eastAsia="Calibri" w:hAnsi="Times New Roman"/>
          <w:sz w:val="22"/>
          <w:szCs w:val="22"/>
        </w:rPr>
        <w:t>Regulatory Authority</w:t>
      </w:r>
    </w:p>
    <w:p w:rsidR="00ED3EEE" w:rsidRPr="00846054" w:rsidRDefault="00ED3EEE" w:rsidP="00ED3EEE">
      <w:pPr>
        <w:ind w:right="-30"/>
        <w:rPr>
          <w:rFonts w:ascii="Times New Roman" w:eastAsia="Calibri" w:hAnsi="Times New Roman"/>
          <w:sz w:val="22"/>
          <w:szCs w:val="22"/>
        </w:rPr>
      </w:pPr>
      <w:r w:rsidRPr="00846054">
        <w:rPr>
          <w:rFonts w:ascii="Times New Roman" w:eastAsia="Calibri" w:hAnsi="Times New Roman"/>
          <w:sz w:val="22"/>
          <w:szCs w:val="22"/>
        </w:rPr>
        <w:t xml:space="preserve">3rd Floor, </w:t>
      </w:r>
      <w:proofErr w:type="spellStart"/>
      <w:r w:rsidRPr="00846054">
        <w:rPr>
          <w:rFonts w:ascii="Times New Roman" w:eastAsia="Calibri" w:hAnsi="Times New Roman"/>
          <w:sz w:val="22"/>
          <w:szCs w:val="22"/>
        </w:rPr>
        <w:t>Parishram</w:t>
      </w:r>
      <w:proofErr w:type="spellEnd"/>
      <w:r w:rsidRPr="00846054">
        <w:rPr>
          <w:rFonts w:ascii="Times New Roman" w:eastAsia="Calibri" w:hAnsi="Times New Roman"/>
          <w:sz w:val="22"/>
          <w:szCs w:val="22"/>
        </w:rPr>
        <w:t xml:space="preserve"> </w:t>
      </w:r>
      <w:proofErr w:type="spellStart"/>
      <w:r w:rsidRPr="00846054">
        <w:rPr>
          <w:rFonts w:ascii="Times New Roman" w:eastAsia="Calibri" w:hAnsi="Times New Roman"/>
          <w:sz w:val="22"/>
          <w:szCs w:val="22"/>
        </w:rPr>
        <w:t>Bhavan</w:t>
      </w:r>
      <w:proofErr w:type="spellEnd"/>
    </w:p>
    <w:p w:rsidR="00ED3EEE" w:rsidRPr="00846054" w:rsidRDefault="00ED3EEE" w:rsidP="00ED3EEE">
      <w:pPr>
        <w:ind w:right="-30"/>
        <w:rPr>
          <w:rFonts w:ascii="Times New Roman" w:eastAsia="Calibri" w:hAnsi="Times New Roman"/>
          <w:sz w:val="22"/>
          <w:szCs w:val="22"/>
        </w:rPr>
      </w:pPr>
      <w:proofErr w:type="spellStart"/>
      <w:r w:rsidRPr="00846054">
        <w:rPr>
          <w:rFonts w:ascii="Times New Roman" w:eastAsia="Calibri" w:hAnsi="Times New Roman"/>
          <w:sz w:val="22"/>
          <w:szCs w:val="22"/>
        </w:rPr>
        <w:t>Basheerbagh</w:t>
      </w:r>
      <w:proofErr w:type="spellEnd"/>
    </w:p>
    <w:p w:rsidR="00ED3EEE" w:rsidRPr="00846054" w:rsidRDefault="00ED3EEE" w:rsidP="00ED3EEE">
      <w:pPr>
        <w:ind w:right="-30"/>
        <w:rPr>
          <w:rFonts w:ascii="Times New Roman" w:eastAsia="Calibri" w:hAnsi="Times New Roman"/>
          <w:b/>
          <w:sz w:val="22"/>
          <w:szCs w:val="22"/>
        </w:rPr>
      </w:pPr>
      <w:r w:rsidRPr="00846054">
        <w:rPr>
          <w:rFonts w:ascii="Times New Roman" w:eastAsia="Calibri" w:hAnsi="Times New Roman"/>
          <w:b/>
          <w:sz w:val="22"/>
          <w:szCs w:val="22"/>
        </w:rPr>
        <w:t>HYDERABAD – 500004</w:t>
      </w:r>
    </w:p>
    <w:p w:rsidR="00ED3EEE" w:rsidRPr="00846054" w:rsidRDefault="00ED3EEE" w:rsidP="00ED3EEE">
      <w:pPr>
        <w:ind w:right="-30"/>
        <w:rPr>
          <w:rFonts w:ascii="Times New Roman" w:eastAsia="Calibri" w:hAnsi="Times New Roman"/>
          <w:sz w:val="22"/>
          <w:szCs w:val="22"/>
        </w:rPr>
      </w:pPr>
    </w:p>
    <w:p w:rsidR="00ED3EEE" w:rsidRPr="00846054" w:rsidRDefault="00ED3EEE" w:rsidP="00ED3EEE">
      <w:pPr>
        <w:ind w:right="-30"/>
        <w:rPr>
          <w:rFonts w:ascii="Times New Roman" w:eastAsia="Calibri" w:hAnsi="Times New Roman"/>
          <w:sz w:val="22"/>
          <w:szCs w:val="22"/>
        </w:rPr>
      </w:pPr>
      <w:r w:rsidRPr="00846054">
        <w:rPr>
          <w:rFonts w:ascii="Times New Roman" w:eastAsia="Calibri" w:hAnsi="Times New Roman"/>
          <w:sz w:val="22"/>
          <w:szCs w:val="22"/>
        </w:rPr>
        <w:t>Sir,</w:t>
      </w:r>
    </w:p>
    <w:p w:rsidR="00ED3EEE" w:rsidRPr="00846054" w:rsidRDefault="00ED3EEE" w:rsidP="00ED3EEE">
      <w:pPr>
        <w:ind w:right="-30"/>
        <w:jc w:val="center"/>
        <w:rPr>
          <w:rFonts w:ascii="Times New Roman" w:eastAsia="Calibri" w:hAnsi="Times New Roman"/>
          <w:b/>
          <w:bCs/>
          <w:sz w:val="22"/>
          <w:szCs w:val="22"/>
        </w:rPr>
      </w:pPr>
      <w:r w:rsidRPr="00846054">
        <w:rPr>
          <w:rFonts w:ascii="Times New Roman" w:eastAsia="Calibri" w:hAnsi="Times New Roman"/>
          <w:b/>
          <w:bCs/>
          <w:sz w:val="22"/>
          <w:szCs w:val="22"/>
        </w:rPr>
        <w:t>UNDERTAKING</w:t>
      </w:r>
    </w:p>
    <w:p w:rsidR="00ED3EEE" w:rsidRPr="00846054" w:rsidRDefault="00ED3EEE" w:rsidP="00ED3EEE">
      <w:pPr>
        <w:ind w:right="-30"/>
        <w:jc w:val="both"/>
        <w:rPr>
          <w:rFonts w:ascii="Times New Roman" w:eastAsia="Calibri" w:hAnsi="Times New Roman"/>
          <w:sz w:val="22"/>
          <w:szCs w:val="22"/>
        </w:rPr>
      </w:pPr>
    </w:p>
    <w:p w:rsidR="00ED3EEE" w:rsidRPr="00846054" w:rsidRDefault="00ED3EEE" w:rsidP="00ED3EEE">
      <w:pPr>
        <w:ind w:right="-30"/>
        <w:jc w:val="both"/>
        <w:rPr>
          <w:rFonts w:ascii="Times New Roman" w:eastAsia="Calibri" w:hAnsi="Times New Roman"/>
          <w:sz w:val="22"/>
          <w:szCs w:val="22"/>
        </w:rPr>
      </w:pPr>
      <w:r w:rsidRPr="00846054">
        <w:rPr>
          <w:rFonts w:ascii="Times New Roman" w:eastAsia="Calibri" w:hAnsi="Times New Roman"/>
          <w:sz w:val="22"/>
          <w:szCs w:val="22"/>
        </w:rPr>
        <w:t>We hereby submit the following undertaking and confirm as under that:</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There is no intervention by any other Regulatory Authority on the Promoters / Management / Applicant Company as on the date (If there is any intervention, details of the intervention to be furnished).</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The company has </w:t>
      </w:r>
      <w:r w:rsidR="00CF2318" w:rsidRPr="00846054">
        <w:rPr>
          <w:rFonts w:ascii="Times New Roman" w:eastAsia="Calibri" w:hAnsi="Times New Roman"/>
          <w:sz w:val="22"/>
          <w:szCs w:val="22"/>
        </w:rPr>
        <w:t xml:space="preserve">___ </w:t>
      </w:r>
      <w:r w:rsidRPr="00846054">
        <w:rPr>
          <w:rFonts w:ascii="Times New Roman" w:eastAsia="Calibri" w:hAnsi="Times New Roman"/>
          <w:sz w:val="22"/>
          <w:szCs w:val="22"/>
        </w:rPr>
        <w:t xml:space="preserve">no. of persons in employment as on date and will ensure to employ a minimum of 2 broker qualified persons in employment, during the process of application, who have the necessary qualifications specified in Schedule II and necessary experience to conduct the business of insurance broker under Reg. 8(2)(iii). </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No Director / Partner/Principal Officer / Employee / person directly or indirectly connected with the Applicant Company, has been refused in the past the grant of a registration by IRDA</w:t>
      </w:r>
      <w:r w:rsidR="00CF2318" w:rsidRPr="00846054">
        <w:rPr>
          <w:rFonts w:ascii="Times New Roman" w:eastAsia="Calibri" w:hAnsi="Times New Roman"/>
          <w:sz w:val="22"/>
          <w:szCs w:val="22"/>
        </w:rPr>
        <w:t>I</w:t>
      </w:r>
      <w:r w:rsidRPr="00846054">
        <w:rPr>
          <w:rFonts w:ascii="Times New Roman" w:eastAsia="Calibri" w:hAnsi="Times New Roman"/>
          <w:sz w:val="22"/>
          <w:szCs w:val="22"/>
        </w:rPr>
        <w:t>.</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The Principal Officer has not violated the code of conduct as specified under Schedules I-A and I-B, whichever is applicable, of the IRDA</w:t>
      </w:r>
      <w:r w:rsidR="00CF2318" w:rsidRPr="00846054">
        <w:rPr>
          <w:rFonts w:ascii="Times New Roman" w:eastAsia="Calibri" w:hAnsi="Times New Roman"/>
          <w:sz w:val="22"/>
          <w:szCs w:val="22"/>
        </w:rPr>
        <w:t>I</w:t>
      </w:r>
      <w:r w:rsidRPr="00846054">
        <w:rPr>
          <w:rFonts w:ascii="Times New Roman" w:eastAsia="Calibri" w:hAnsi="Times New Roman"/>
          <w:sz w:val="22"/>
          <w:szCs w:val="22"/>
        </w:rPr>
        <w:t xml:space="preserve"> (Insurance Brokers) Regulations, 201</w:t>
      </w:r>
      <w:r w:rsidR="00CF2318" w:rsidRPr="00846054">
        <w:rPr>
          <w:rFonts w:ascii="Times New Roman" w:eastAsia="Calibri" w:hAnsi="Times New Roman"/>
          <w:sz w:val="22"/>
          <w:szCs w:val="22"/>
        </w:rPr>
        <w:t>&amp;</w:t>
      </w:r>
      <w:r w:rsidRPr="00846054">
        <w:rPr>
          <w:rFonts w:ascii="Times New Roman" w:eastAsia="Calibri" w:hAnsi="Times New Roman"/>
          <w:sz w:val="22"/>
          <w:szCs w:val="22"/>
        </w:rPr>
        <w:t>.</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The Applicant Company will comply with Regulation 8(2) (xii) confining to Main Objects of the Memorandum of Association filed with the Authority.</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The Principal Officer is appointed exclusively to </w:t>
      </w:r>
      <w:proofErr w:type="spellStart"/>
      <w:r w:rsidRPr="00846054">
        <w:rPr>
          <w:rFonts w:ascii="Times New Roman" w:eastAsia="Calibri" w:hAnsi="Times New Roman"/>
          <w:sz w:val="22"/>
          <w:szCs w:val="22"/>
        </w:rPr>
        <w:t>carryout</w:t>
      </w:r>
      <w:proofErr w:type="spellEnd"/>
      <w:r w:rsidRPr="00846054">
        <w:rPr>
          <w:rFonts w:ascii="Times New Roman" w:eastAsia="Calibri" w:hAnsi="Times New Roman"/>
          <w:sz w:val="22"/>
          <w:szCs w:val="22"/>
        </w:rPr>
        <w:t xml:space="preserve"> the functions of the  Insurance Broker under Regulation 2 (1) (o) and is </w:t>
      </w:r>
      <w:r w:rsidR="00CF2318" w:rsidRPr="00846054">
        <w:rPr>
          <w:rFonts w:ascii="Times New Roman" w:eastAsia="Calibri" w:hAnsi="Times New Roman"/>
          <w:sz w:val="22"/>
          <w:szCs w:val="22"/>
        </w:rPr>
        <w:t xml:space="preserve">neither </w:t>
      </w:r>
      <w:r w:rsidRPr="00846054">
        <w:rPr>
          <w:rFonts w:ascii="Times New Roman" w:eastAsia="Calibri" w:hAnsi="Times New Roman"/>
          <w:sz w:val="22"/>
          <w:szCs w:val="22"/>
        </w:rPr>
        <w:t xml:space="preserve">holding any </w:t>
      </w:r>
      <w:r w:rsidR="00CF2318" w:rsidRPr="00846054">
        <w:rPr>
          <w:rFonts w:ascii="Times New Roman" w:eastAsia="Calibri" w:hAnsi="Times New Roman"/>
          <w:sz w:val="22"/>
          <w:szCs w:val="22"/>
        </w:rPr>
        <w:t xml:space="preserve">full-time </w:t>
      </w:r>
      <w:r w:rsidRPr="00846054">
        <w:rPr>
          <w:rFonts w:ascii="Times New Roman" w:eastAsia="Calibri" w:hAnsi="Times New Roman"/>
          <w:sz w:val="22"/>
          <w:szCs w:val="22"/>
        </w:rPr>
        <w:t>Directorship / Employment / Assignment in nor represents, either on full time or on part time basis, any other Insurance related or any other entity.</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None of the directors/</w:t>
      </w:r>
      <w:r w:rsidR="00CF2318" w:rsidRPr="00846054">
        <w:rPr>
          <w:rFonts w:ascii="Times New Roman" w:eastAsia="Calibri" w:hAnsi="Times New Roman"/>
          <w:sz w:val="22"/>
          <w:szCs w:val="22"/>
        </w:rPr>
        <w:t xml:space="preserve"> </w:t>
      </w:r>
      <w:r w:rsidRPr="00846054">
        <w:rPr>
          <w:rFonts w:ascii="Times New Roman" w:eastAsia="Calibri" w:hAnsi="Times New Roman"/>
          <w:sz w:val="22"/>
          <w:szCs w:val="22"/>
        </w:rPr>
        <w:t xml:space="preserve">partners or and employees of the company are holding any directorship / employment in or represent any other insurance related entity. </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The Office Premises of the Insurance Broker and its branches are and will be exclusively used for Insurance Broking Business only and no other activity will be carried on.</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None of our Associate companies / Directors / Promoters / Key Management Personnel / Principal Officer / Employees is holding Agency / Corporate Agency / TPA / Surveyors </w:t>
      </w:r>
      <w:r w:rsidR="00CF2318" w:rsidRPr="00846054">
        <w:rPr>
          <w:rFonts w:ascii="Times New Roman" w:eastAsia="Calibri" w:hAnsi="Times New Roman"/>
          <w:sz w:val="22"/>
          <w:szCs w:val="22"/>
        </w:rPr>
        <w:t>or any other insurance intermediary r</w:t>
      </w:r>
      <w:r w:rsidRPr="00846054">
        <w:rPr>
          <w:rFonts w:ascii="Times New Roman" w:eastAsia="Calibri" w:hAnsi="Times New Roman"/>
          <w:sz w:val="22"/>
          <w:szCs w:val="22"/>
        </w:rPr>
        <w:t>egistration</w:t>
      </w:r>
      <w:r w:rsidR="00CF2318" w:rsidRPr="00846054">
        <w:rPr>
          <w:rFonts w:ascii="Times New Roman" w:eastAsia="Calibri" w:hAnsi="Times New Roman"/>
          <w:sz w:val="22"/>
          <w:szCs w:val="22"/>
        </w:rPr>
        <w:t xml:space="preserve"> certificate</w:t>
      </w:r>
      <w:r w:rsidRPr="00846054">
        <w:rPr>
          <w:rFonts w:ascii="Times New Roman" w:eastAsia="Calibri" w:hAnsi="Times New Roman"/>
          <w:sz w:val="22"/>
          <w:szCs w:val="22"/>
        </w:rPr>
        <w:t>.</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We have assisted the clients in paying the premium as per sec. 64 VB of the Insurance Act, 1938 and have not paid the premium on behalf of the clients, all the times.</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We have not given any rebates of the whole or part of the commission payable or premium shown either directly or indirectly in compliance with sec. 41 of Insurance Act, 1938. </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We confirm that the minimum capital requirement is not diluted by its use in buying shares and securities as also keeping Inter Corporate Deposits and giving loans etc.</w:t>
      </w:r>
    </w:p>
    <w:p w:rsidR="00ED3EEE" w:rsidRPr="00846054" w:rsidRDefault="00ED3EEE" w:rsidP="007033AB">
      <w:pPr>
        <w:numPr>
          <w:ilvl w:val="0"/>
          <w:numId w:val="163"/>
        </w:numPr>
        <w:ind w:right="-30"/>
        <w:jc w:val="both"/>
        <w:rPr>
          <w:rFonts w:ascii="Times New Roman" w:eastAsia="Calibri" w:hAnsi="Times New Roman"/>
          <w:sz w:val="22"/>
          <w:szCs w:val="22"/>
        </w:rPr>
      </w:pPr>
      <w:r w:rsidRPr="00846054">
        <w:rPr>
          <w:rFonts w:ascii="Times New Roman" w:eastAsia="Calibri" w:hAnsi="Times New Roman"/>
          <w:sz w:val="22"/>
          <w:szCs w:val="22"/>
        </w:rPr>
        <w:t>We confirm that the functions as specified in Regulation 4 of IRDA</w:t>
      </w:r>
      <w:r w:rsidR="00CF2318" w:rsidRPr="00846054">
        <w:rPr>
          <w:rFonts w:ascii="Times New Roman" w:eastAsia="Calibri" w:hAnsi="Times New Roman"/>
          <w:sz w:val="22"/>
          <w:szCs w:val="22"/>
        </w:rPr>
        <w:t>I</w:t>
      </w:r>
      <w:r w:rsidRPr="00846054">
        <w:rPr>
          <w:rFonts w:ascii="Times New Roman" w:eastAsia="Calibri" w:hAnsi="Times New Roman"/>
          <w:sz w:val="22"/>
          <w:szCs w:val="22"/>
        </w:rPr>
        <w:t xml:space="preserve"> (Insurance Brokers) Regulations, 201</w:t>
      </w:r>
      <w:r w:rsidR="00CF2318" w:rsidRPr="00846054">
        <w:rPr>
          <w:rFonts w:ascii="Times New Roman" w:eastAsia="Calibri" w:hAnsi="Times New Roman"/>
          <w:sz w:val="22"/>
          <w:szCs w:val="22"/>
        </w:rPr>
        <w:t>7</w:t>
      </w:r>
      <w:r w:rsidRPr="00846054">
        <w:rPr>
          <w:rFonts w:ascii="Times New Roman" w:eastAsia="Calibri" w:hAnsi="Times New Roman"/>
          <w:sz w:val="22"/>
          <w:szCs w:val="22"/>
        </w:rPr>
        <w:t xml:space="preserve"> have been complied with during the Registration period.</w:t>
      </w:r>
    </w:p>
    <w:p w:rsidR="00ED3EEE" w:rsidRPr="00846054" w:rsidRDefault="00ED3EEE" w:rsidP="00ED3EEE">
      <w:pPr>
        <w:ind w:right="-30"/>
        <w:jc w:val="both"/>
        <w:rPr>
          <w:rFonts w:ascii="Times New Roman" w:eastAsia="Calibri" w:hAnsi="Times New Roman"/>
          <w:sz w:val="22"/>
          <w:szCs w:val="22"/>
        </w:rPr>
      </w:pPr>
    </w:p>
    <w:p w:rsidR="00ED3EEE" w:rsidRPr="00846054" w:rsidRDefault="00ED3EEE" w:rsidP="00ED3EEE">
      <w:pPr>
        <w:ind w:right="-30"/>
        <w:jc w:val="both"/>
        <w:rPr>
          <w:rFonts w:ascii="Times New Roman" w:eastAsia="Calibri" w:hAnsi="Times New Roman"/>
          <w:sz w:val="22"/>
          <w:szCs w:val="22"/>
        </w:rPr>
      </w:pPr>
      <w:r w:rsidRPr="00846054">
        <w:rPr>
          <w:rFonts w:ascii="Times New Roman" w:eastAsia="Calibri" w:hAnsi="Times New Roman"/>
          <w:sz w:val="22"/>
          <w:szCs w:val="22"/>
        </w:rPr>
        <w:t>We confirm that the above statements are true to the best of our knowledge and belief.</w:t>
      </w:r>
    </w:p>
    <w:p w:rsidR="00ED3EEE" w:rsidRPr="00846054" w:rsidRDefault="00ED3EEE" w:rsidP="00ED3EEE">
      <w:pPr>
        <w:ind w:right="-30"/>
        <w:jc w:val="both"/>
        <w:rPr>
          <w:rFonts w:ascii="Times New Roman" w:eastAsia="Calibri" w:hAnsi="Times New Roman"/>
          <w:sz w:val="22"/>
          <w:szCs w:val="22"/>
        </w:rPr>
      </w:pPr>
    </w:p>
    <w:p w:rsidR="00ED3EEE" w:rsidRPr="00846054" w:rsidRDefault="00ED3EEE" w:rsidP="00ED3EEE">
      <w:pPr>
        <w:ind w:right="-30"/>
        <w:jc w:val="both"/>
        <w:rPr>
          <w:rFonts w:ascii="Times New Roman" w:eastAsia="Calibri" w:hAnsi="Times New Roman"/>
          <w:sz w:val="22"/>
          <w:szCs w:val="22"/>
        </w:rPr>
      </w:pPr>
      <w:r w:rsidRPr="00846054">
        <w:rPr>
          <w:rFonts w:ascii="Times New Roman" w:eastAsia="Calibri" w:hAnsi="Times New Roman"/>
          <w:sz w:val="22"/>
          <w:szCs w:val="22"/>
        </w:rPr>
        <w:t>We further undertake to comply with all the applicable Regulations / Rules / Notices / circulars as prescribed by the authority from time to time.</w:t>
      </w:r>
    </w:p>
    <w:p w:rsidR="00ED3EEE" w:rsidRPr="00846054" w:rsidRDefault="00ED3EEE" w:rsidP="00ED3EEE">
      <w:pPr>
        <w:ind w:right="-30"/>
        <w:rPr>
          <w:rFonts w:ascii="Times New Roman" w:eastAsia="Calibri" w:hAnsi="Times New Roman"/>
          <w:sz w:val="22"/>
          <w:szCs w:val="22"/>
        </w:rPr>
      </w:pPr>
    </w:p>
    <w:p w:rsidR="00ED3EEE" w:rsidRPr="00846054" w:rsidRDefault="00ED3EEE" w:rsidP="00ED3EEE">
      <w:pPr>
        <w:ind w:right="-30"/>
        <w:rPr>
          <w:rFonts w:ascii="Times New Roman" w:eastAsia="Calibri" w:hAnsi="Times New Roman"/>
          <w:sz w:val="22"/>
          <w:szCs w:val="22"/>
        </w:rPr>
      </w:pPr>
      <w:r w:rsidRPr="00846054">
        <w:rPr>
          <w:rFonts w:ascii="Times New Roman" w:eastAsia="Calibri" w:hAnsi="Times New Roman"/>
          <w:sz w:val="22"/>
          <w:szCs w:val="22"/>
        </w:rPr>
        <w:t>Principal Officer</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(Director, other than the PO)</w:t>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ED3EEE" w:rsidRPr="00846054" w:rsidRDefault="00ED3EEE" w:rsidP="00ED3EEE">
      <w:pPr>
        <w:ind w:right="-30"/>
        <w:rPr>
          <w:rFonts w:ascii="Times New Roman" w:eastAsia="Calibri" w:hAnsi="Times New Roman"/>
          <w:sz w:val="22"/>
          <w:szCs w:val="22"/>
        </w:rPr>
      </w:pPr>
      <w:r w:rsidRPr="00846054">
        <w:rPr>
          <w:rFonts w:ascii="Times New Roman" w:eastAsia="Calibri" w:hAnsi="Times New Roman"/>
          <w:sz w:val="22"/>
          <w:szCs w:val="22"/>
        </w:rPr>
        <w:t>Signature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w:t>
      </w:r>
      <w:r w:rsidRPr="00846054">
        <w:rPr>
          <w:rFonts w:ascii="Times New Roman" w:eastAsia="Calibri" w:hAnsi="Times New Roman"/>
          <w:sz w:val="22"/>
          <w:szCs w:val="22"/>
        </w:rPr>
        <w:tab/>
        <w:t xml:space="preserve">   Signature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ED3EEE" w:rsidRPr="00846054" w:rsidRDefault="00ED3EEE" w:rsidP="00ED3EEE">
      <w:pPr>
        <w:ind w:right="-30"/>
        <w:rPr>
          <w:rFonts w:ascii="Times New Roman" w:eastAsia="Calibri" w:hAnsi="Times New Roman"/>
          <w:sz w:val="22"/>
          <w:szCs w:val="22"/>
        </w:rPr>
      </w:pPr>
      <w:r w:rsidRPr="00846054">
        <w:rPr>
          <w:rFonts w:ascii="Times New Roman" w:eastAsia="Calibri" w:hAnsi="Times New Roman"/>
          <w:sz w:val="22"/>
          <w:szCs w:val="22"/>
        </w:rPr>
        <w:t>Name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w:t>
      </w:r>
      <w:r w:rsidRPr="00846054">
        <w:rPr>
          <w:rFonts w:ascii="Times New Roman" w:eastAsia="Calibri" w:hAnsi="Times New Roman"/>
          <w:sz w:val="22"/>
          <w:szCs w:val="22"/>
        </w:rPr>
        <w:tab/>
        <w:t xml:space="preserve">   Name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ED3EEE" w:rsidRPr="00846054" w:rsidRDefault="00ED3EEE" w:rsidP="00ED3EEE">
      <w:pPr>
        <w:ind w:right="-30"/>
        <w:rPr>
          <w:rFonts w:ascii="Times New Roman" w:eastAsia="Calibri" w:hAnsi="Times New Roman"/>
          <w:sz w:val="22"/>
          <w:szCs w:val="22"/>
        </w:rPr>
      </w:pPr>
      <w:r w:rsidRPr="00846054">
        <w:rPr>
          <w:rFonts w:ascii="Times New Roman" w:eastAsia="Calibri" w:hAnsi="Times New Roman"/>
          <w:sz w:val="22"/>
          <w:szCs w:val="22"/>
        </w:rPr>
        <w:t>Date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w:t>
      </w:r>
      <w:r w:rsidRPr="00846054">
        <w:rPr>
          <w:rFonts w:ascii="Times New Roman" w:eastAsia="Calibri" w:hAnsi="Times New Roman"/>
          <w:sz w:val="22"/>
          <w:szCs w:val="22"/>
        </w:rPr>
        <w:tab/>
        <w:t xml:space="preserve">   Date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t xml:space="preserve"> </w:t>
      </w:r>
    </w:p>
    <w:p w:rsidR="00ED3EEE" w:rsidRPr="00846054" w:rsidRDefault="00ED3EEE" w:rsidP="00ED3EEE">
      <w:pPr>
        <w:ind w:right="-30"/>
        <w:jc w:val="both"/>
        <w:rPr>
          <w:rFonts w:ascii="Times New Roman" w:eastAsia="Calibri" w:hAnsi="Times New Roman"/>
          <w:sz w:val="22"/>
          <w:szCs w:val="22"/>
        </w:rPr>
      </w:pPr>
    </w:p>
    <w:p w:rsidR="00ED3EEE" w:rsidRPr="00846054" w:rsidRDefault="00ED3EEE" w:rsidP="00603644">
      <w:pPr>
        <w:pStyle w:val="PlainText"/>
        <w:ind w:right="-30"/>
        <w:jc w:val="center"/>
        <w:rPr>
          <w:rFonts w:ascii="Times New Roman" w:hAnsi="Times New Roman"/>
          <w:sz w:val="22"/>
          <w:szCs w:val="22"/>
        </w:rPr>
      </w:pPr>
      <w:r w:rsidRPr="00846054">
        <w:rPr>
          <w:rFonts w:ascii="Times New Roman" w:hAnsi="Times New Roman"/>
          <w:sz w:val="22"/>
          <w:szCs w:val="22"/>
        </w:rPr>
        <w:t>Note: Strike out the declaration not applicable and attach relevant information separately.</w:t>
      </w:r>
      <w:r w:rsidRPr="00846054">
        <w:rPr>
          <w:rFonts w:ascii="Times New Roman" w:hAnsi="Times New Roman"/>
          <w:sz w:val="22"/>
          <w:szCs w:val="22"/>
        </w:rPr>
        <w:br w:type="page"/>
      </w:r>
      <w:r w:rsidR="00603644" w:rsidRPr="00846054">
        <w:rPr>
          <w:rFonts w:ascii="Times New Roman" w:hAnsi="Times New Roman"/>
          <w:sz w:val="22"/>
          <w:szCs w:val="22"/>
        </w:rPr>
        <w:lastRenderedPageBreak/>
        <w:t xml:space="preserve"> </w:t>
      </w:r>
    </w:p>
    <w:p w:rsidR="00555666" w:rsidRPr="00846054" w:rsidRDefault="00555666" w:rsidP="00555666">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555666" w:rsidRPr="00846054" w:rsidRDefault="00555666" w:rsidP="00555666">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555666" w:rsidRPr="00846054" w:rsidRDefault="00555666" w:rsidP="00555666">
      <w:pPr>
        <w:ind w:right="-30"/>
        <w:jc w:val="center"/>
        <w:rPr>
          <w:rFonts w:ascii="Times New Roman" w:hAnsi="Times New Roman"/>
          <w:b/>
          <w:bCs/>
          <w:sz w:val="22"/>
          <w:szCs w:val="22"/>
        </w:rPr>
      </w:pPr>
    </w:p>
    <w:p w:rsidR="00555666" w:rsidRPr="00846054" w:rsidRDefault="00555666" w:rsidP="00555666">
      <w:pPr>
        <w:ind w:right="-30"/>
        <w:jc w:val="center"/>
        <w:rPr>
          <w:rFonts w:ascii="Times New Roman" w:hAnsi="Times New Roman"/>
          <w:sz w:val="22"/>
          <w:szCs w:val="22"/>
        </w:rPr>
      </w:pPr>
      <w:r w:rsidRPr="00846054">
        <w:rPr>
          <w:rFonts w:ascii="Times New Roman" w:hAnsi="Times New Roman"/>
          <w:b/>
          <w:bCs/>
          <w:sz w:val="22"/>
          <w:szCs w:val="22"/>
        </w:rPr>
        <w:t>SCHEDULE I – Form P</w:t>
      </w:r>
    </w:p>
    <w:p w:rsidR="00555666" w:rsidRPr="00846054" w:rsidRDefault="00555666" w:rsidP="00555666">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17(1))</w:t>
      </w:r>
    </w:p>
    <w:p w:rsidR="00ED3EEE" w:rsidRPr="00846054" w:rsidRDefault="00ED3EEE" w:rsidP="00ED3EEE">
      <w:pPr>
        <w:ind w:right="-30"/>
        <w:jc w:val="center"/>
        <w:rPr>
          <w:rFonts w:ascii="Times New Roman" w:hAnsi="Times New Roman"/>
          <w:sz w:val="22"/>
          <w:szCs w:val="22"/>
        </w:rPr>
      </w:pPr>
    </w:p>
    <w:p w:rsidR="00ED3EEE" w:rsidRPr="00846054" w:rsidRDefault="00ED3EEE" w:rsidP="00ED3EEE">
      <w:pPr>
        <w:ind w:right="-30"/>
        <w:jc w:val="center"/>
        <w:rPr>
          <w:rFonts w:ascii="Times New Roman" w:hAnsi="Times New Roman"/>
          <w:b/>
          <w:sz w:val="22"/>
          <w:szCs w:val="22"/>
        </w:rPr>
      </w:pPr>
      <w:r w:rsidRPr="00846054">
        <w:rPr>
          <w:rFonts w:ascii="Times New Roman" w:hAnsi="Times New Roman"/>
          <w:b/>
          <w:sz w:val="22"/>
          <w:szCs w:val="22"/>
        </w:rPr>
        <w:t>Application for Duplicate Certificate of Registration</w:t>
      </w:r>
    </w:p>
    <w:p w:rsidR="00ED3EEE" w:rsidRPr="00846054" w:rsidRDefault="00ED3EEE" w:rsidP="00ED3EEE">
      <w:pPr>
        <w:ind w:right="-30"/>
        <w:jc w:val="both"/>
        <w:rPr>
          <w:rFonts w:ascii="Times New Roman" w:hAnsi="Times New Roman"/>
          <w:sz w:val="22"/>
          <w:szCs w:val="22"/>
        </w:rPr>
      </w:pPr>
    </w:p>
    <w:p w:rsidR="00ED3EEE" w:rsidRPr="00846054" w:rsidRDefault="00ED3EEE" w:rsidP="007033AB">
      <w:pPr>
        <w:pStyle w:val="ListParagraph"/>
        <w:numPr>
          <w:ilvl w:val="0"/>
          <w:numId w:val="77"/>
        </w:numPr>
        <w:ind w:right="-30"/>
        <w:jc w:val="both"/>
        <w:rPr>
          <w:rFonts w:ascii="Times New Roman" w:hAnsi="Times New Roman"/>
          <w:sz w:val="22"/>
          <w:szCs w:val="22"/>
        </w:rPr>
      </w:pPr>
      <w:r w:rsidRPr="00846054">
        <w:rPr>
          <w:rFonts w:ascii="Times New Roman" w:hAnsi="Times New Roman"/>
          <w:sz w:val="22"/>
          <w:szCs w:val="22"/>
        </w:rPr>
        <w:t xml:space="preserve">I agree to inform you that our Certificate of Registration No-------------------------------- has been </w:t>
      </w:r>
    </w:p>
    <w:p w:rsidR="00ED3EEE" w:rsidRPr="00846054" w:rsidRDefault="00ED3EEE" w:rsidP="007033AB">
      <w:pPr>
        <w:pStyle w:val="ListParagraph"/>
        <w:numPr>
          <w:ilvl w:val="0"/>
          <w:numId w:val="78"/>
        </w:numPr>
        <w:ind w:right="-30"/>
        <w:jc w:val="both"/>
        <w:rPr>
          <w:rFonts w:ascii="Times New Roman" w:hAnsi="Times New Roman"/>
          <w:sz w:val="22"/>
          <w:szCs w:val="22"/>
        </w:rPr>
      </w:pPr>
      <w:r w:rsidRPr="00846054">
        <w:rPr>
          <w:rFonts w:ascii="Times New Roman" w:hAnsi="Times New Roman"/>
          <w:sz w:val="22"/>
          <w:szCs w:val="22"/>
        </w:rPr>
        <w:t>Lost</w:t>
      </w:r>
    </w:p>
    <w:p w:rsidR="00ED3EEE" w:rsidRPr="00846054" w:rsidRDefault="00ED3EEE" w:rsidP="007033AB">
      <w:pPr>
        <w:pStyle w:val="ListParagraph"/>
        <w:numPr>
          <w:ilvl w:val="0"/>
          <w:numId w:val="78"/>
        </w:numPr>
        <w:ind w:right="-30"/>
        <w:jc w:val="both"/>
        <w:rPr>
          <w:rFonts w:ascii="Times New Roman" w:hAnsi="Times New Roman"/>
          <w:sz w:val="22"/>
          <w:szCs w:val="22"/>
        </w:rPr>
      </w:pPr>
      <w:r w:rsidRPr="00846054">
        <w:rPr>
          <w:rFonts w:ascii="Times New Roman" w:hAnsi="Times New Roman"/>
          <w:sz w:val="22"/>
          <w:szCs w:val="22"/>
        </w:rPr>
        <w:t>Destroyed</w:t>
      </w:r>
    </w:p>
    <w:p w:rsidR="00ED3EEE" w:rsidRPr="00846054" w:rsidRDefault="00ED3EEE" w:rsidP="007033AB">
      <w:pPr>
        <w:pStyle w:val="ListParagraph"/>
        <w:numPr>
          <w:ilvl w:val="0"/>
          <w:numId w:val="78"/>
        </w:numPr>
        <w:ind w:right="-30"/>
        <w:jc w:val="both"/>
        <w:rPr>
          <w:rFonts w:ascii="Times New Roman" w:hAnsi="Times New Roman"/>
          <w:sz w:val="22"/>
          <w:szCs w:val="22"/>
        </w:rPr>
      </w:pPr>
      <w:r w:rsidRPr="00846054">
        <w:rPr>
          <w:rFonts w:ascii="Times New Roman" w:hAnsi="Times New Roman"/>
          <w:sz w:val="22"/>
          <w:szCs w:val="22"/>
        </w:rPr>
        <w:t>Mutilated</w:t>
      </w:r>
    </w:p>
    <w:p w:rsidR="00ED3EEE" w:rsidRPr="00846054" w:rsidRDefault="00ED3EEE" w:rsidP="00ED3EEE">
      <w:pPr>
        <w:ind w:right="-30"/>
        <w:jc w:val="both"/>
        <w:rPr>
          <w:rFonts w:ascii="Times New Roman" w:hAnsi="Times New Roman"/>
          <w:sz w:val="22"/>
          <w:szCs w:val="22"/>
        </w:rPr>
      </w:pPr>
    </w:p>
    <w:p w:rsidR="00ED3EEE" w:rsidRPr="00846054" w:rsidRDefault="00ED3EEE" w:rsidP="00ED3EEE">
      <w:pPr>
        <w:ind w:right="-30"/>
        <w:jc w:val="both"/>
        <w:rPr>
          <w:rFonts w:ascii="Times New Roman" w:hAnsi="Times New Roman"/>
          <w:sz w:val="22"/>
          <w:szCs w:val="22"/>
        </w:rPr>
      </w:pPr>
      <w:r w:rsidRPr="00846054">
        <w:rPr>
          <w:rFonts w:ascii="Times New Roman" w:hAnsi="Times New Roman"/>
          <w:sz w:val="22"/>
          <w:szCs w:val="22"/>
        </w:rPr>
        <w:t xml:space="preserve">         By the following reasons------------------------------------------------------------------                      </w:t>
      </w:r>
    </w:p>
    <w:p w:rsidR="00ED3EEE" w:rsidRPr="00846054" w:rsidRDefault="00ED3EEE" w:rsidP="00ED3EEE">
      <w:pPr>
        <w:ind w:right="-30"/>
        <w:jc w:val="both"/>
        <w:rPr>
          <w:rFonts w:ascii="Times New Roman" w:hAnsi="Times New Roman"/>
          <w:sz w:val="22"/>
          <w:szCs w:val="22"/>
        </w:rPr>
      </w:pPr>
      <w:r w:rsidRPr="00846054">
        <w:rPr>
          <w:rFonts w:ascii="Times New Roman" w:hAnsi="Times New Roman"/>
          <w:sz w:val="22"/>
          <w:szCs w:val="22"/>
        </w:rPr>
        <w:t xml:space="preserve">         -------------------------------------------------------------------------------------------------</w:t>
      </w:r>
    </w:p>
    <w:p w:rsidR="00ED3EEE" w:rsidRPr="00846054" w:rsidRDefault="00ED3EEE" w:rsidP="00ED3EEE">
      <w:pPr>
        <w:ind w:right="-30"/>
        <w:jc w:val="both"/>
        <w:rPr>
          <w:rFonts w:ascii="Times New Roman" w:hAnsi="Times New Roman"/>
          <w:sz w:val="22"/>
          <w:szCs w:val="22"/>
        </w:rPr>
      </w:pPr>
    </w:p>
    <w:p w:rsidR="00ED3EEE" w:rsidRPr="00846054" w:rsidRDefault="00ED3EEE" w:rsidP="007033AB">
      <w:pPr>
        <w:pStyle w:val="ListParagraph"/>
        <w:numPr>
          <w:ilvl w:val="0"/>
          <w:numId w:val="77"/>
        </w:numPr>
        <w:ind w:right="-30"/>
        <w:jc w:val="both"/>
        <w:rPr>
          <w:rFonts w:ascii="Times New Roman" w:hAnsi="Times New Roman"/>
          <w:sz w:val="22"/>
          <w:szCs w:val="22"/>
        </w:rPr>
      </w:pPr>
      <w:r w:rsidRPr="00846054">
        <w:rPr>
          <w:rFonts w:ascii="Times New Roman" w:hAnsi="Times New Roman"/>
          <w:sz w:val="22"/>
          <w:szCs w:val="22"/>
        </w:rPr>
        <w:t>Fee payment:</w:t>
      </w:r>
    </w:p>
    <w:p w:rsidR="00ED3EEE" w:rsidRPr="00846054" w:rsidRDefault="00ED3EEE" w:rsidP="00ED3EEE">
      <w:pPr>
        <w:pStyle w:val="ListParagraph"/>
        <w:ind w:right="-30"/>
        <w:jc w:val="both"/>
        <w:rPr>
          <w:rFonts w:ascii="Times New Roman" w:hAnsi="Times New Roman"/>
          <w:sz w:val="22"/>
          <w:szCs w:val="22"/>
        </w:rPr>
      </w:pPr>
      <w:r w:rsidRPr="00846054">
        <w:rPr>
          <w:rFonts w:ascii="Times New Roman" w:hAnsi="Times New Roman"/>
          <w:sz w:val="22"/>
          <w:szCs w:val="22"/>
        </w:rPr>
        <w:t>A non-refundable fee of Rs. 1000/ will need to be paid to IRDA</w:t>
      </w:r>
    </w:p>
    <w:p w:rsidR="00ED3EEE" w:rsidRPr="00846054" w:rsidRDefault="00ED3EEE" w:rsidP="00ED3EEE">
      <w:pPr>
        <w:pStyle w:val="ListParagraph"/>
        <w:ind w:right="-30"/>
        <w:jc w:val="both"/>
        <w:rPr>
          <w:rFonts w:ascii="Times New Roman" w:hAnsi="Times New Roman"/>
          <w:sz w:val="22"/>
          <w:szCs w:val="22"/>
        </w:rPr>
      </w:pPr>
    </w:p>
    <w:p w:rsidR="00ED3EEE" w:rsidRPr="00846054" w:rsidRDefault="00ED3EEE" w:rsidP="00ED3EEE">
      <w:pPr>
        <w:pStyle w:val="ListParagraph"/>
        <w:ind w:right="-30"/>
        <w:jc w:val="both"/>
        <w:rPr>
          <w:rFonts w:ascii="Times New Roman" w:hAnsi="Times New Roman"/>
          <w:sz w:val="22"/>
          <w:szCs w:val="22"/>
        </w:rPr>
      </w:pPr>
      <w:r w:rsidRPr="00846054">
        <w:rPr>
          <w:rFonts w:ascii="Times New Roman" w:hAnsi="Times New Roman"/>
          <w:sz w:val="22"/>
          <w:szCs w:val="22"/>
        </w:rPr>
        <w:t xml:space="preserve">Payment details: </w:t>
      </w:r>
    </w:p>
    <w:p w:rsidR="00ED3EEE" w:rsidRPr="00846054" w:rsidRDefault="00ED3EEE" w:rsidP="00ED3EEE">
      <w:pPr>
        <w:pStyle w:val="ListParagraph"/>
        <w:ind w:right="-30"/>
        <w:jc w:val="both"/>
        <w:rPr>
          <w:rFonts w:ascii="Times New Roman" w:hAnsi="Times New Roman"/>
          <w:sz w:val="22"/>
          <w:szCs w:val="22"/>
        </w:rPr>
      </w:pPr>
    </w:p>
    <w:p w:rsidR="00ED3EEE" w:rsidRPr="00846054" w:rsidRDefault="00ED3EEE" w:rsidP="00ED3EEE">
      <w:pPr>
        <w:pStyle w:val="ListParagraph"/>
        <w:ind w:right="-30"/>
        <w:jc w:val="both"/>
        <w:rPr>
          <w:rFonts w:ascii="Times New Roman" w:hAnsi="Times New Roman"/>
          <w:sz w:val="22"/>
          <w:szCs w:val="22"/>
        </w:rPr>
      </w:pPr>
      <w:r w:rsidRPr="00846054">
        <w:rPr>
          <w:rFonts w:ascii="Times New Roman" w:hAnsi="Times New Roman"/>
          <w:sz w:val="22"/>
          <w:szCs w:val="22"/>
        </w:rPr>
        <w:t>Demand Draft No: -------------------------- Date: --------------------------- Name of the bank: -------------------------------------</w:t>
      </w:r>
    </w:p>
    <w:p w:rsidR="00ED3EEE" w:rsidRPr="00846054" w:rsidRDefault="00ED3EEE" w:rsidP="00ED3EEE">
      <w:pPr>
        <w:pStyle w:val="ListParagraph"/>
        <w:ind w:right="-30"/>
        <w:jc w:val="both"/>
        <w:rPr>
          <w:rFonts w:ascii="Times New Roman" w:hAnsi="Times New Roman"/>
          <w:sz w:val="22"/>
          <w:szCs w:val="22"/>
        </w:rPr>
      </w:pPr>
    </w:p>
    <w:p w:rsidR="00ED3EEE" w:rsidRPr="00846054" w:rsidRDefault="00ED3EEE" w:rsidP="00ED3EEE">
      <w:pPr>
        <w:pStyle w:val="ListParagraph"/>
        <w:ind w:right="-30"/>
        <w:jc w:val="both"/>
        <w:rPr>
          <w:rFonts w:ascii="Times New Roman" w:hAnsi="Times New Roman"/>
          <w:sz w:val="22"/>
          <w:szCs w:val="22"/>
        </w:rPr>
      </w:pPr>
      <w:r w:rsidRPr="00846054">
        <w:rPr>
          <w:rFonts w:ascii="Times New Roman" w:hAnsi="Times New Roman"/>
          <w:sz w:val="22"/>
          <w:szCs w:val="22"/>
        </w:rPr>
        <w:t xml:space="preserve">Other modes of payment: </w:t>
      </w:r>
    </w:p>
    <w:p w:rsidR="00ED3EEE" w:rsidRPr="00846054" w:rsidRDefault="00ED3EEE" w:rsidP="00ED3EEE">
      <w:pPr>
        <w:pStyle w:val="ListParagraph"/>
        <w:ind w:right="-30"/>
        <w:jc w:val="both"/>
        <w:rPr>
          <w:rFonts w:ascii="Times New Roman" w:hAnsi="Times New Roman"/>
          <w:sz w:val="22"/>
          <w:szCs w:val="22"/>
        </w:rPr>
      </w:pPr>
    </w:p>
    <w:p w:rsidR="00ED3EEE" w:rsidRPr="00846054" w:rsidRDefault="00ED3EEE" w:rsidP="007033AB">
      <w:pPr>
        <w:pStyle w:val="ListParagraph"/>
        <w:numPr>
          <w:ilvl w:val="0"/>
          <w:numId w:val="77"/>
        </w:numPr>
        <w:ind w:right="-30"/>
        <w:jc w:val="both"/>
        <w:rPr>
          <w:rFonts w:ascii="Times New Roman" w:hAnsi="Times New Roman"/>
          <w:b/>
          <w:bCs/>
          <w:sz w:val="22"/>
          <w:szCs w:val="22"/>
        </w:rPr>
      </w:pPr>
      <w:r w:rsidRPr="00846054">
        <w:rPr>
          <w:rFonts w:ascii="Times New Roman" w:hAnsi="Times New Roman"/>
          <w:b/>
          <w:bCs/>
          <w:sz w:val="22"/>
          <w:szCs w:val="22"/>
        </w:rPr>
        <w:t>Declaration</w:t>
      </w:r>
    </w:p>
    <w:p w:rsidR="00ED3EEE" w:rsidRPr="00846054" w:rsidRDefault="00ED3EEE" w:rsidP="00ED3EEE">
      <w:pPr>
        <w:pStyle w:val="ListParagraph"/>
        <w:ind w:right="-30"/>
        <w:jc w:val="both"/>
        <w:rPr>
          <w:rFonts w:ascii="Times New Roman" w:hAnsi="Times New Roman"/>
          <w:sz w:val="22"/>
          <w:szCs w:val="22"/>
        </w:rPr>
      </w:pPr>
      <w:r w:rsidRPr="00846054">
        <w:rPr>
          <w:rFonts w:ascii="Times New Roman" w:hAnsi="Times New Roman"/>
          <w:sz w:val="22"/>
          <w:szCs w:val="22"/>
        </w:rPr>
        <w:t>I hereby apply for the duplicate certificate of registration under regulation 21</w:t>
      </w:r>
    </w:p>
    <w:p w:rsidR="00ED3EEE" w:rsidRPr="00846054" w:rsidRDefault="00ED3EEE" w:rsidP="00ED3EEE">
      <w:pPr>
        <w:pStyle w:val="ListParagraph"/>
        <w:ind w:right="-30"/>
        <w:jc w:val="both"/>
        <w:rPr>
          <w:rFonts w:ascii="Times New Roman" w:hAnsi="Times New Roman"/>
          <w:sz w:val="22"/>
          <w:szCs w:val="22"/>
        </w:rPr>
      </w:pPr>
      <w:r w:rsidRPr="00846054">
        <w:rPr>
          <w:rFonts w:ascii="Times New Roman" w:hAnsi="Times New Roman"/>
          <w:sz w:val="22"/>
          <w:szCs w:val="22"/>
        </w:rPr>
        <w:t>I/we therefore request the authority to kindly issue a duplicate certificate of registration in light of the circumstances explained above.</w:t>
      </w:r>
    </w:p>
    <w:p w:rsidR="00ED3EEE" w:rsidRPr="00846054" w:rsidRDefault="00ED3EEE" w:rsidP="00ED3EEE">
      <w:pPr>
        <w:pStyle w:val="ListParagraph"/>
        <w:ind w:right="-30"/>
        <w:jc w:val="both"/>
        <w:rPr>
          <w:rFonts w:ascii="Times New Roman" w:hAnsi="Times New Roman"/>
          <w:sz w:val="22"/>
          <w:szCs w:val="22"/>
        </w:rPr>
      </w:pPr>
      <w:r w:rsidRPr="00846054">
        <w:rPr>
          <w:rFonts w:ascii="Times New Roman" w:hAnsi="Times New Roman"/>
          <w:sz w:val="22"/>
          <w:szCs w:val="22"/>
        </w:rPr>
        <w:t>I     ---------------------------------------- solemnly declare and confirm that the particulars given above are true to the best of my knowledge and belief.</w:t>
      </w:r>
    </w:p>
    <w:p w:rsidR="00ED3EEE" w:rsidRPr="00846054" w:rsidRDefault="00ED3EEE" w:rsidP="00ED3EEE">
      <w:pPr>
        <w:pStyle w:val="ListParagraph"/>
        <w:ind w:right="-30"/>
        <w:jc w:val="both"/>
        <w:rPr>
          <w:rFonts w:ascii="Times New Roman" w:hAnsi="Times New Roman"/>
          <w:sz w:val="22"/>
          <w:szCs w:val="22"/>
        </w:rPr>
      </w:pPr>
    </w:p>
    <w:p w:rsidR="00ED3EEE" w:rsidRPr="00846054" w:rsidRDefault="00ED3EEE" w:rsidP="00ED3EEE">
      <w:pPr>
        <w:pStyle w:val="ListParagraph"/>
        <w:ind w:right="-30"/>
        <w:jc w:val="both"/>
        <w:rPr>
          <w:rFonts w:ascii="Times New Roman" w:hAnsi="Times New Roman"/>
          <w:sz w:val="22"/>
          <w:szCs w:val="22"/>
        </w:rPr>
      </w:pPr>
    </w:p>
    <w:p w:rsidR="00ED3EEE" w:rsidRPr="00846054" w:rsidRDefault="00ED3EEE" w:rsidP="00ED3EEE">
      <w:pPr>
        <w:pStyle w:val="ListParagraph"/>
        <w:ind w:right="-30"/>
        <w:jc w:val="both"/>
        <w:rPr>
          <w:rFonts w:ascii="Times New Roman" w:hAnsi="Times New Roman"/>
          <w:sz w:val="22"/>
          <w:szCs w:val="22"/>
        </w:rPr>
      </w:pPr>
    </w:p>
    <w:p w:rsidR="00ED3EEE" w:rsidRPr="00846054" w:rsidRDefault="00ED3EEE" w:rsidP="00ED3EEE">
      <w:pPr>
        <w:pStyle w:val="ListParagraph"/>
        <w:ind w:right="-30"/>
        <w:jc w:val="both"/>
        <w:rPr>
          <w:rFonts w:ascii="Times New Roman" w:hAnsi="Times New Roman"/>
          <w:sz w:val="22"/>
          <w:szCs w:val="22"/>
        </w:rPr>
      </w:pPr>
      <w:r w:rsidRPr="00846054">
        <w:rPr>
          <w:rFonts w:ascii="Times New Roman" w:hAnsi="Times New Roman"/>
          <w:sz w:val="22"/>
          <w:szCs w:val="22"/>
        </w:rPr>
        <w:t>Signature of Director 1                                                   Signature of Director 2</w:t>
      </w:r>
    </w:p>
    <w:p w:rsidR="00ED3EEE" w:rsidRPr="00846054" w:rsidRDefault="00ED3EEE" w:rsidP="00ED3EEE">
      <w:pPr>
        <w:pStyle w:val="ListParagraph"/>
        <w:ind w:right="-30"/>
        <w:jc w:val="both"/>
        <w:rPr>
          <w:rFonts w:ascii="Times New Roman" w:hAnsi="Times New Roman"/>
          <w:sz w:val="22"/>
          <w:szCs w:val="22"/>
        </w:rPr>
      </w:pPr>
    </w:p>
    <w:p w:rsidR="00ED3EEE" w:rsidRPr="00846054" w:rsidRDefault="00ED3EEE" w:rsidP="00ED3EEE">
      <w:pPr>
        <w:pStyle w:val="ListParagraph"/>
        <w:ind w:right="-30"/>
        <w:jc w:val="both"/>
        <w:rPr>
          <w:rFonts w:ascii="Times New Roman" w:hAnsi="Times New Roman"/>
          <w:sz w:val="22"/>
          <w:szCs w:val="22"/>
        </w:rPr>
      </w:pPr>
    </w:p>
    <w:p w:rsidR="00555666" w:rsidRPr="00846054" w:rsidRDefault="00ED3EEE" w:rsidP="00555666">
      <w:pPr>
        <w:pStyle w:val="PlainText"/>
        <w:ind w:right="-30"/>
        <w:jc w:val="center"/>
        <w:rPr>
          <w:rFonts w:ascii="Times New Roman" w:hAnsi="Times New Roman"/>
          <w:b/>
          <w:bCs/>
          <w:sz w:val="22"/>
          <w:szCs w:val="22"/>
        </w:rPr>
      </w:pPr>
      <w:r w:rsidRPr="00846054">
        <w:rPr>
          <w:rFonts w:ascii="Times New Roman" w:hAnsi="Times New Roman"/>
          <w:sz w:val="22"/>
          <w:szCs w:val="22"/>
        </w:rPr>
        <w:t xml:space="preserve">Date: </w:t>
      </w:r>
      <w:r w:rsidRPr="00846054">
        <w:rPr>
          <w:rFonts w:ascii="Times New Roman" w:hAnsi="Times New Roman"/>
          <w:b/>
          <w:sz w:val="22"/>
          <w:szCs w:val="22"/>
        </w:rPr>
        <w:br w:type="column"/>
      </w:r>
      <w:r w:rsidR="00555666" w:rsidRPr="00846054">
        <w:rPr>
          <w:rFonts w:ascii="Times New Roman" w:hAnsi="Times New Roman"/>
          <w:b/>
          <w:bCs/>
          <w:sz w:val="22"/>
          <w:szCs w:val="22"/>
        </w:rPr>
        <w:lastRenderedPageBreak/>
        <w:t>INSURANCE REGULATORY AND DEVELOPMENT AUTHORITY OF INDIA</w:t>
      </w:r>
    </w:p>
    <w:p w:rsidR="00555666" w:rsidRPr="00846054" w:rsidRDefault="00555666" w:rsidP="00555666">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555666" w:rsidRPr="00846054" w:rsidRDefault="00555666" w:rsidP="00555666">
      <w:pPr>
        <w:ind w:right="-30"/>
        <w:jc w:val="center"/>
        <w:rPr>
          <w:rFonts w:ascii="Times New Roman" w:hAnsi="Times New Roman"/>
          <w:b/>
          <w:bCs/>
          <w:sz w:val="22"/>
          <w:szCs w:val="22"/>
        </w:rPr>
      </w:pPr>
    </w:p>
    <w:p w:rsidR="00555666" w:rsidRPr="00846054" w:rsidRDefault="00555666" w:rsidP="00555666">
      <w:pPr>
        <w:ind w:right="-30"/>
        <w:jc w:val="center"/>
        <w:rPr>
          <w:rFonts w:ascii="Times New Roman" w:hAnsi="Times New Roman"/>
          <w:sz w:val="22"/>
          <w:szCs w:val="22"/>
        </w:rPr>
      </w:pPr>
      <w:r w:rsidRPr="00846054">
        <w:rPr>
          <w:rFonts w:ascii="Times New Roman" w:hAnsi="Times New Roman"/>
          <w:b/>
          <w:bCs/>
          <w:sz w:val="22"/>
          <w:szCs w:val="22"/>
        </w:rPr>
        <w:t xml:space="preserve">SCHEDULE I – Form </w:t>
      </w:r>
      <w:r w:rsidR="00422E24" w:rsidRPr="00846054">
        <w:rPr>
          <w:rFonts w:ascii="Times New Roman" w:hAnsi="Times New Roman"/>
          <w:b/>
          <w:bCs/>
          <w:sz w:val="22"/>
          <w:szCs w:val="22"/>
        </w:rPr>
        <w:t>Q</w:t>
      </w:r>
    </w:p>
    <w:p w:rsidR="00555666" w:rsidRPr="00846054" w:rsidRDefault="00555666" w:rsidP="00555666">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17(2))</w:t>
      </w:r>
    </w:p>
    <w:p w:rsidR="00ED3EEE" w:rsidRPr="00846054" w:rsidRDefault="00ED3EEE" w:rsidP="00555666">
      <w:pPr>
        <w:autoSpaceDE w:val="0"/>
        <w:autoSpaceDN w:val="0"/>
        <w:ind w:right="-30"/>
        <w:jc w:val="center"/>
        <w:rPr>
          <w:rFonts w:ascii="Times New Roman" w:eastAsia="Calibri" w:hAnsi="Times New Roman"/>
          <w:sz w:val="22"/>
          <w:szCs w:val="22"/>
        </w:rPr>
      </w:pP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jc w:val="center"/>
        <w:rPr>
          <w:rFonts w:ascii="Times New Roman" w:eastAsia="Calibri" w:hAnsi="Times New Roman"/>
          <w:b/>
          <w:bCs/>
          <w:sz w:val="22"/>
          <w:szCs w:val="22"/>
        </w:rPr>
      </w:pPr>
      <w:r w:rsidRPr="00846054">
        <w:rPr>
          <w:rFonts w:ascii="Times New Roman" w:eastAsia="Calibri" w:hAnsi="Times New Roman"/>
          <w:b/>
          <w:bCs/>
          <w:sz w:val="22"/>
          <w:szCs w:val="22"/>
        </w:rPr>
        <w:t>DUPLICATE CERTIFICATE OF REGISTRATION</w:t>
      </w:r>
    </w:p>
    <w:p w:rsidR="00ED3EEE" w:rsidRPr="00846054" w:rsidRDefault="00ED3EEE" w:rsidP="00ED3EEE">
      <w:pPr>
        <w:autoSpaceDE w:val="0"/>
        <w:autoSpaceDN w:val="0"/>
        <w:ind w:right="-30"/>
        <w:jc w:val="center"/>
        <w:rPr>
          <w:rFonts w:ascii="Times New Roman" w:eastAsia="Calibri" w:hAnsi="Times New Roman"/>
          <w:b/>
          <w:bCs/>
          <w:sz w:val="22"/>
          <w:szCs w:val="22"/>
        </w:rPr>
      </w:pPr>
    </w:p>
    <w:p w:rsidR="00ED3EEE" w:rsidRPr="00846054" w:rsidRDefault="00ED3EEE" w:rsidP="00ED3EEE">
      <w:pPr>
        <w:autoSpaceDE w:val="0"/>
        <w:autoSpaceDN w:val="0"/>
        <w:ind w:right="-30"/>
        <w:jc w:val="both"/>
        <w:rPr>
          <w:rFonts w:ascii="Times New Roman" w:eastAsia="Calibri" w:hAnsi="Times New Roman"/>
          <w:b/>
          <w:bCs/>
          <w:sz w:val="22"/>
          <w:szCs w:val="22"/>
        </w:rPr>
      </w:pPr>
      <w:r w:rsidRPr="00846054">
        <w:rPr>
          <w:rFonts w:ascii="Times New Roman" w:eastAsia="Calibri" w:hAnsi="Times New Roman"/>
          <w:b/>
          <w:bCs/>
          <w:sz w:val="22"/>
          <w:szCs w:val="22"/>
        </w:rPr>
        <w:t xml:space="preserve">Registration No: </w:t>
      </w: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left="142" w:right="-30"/>
        <w:jc w:val="both"/>
        <w:rPr>
          <w:rFonts w:ascii="Times New Roman" w:eastAsia="Calibri" w:hAnsi="Times New Roman"/>
          <w:sz w:val="22"/>
          <w:szCs w:val="22"/>
        </w:rPr>
      </w:pPr>
      <w:r w:rsidRPr="00846054">
        <w:rPr>
          <w:rFonts w:ascii="Times New Roman" w:eastAsia="Calibri" w:hAnsi="Times New Roman"/>
          <w:sz w:val="22"/>
          <w:szCs w:val="22"/>
        </w:rPr>
        <w:t xml:space="preserve">1.  In exercise of the powers conferred by sub-section (1) of section 42D of the Insurance Act, 1938 (4 of 1938) the Authority hereby grants a certificate of registration to </w:t>
      </w: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firstLine="720"/>
        <w:rPr>
          <w:rFonts w:ascii="Times New Roman" w:eastAsia="Calibri" w:hAnsi="Times New Roman"/>
          <w:sz w:val="22"/>
          <w:szCs w:val="22"/>
        </w:rPr>
      </w:pPr>
      <w:r w:rsidRPr="00846054">
        <w:rPr>
          <w:rFonts w:ascii="Times New Roman" w:eastAsia="Calibri" w:hAnsi="Times New Roman"/>
          <w:sz w:val="22"/>
          <w:szCs w:val="22"/>
        </w:rPr>
        <w:t xml:space="preserve">__________________________________________________ </w:t>
      </w:r>
    </w:p>
    <w:p w:rsidR="00ED3EEE" w:rsidRPr="00846054" w:rsidRDefault="00ED3EEE" w:rsidP="00ED3EEE">
      <w:pPr>
        <w:autoSpaceDE w:val="0"/>
        <w:autoSpaceDN w:val="0"/>
        <w:ind w:right="-30" w:firstLine="720"/>
        <w:rPr>
          <w:rFonts w:ascii="Times New Roman" w:eastAsia="Calibri" w:hAnsi="Times New Roman"/>
          <w:sz w:val="22"/>
          <w:szCs w:val="22"/>
        </w:rPr>
      </w:pPr>
    </w:p>
    <w:p w:rsidR="00ED3EEE" w:rsidRPr="00846054" w:rsidRDefault="00ED3EEE" w:rsidP="00ED3EEE">
      <w:pPr>
        <w:autoSpaceDE w:val="0"/>
        <w:autoSpaceDN w:val="0"/>
        <w:ind w:right="-30" w:firstLine="720"/>
        <w:rPr>
          <w:rFonts w:ascii="Times New Roman" w:eastAsia="Calibri" w:hAnsi="Times New Roman"/>
          <w:sz w:val="22"/>
          <w:szCs w:val="22"/>
        </w:rPr>
      </w:pPr>
      <w:proofErr w:type="gramStart"/>
      <w:r w:rsidRPr="00846054">
        <w:rPr>
          <w:rFonts w:ascii="Times New Roman" w:eastAsia="Calibri" w:hAnsi="Times New Roman"/>
          <w:sz w:val="22"/>
          <w:szCs w:val="22"/>
        </w:rPr>
        <w:t>to</w:t>
      </w:r>
      <w:proofErr w:type="gramEnd"/>
      <w:r w:rsidRPr="00846054">
        <w:rPr>
          <w:rFonts w:ascii="Times New Roman" w:eastAsia="Calibri" w:hAnsi="Times New Roman"/>
          <w:sz w:val="22"/>
          <w:szCs w:val="22"/>
        </w:rPr>
        <w:t xml:space="preserve"> act as _________________________________________________ broker</w:t>
      </w:r>
    </w:p>
    <w:p w:rsidR="00ED3EEE" w:rsidRPr="00846054" w:rsidRDefault="00ED3EEE" w:rsidP="00ED3EEE">
      <w:pPr>
        <w:autoSpaceDE w:val="0"/>
        <w:autoSpaceDN w:val="0"/>
        <w:ind w:left="1440" w:right="-30" w:firstLine="720"/>
        <w:rPr>
          <w:rFonts w:ascii="Times New Roman" w:eastAsia="Calibri" w:hAnsi="Times New Roman"/>
          <w:sz w:val="22"/>
          <w:szCs w:val="22"/>
        </w:rPr>
      </w:pPr>
      <w:r w:rsidRPr="00846054">
        <w:rPr>
          <w:rFonts w:ascii="Times New Roman" w:eastAsia="Calibri" w:hAnsi="Times New Roman"/>
          <w:sz w:val="22"/>
          <w:szCs w:val="22"/>
        </w:rPr>
        <w:t>(Mention details of category)</w:t>
      </w:r>
    </w:p>
    <w:p w:rsidR="00ED3EEE" w:rsidRPr="00846054" w:rsidRDefault="00ED3EEE" w:rsidP="00ED3EEE">
      <w:pPr>
        <w:autoSpaceDE w:val="0"/>
        <w:autoSpaceDN w:val="0"/>
        <w:ind w:right="-30" w:firstLine="720"/>
        <w:rPr>
          <w:rFonts w:ascii="Times New Roman" w:eastAsia="Calibri" w:hAnsi="Times New Roman"/>
          <w:sz w:val="22"/>
          <w:szCs w:val="22"/>
        </w:rPr>
      </w:pPr>
    </w:p>
    <w:p w:rsidR="00ED3EEE" w:rsidRPr="00846054" w:rsidRDefault="00ED3EEE" w:rsidP="00ED3EEE">
      <w:pPr>
        <w:autoSpaceDE w:val="0"/>
        <w:autoSpaceDN w:val="0"/>
        <w:ind w:right="-30" w:firstLine="720"/>
        <w:rPr>
          <w:rFonts w:ascii="Times New Roman" w:eastAsia="Calibri" w:hAnsi="Times New Roman"/>
          <w:sz w:val="22"/>
          <w:szCs w:val="22"/>
        </w:rPr>
      </w:pPr>
      <w:proofErr w:type="gramStart"/>
      <w:r w:rsidRPr="00846054">
        <w:rPr>
          <w:rFonts w:ascii="Times New Roman" w:eastAsia="Calibri" w:hAnsi="Times New Roman"/>
          <w:sz w:val="22"/>
          <w:szCs w:val="22"/>
        </w:rPr>
        <w:t>under</w:t>
      </w:r>
      <w:proofErr w:type="gramEnd"/>
      <w:r w:rsidRPr="00846054">
        <w:rPr>
          <w:rFonts w:ascii="Times New Roman" w:eastAsia="Calibri" w:hAnsi="Times New Roman"/>
          <w:sz w:val="22"/>
          <w:szCs w:val="22"/>
        </w:rPr>
        <w:t xml:space="preserve"> that Act.</w:t>
      </w: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2.   Certificate of </w:t>
      </w:r>
      <w:proofErr w:type="gramStart"/>
      <w:r w:rsidRPr="00846054">
        <w:rPr>
          <w:rFonts w:ascii="Times New Roman" w:eastAsia="Calibri" w:hAnsi="Times New Roman"/>
          <w:sz w:val="22"/>
          <w:szCs w:val="22"/>
        </w:rPr>
        <w:t>Registration  Code</w:t>
      </w:r>
      <w:proofErr w:type="gramEnd"/>
      <w:r w:rsidRPr="00846054">
        <w:rPr>
          <w:rFonts w:ascii="Times New Roman" w:eastAsia="Calibri" w:hAnsi="Times New Roman"/>
          <w:sz w:val="22"/>
          <w:szCs w:val="22"/>
        </w:rPr>
        <w:t xml:space="preserve"> for the insurance broker is </w:t>
      </w: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firstLine="720"/>
        <w:rPr>
          <w:rFonts w:ascii="Times New Roman" w:eastAsia="Calibri" w:hAnsi="Times New Roman"/>
          <w:sz w:val="22"/>
          <w:szCs w:val="22"/>
        </w:rPr>
      </w:pPr>
      <w:r w:rsidRPr="00846054">
        <w:rPr>
          <w:rFonts w:ascii="Times New Roman" w:eastAsia="Calibri" w:hAnsi="Times New Roman"/>
          <w:sz w:val="22"/>
          <w:szCs w:val="22"/>
        </w:rPr>
        <w:t>_____________________________________</w:t>
      </w: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3.   This Certificate of Registration shall be valid from ____________ to ___________</w:t>
      </w: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7033AB">
      <w:pPr>
        <w:numPr>
          <w:ilvl w:val="0"/>
          <w:numId w:val="161"/>
        </w:num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This Certificate of Registration  is subject to the Insurance Act, 1938,  Insurance Regulatory and Development Authority Act, 1999 (4 of 1999) and Insurance Regulatory and Development Authority (Insurance Brokers) Regulations, 2013 and shall not be construed to be in compliance with or in conformity to any other Act, rules or regulations.</w:t>
      </w:r>
    </w:p>
    <w:p w:rsidR="00ED3EEE" w:rsidRPr="00846054" w:rsidRDefault="00ED3EEE" w:rsidP="00ED3EEE">
      <w:pPr>
        <w:autoSpaceDE w:val="0"/>
        <w:autoSpaceDN w:val="0"/>
        <w:ind w:right="-30"/>
        <w:rPr>
          <w:rFonts w:ascii="Times New Roman" w:eastAsia="Calibri" w:hAnsi="Times New Roman"/>
          <w:sz w:val="22"/>
          <w:szCs w:val="22"/>
        </w:rPr>
      </w:pPr>
    </w:p>
    <w:p w:rsidR="00ED3EEE" w:rsidRPr="00846054" w:rsidRDefault="00ED3EEE" w:rsidP="00ED3EE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r>
    </w:p>
    <w:p w:rsidR="00ED3EEE" w:rsidRPr="00846054" w:rsidRDefault="00ED3EEE" w:rsidP="00ED3EE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Place:</w:t>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ED3EEE" w:rsidRPr="00846054" w:rsidRDefault="00ED3EEE" w:rsidP="00ED3EEE">
      <w:pPr>
        <w:autoSpaceDE w:val="0"/>
        <w:autoSpaceDN w:val="0"/>
        <w:ind w:left="5760" w:right="-30" w:firstLine="720"/>
        <w:rPr>
          <w:rFonts w:ascii="Times New Roman" w:eastAsia="Calibri" w:hAnsi="Times New Roman"/>
          <w:sz w:val="22"/>
          <w:szCs w:val="22"/>
        </w:rPr>
      </w:pPr>
    </w:p>
    <w:p w:rsidR="00ED3EEE" w:rsidRPr="00846054" w:rsidRDefault="00ED3EEE" w:rsidP="00ED3EEE">
      <w:pPr>
        <w:autoSpaceDE w:val="0"/>
        <w:autoSpaceDN w:val="0"/>
        <w:ind w:left="5760" w:right="-30" w:firstLine="720"/>
        <w:rPr>
          <w:rFonts w:ascii="Times New Roman" w:eastAsia="Calibri" w:hAnsi="Times New Roman"/>
          <w:sz w:val="22"/>
          <w:szCs w:val="22"/>
        </w:rPr>
      </w:pPr>
    </w:p>
    <w:p w:rsidR="00ED3EEE" w:rsidRPr="00846054" w:rsidRDefault="00ED3EEE" w:rsidP="00ED3EEE">
      <w:pPr>
        <w:autoSpaceDE w:val="0"/>
        <w:autoSpaceDN w:val="0"/>
        <w:ind w:left="5760" w:right="-30" w:firstLine="720"/>
        <w:rPr>
          <w:rFonts w:ascii="Times New Roman" w:eastAsia="Calibri" w:hAnsi="Times New Roman"/>
          <w:sz w:val="22"/>
          <w:szCs w:val="22"/>
        </w:rPr>
      </w:pPr>
      <w:r w:rsidRPr="00846054">
        <w:rPr>
          <w:rFonts w:ascii="Times New Roman" w:eastAsia="Calibri" w:hAnsi="Times New Roman"/>
          <w:sz w:val="22"/>
          <w:szCs w:val="22"/>
        </w:rPr>
        <w:t>By Order</w:t>
      </w:r>
    </w:p>
    <w:p w:rsidR="00ED3EEE" w:rsidRPr="00846054" w:rsidRDefault="00ED3EEE" w:rsidP="00ED3EEE">
      <w:pPr>
        <w:autoSpaceDE w:val="0"/>
        <w:autoSpaceDN w:val="0"/>
        <w:ind w:right="-30"/>
        <w:jc w:val="both"/>
        <w:rPr>
          <w:rFonts w:ascii="Times New Roman" w:eastAsia="Calibri" w:hAnsi="Times New Roman"/>
          <w:sz w:val="22"/>
          <w:szCs w:val="22"/>
        </w:rPr>
      </w:pPr>
      <w:r w:rsidRPr="00846054">
        <w:rPr>
          <w:rFonts w:ascii="Times New Roman" w:eastAsia="Calibri" w:hAnsi="Times New Roman"/>
          <w:sz w:val="22"/>
          <w:szCs w:val="22"/>
        </w:rPr>
        <w:t xml:space="preserve">Date </w:t>
      </w:r>
      <w:r w:rsidRPr="00846054">
        <w:rPr>
          <w:rFonts w:ascii="Times New Roman" w:eastAsia="Calibri" w:hAnsi="Times New Roman"/>
          <w:sz w:val="22"/>
          <w:szCs w:val="22"/>
        </w:rPr>
        <w:tab/>
        <w:t>:</w:t>
      </w:r>
      <w:r w:rsidRPr="00846054">
        <w:rPr>
          <w:rFonts w:ascii="Times New Roman" w:eastAsia="Calibri" w:hAnsi="Times New Roman"/>
          <w:sz w:val="22"/>
          <w:szCs w:val="22"/>
          <w:u w:val="single"/>
        </w:rPr>
        <w:tab/>
      </w:r>
      <w:r w:rsidRPr="00846054">
        <w:rPr>
          <w:rFonts w:ascii="Times New Roman" w:eastAsia="Calibri" w:hAnsi="Times New Roman"/>
          <w:sz w:val="22"/>
          <w:szCs w:val="22"/>
          <w:u w:val="single"/>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ED3EEE" w:rsidRPr="00846054" w:rsidRDefault="00ED3EEE" w:rsidP="00ED3EEE">
      <w:pPr>
        <w:autoSpaceDE w:val="0"/>
        <w:autoSpaceDN w:val="0"/>
        <w:ind w:right="-30"/>
        <w:rPr>
          <w:rFonts w:ascii="Times New Roman" w:eastAsia="Calibri" w:hAnsi="Times New Roman"/>
          <w:sz w:val="22"/>
          <w:szCs w:val="22"/>
        </w:rPr>
      </w:pP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r w:rsidRPr="00846054">
        <w:rPr>
          <w:rFonts w:ascii="Times New Roman" w:eastAsia="Calibri" w:hAnsi="Times New Roman"/>
          <w:sz w:val="22"/>
          <w:szCs w:val="22"/>
        </w:rPr>
        <w:tab/>
      </w:r>
    </w:p>
    <w:p w:rsidR="00ED3EEE" w:rsidRPr="00846054" w:rsidRDefault="00ED3EEE" w:rsidP="00ED3EEE">
      <w:pPr>
        <w:autoSpaceDE w:val="0"/>
        <w:autoSpaceDN w:val="0"/>
        <w:ind w:left="5040" w:right="-30" w:firstLine="720"/>
        <w:rPr>
          <w:rFonts w:ascii="Times New Roman" w:eastAsia="Calibri" w:hAnsi="Times New Roman"/>
          <w:sz w:val="22"/>
          <w:szCs w:val="22"/>
        </w:rPr>
      </w:pPr>
      <w:r w:rsidRPr="00846054">
        <w:rPr>
          <w:rFonts w:ascii="Times New Roman" w:eastAsia="Calibri" w:hAnsi="Times New Roman"/>
          <w:sz w:val="22"/>
          <w:szCs w:val="22"/>
        </w:rPr>
        <w:t xml:space="preserve"> For and on behalf of </w:t>
      </w:r>
    </w:p>
    <w:p w:rsidR="00ED3EEE" w:rsidRPr="00846054" w:rsidRDefault="00ED3EEE" w:rsidP="00ED3EEE">
      <w:pPr>
        <w:ind w:right="-30"/>
        <w:jc w:val="right"/>
        <w:rPr>
          <w:rFonts w:ascii="Times New Roman" w:hAnsi="Times New Roman"/>
          <w:sz w:val="22"/>
          <w:szCs w:val="22"/>
        </w:rPr>
      </w:pPr>
      <w:r w:rsidRPr="00846054">
        <w:rPr>
          <w:rFonts w:ascii="Times New Roman" w:hAnsi="Times New Roman"/>
          <w:sz w:val="22"/>
          <w:szCs w:val="22"/>
        </w:rPr>
        <w:t>Insurance Regulatory and Development Authority of India</w:t>
      </w:r>
    </w:p>
    <w:p w:rsidR="00ED3EEE" w:rsidRPr="00846054" w:rsidRDefault="00ED3EEE" w:rsidP="00ED3EEE">
      <w:pPr>
        <w:ind w:right="-30"/>
        <w:jc w:val="center"/>
        <w:rPr>
          <w:rFonts w:ascii="Times New Roman" w:hAnsi="Times New Roman"/>
          <w:sz w:val="22"/>
          <w:szCs w:val="22"/>
        </w:rPr>
      </w:pPr>
    </w:p>
    <w:p w:rsidR="00422E24" w:rsidRPr="00846054" w:rsidRDefault="00422E24" w:rsidP="00ED3EEE">
      <w:pPr>
        <w:ind w:right="-30"/>
        <w:jc w:val="center"/>
        <w:rPr>
          <w:rFonts w:ascii="Times New Roman" w:hAnsi="Times New Roman"/>
          <w:b/>
          <w:sz w:val="22"/>
          <w:szCs w:val="22"/>
        </w:rPr>
      </w:pPr>
      <w:r w:rsidRPr="00846054">
        <w:rPr>
          <w:rFonts w:ascii="Times New Roman" w:hAnsi="Times New Roman"/>
          <w:b/>
          <w:sz w:val="22"/>
          <w:szCs w:val="22"/>
        </w:rPr>
        <w:br w:type="column"/>
      </w:r>
    </w:p>
    <w:p w:rsidR="00422E24" w:rsidRPr="00846054" w:rsidRDefault="00422E24" w:rsidP="00422E24">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422E24" w:rsidRPr="00846054" w:rsidRDefault="00422E24" w:rsidP="00422E24">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422E24" w:rsidRPr="00846054" w:rsidRDefault="00422E24" w:rsidP="00422E24">
      <w:pPr>
        <w:ind w:right="-30"/>
        <w:jc w:val="center"/>
        <w:rPr>
          <w:rFonts w:ascii="Times New Roman" w:hAnsi="Times New Roman"/>
          <w:b/>
          <w:bCs/>
          <w:sz w:val="22"/>
          <w:szCs w:val="22"/>
        </w:rPr>
      </w:pPr>
    </w:p>
    <w:p w:rsidR="00422E24" w:rsidRPr="00846054" w:rsidRDefault="00422E24" w:rsidP="00422E24">
      <w:pPr>
        <w:ind w:right="-30"/>
        <w:jc w:val="center"/>
        <w:rPr>
          <w:rFonts w:ascii="Times New Roman" w:hAnsi="Times New Roman"/>
          <w:sz w:val="22"/>
          <w:szCs w:val="22"/>
        </w:rPr>
      </w:pPr>
      <w:r w:rsidRPr="00846054">
        <w:rPr>
          <w:rFonts w:ascii="Times New Roman" w:hAnsi="Times New Roman"/>
          <w:b/>
          <w:bCs/>
          <w:sz w:val="22"/>
          <w:szCs w:val="22"/>
        </w:rPr>
        <w:t>SCHEDULE II – Form R</w:t>
      </w:r>
    </w:p>
    <w:p w:rsidR="00422E24" w:rsidRPr="00846054" w:rsidRDefault="00422E24" w:rsidP="00422E24">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20</w:t>
      </w:r>
      <w:r w:rsidR="00293F4F" w:rsidRPr="00846054">
        <w:rPr>
          <w:rFonts w:ascii="Times New Roman" w:hAnsi="Times New Roman"/>
          <w:b/>
          <w:sz w:val="22"/>
          <w:szCs w:val="22"/>
        </w:rPr>
        <w:t xml:space="preserve"> (2)</w:t>
      </w:r>
      <w:r w:rsidRPr="00846054">
        <w:rPr>
          <w:rFonts w:ascii="Times New Roman" w:hAnsi="Times New Roman"/>
          <w:b/>
          <w:sz w:val="22"/>
          <w:szCs w:val="22"/>
        </w:rPr>
        <w:t>)</w:t>
      </w:r>
    </w:p>
    <w:p w:rsidR="00422E24" w:rsidRPr="00846054" w:rsidRDefault="00422E24" w:rsidP="00422E24">
      <w:pPr>
        <w:widowControl w:val="0"/>
        <w:overflowPunct w:val="0"/>
        <w:autoSpaceDE w:val="0"/>
        <w:autoSpaceDN w:val="0"/>
        <w:adjustRightInd w:val="0"/>
        <w:ind w:right="-30"/>
        <w:jc w:val="both"/>
        <w:rPr>
          <w:rFonts w:ascii="Times New Roman" w:hAnsi="Times New Roman"/>
          <w:b/>
          <w:sz w:val="22"/>
          <w:szCs w:val="22"/>
        </w:rPr>
      </w:pPr>
    </w:p>
    <w:p w:rsidR="00422E24" w:rsidRPr="00846054" w:rsidRDefault="00422E24" w:rsidP="00422E24">
      <w:pPr>
        <w:widowControl w:val="0"/>
        <w:overflowPunct w:val="0"/>
        <w:autoSpaceDE w:val="0"/>
        <w:autoSpaceDN w:val="0"/>
        <w:adjustRightInd w:val="0"/>
        <w:ind w:right="-30"/>
        <w:jc w:val="center"/>
        <w:rPr>
          <w:rFonts w:ascii="Times New Roman" w:hAnsi="Times New Roman"/>
          <w:b/>
          <w:sz w:val="22"/>
          <w:szCs w:val="22"/>
        </w:rPr>
      </w:pPr>
      <w:r w:rsidRPr="00846054">
        <w:rPr>
          <w:rFonts w:ascii="Times New Roman" w:hAnsi="Times New Roman"/>
          <w:b/>
          <w:sz w:val="22"/>
          <w:szCs w:val="22"/>
        </w:rPr>
        <w:t>Manner of calculation of equity capital held by foreign investors</w:t>
      </w:r>
    </w:p>
    <w:p w:rsidR="00422E24" w:rsidRPr="00846054" w:rsidRDefault="00422E24" w:rsidP="00422E24">
      <w:pPr>
        <w:widowControl w:val="0"/>
        <w:overflowPunct w:val="0"/>
        <w:autoSpaceDE w:val="0"/>
        <w:autoSpaceDN w:val="0"/>
        <w:adjustRightInd w:val="0"/>
        <w:ind w:right="-30"/>
        <w:jc w:val="both"/>
        <w:rPr>
          <w:rFonts w:ascii="Times New Roman" w:hAnsi="Times New Roman"/>
          <w:b/>
          <w:sz w:val="22"/>
          <w:szCs w:val="22"/>
        </w:rPr>
      </w:pPr>
    </w:p>
    <w:p w:rsidR="00422E24" w:rsidRPr="00846054" w:rsidRDefault="00422E24" w:rsidP="007033AB">
      <w:pPr>
        <w:pStyle w:val="ListParagraph"/>
        <w:numPr>
          <w:ilvl w:val="0"/>
          <w:numId w:val="119"/>
        </w:numPr>
        <w:ind w:right="-30"/>
        <w:jc w:val="both"/>
        <w:rPr>
          <w:rFonts w:ascii="Times New Roman" w:hAnsi="Times New Roman"/>
          <w:sz w:val="22"/>
          <w:szCs w:val="22"/>
        </w:rPr>
      </w:pPr>
      <w:r w:rsidRPr="00846054">
        <w:rPr>
          <w:rFonts w:ascii="Times New Roman" w:hAnsi="Times New Roman"/>
          <w:sz w:val="22"/>
          <w:szCs w:val="22"/>
        </w:rPr>
        <w:t xml:space="preserve">For the purposes of the Act and these Regulations, </w:t>
      </w:r>
    </w:p>
    <w:p w:rsidR="00422E24" w:rsidRPr="00846054" w:rsidRDefault="00422E24" w:rsidP="007033AB">
      <w:pPr>
        <w:pStyle w:val="ListParagraph"/>
        <w:numPr>
          <w:ilvl w:val="1"/>
          <w:numId w:val="119"/>
        </w:numPr>
        <w:ind w:right="-30"/>
        <w:jc w:val="both"/>
        <w:rPr>
          <w:rFonts w:ascii="Times New Roman" w:hAnsi="Times New Roman"/>
          <w:sz w:val="22"/>
          <w:szCs w:val="22"/>
        </w:rPr>
      </w:pPr>
      <w:r w:rsidRPr="00846054">
        <w:rPr>
          <w:rFonts w:ascii="Times New Roman" w:hAnsi="Times New Roman"/>
          <w:sz w:val="22"/>
          <w:szCs w:val="22"/>
        </w:rPr>
        <w:t xml:space="preserve">The Indian promoter, Investor, Indian Investor and Foreign Investor shall have the same meaning as given in Regulation 2 of the IRDAI’s (Registration of Indian Insurance Companies) Regulations, 2016. </w:t>
      </w:r>
    </w:p>
    <w:p w:rsidR="00422E24" w:rsidRPr="00846054" w:rsidRDefault="00422E24" w:rsidP="007033AB">
      <w:pPr>
        <w:pStyle w:val="ListParagraph"/>
        <w:numPr>
          <w:ilvl w:val="1"/>
          <w:numId w:val="119"/>
        </w:numPr>
        <w:ind w:right="-30"/>
        <w:jc w:val="both"/>
        <w:rPr>
          <w:rFonts w:ascii="Times New Roman" w:hAnsi="Times New Roman"/>
          <w:sz w:val="22"/>
          <w:szCs w:val="22"/>
        </w:rPr>
      </w:pPr>
      <w:r w:rsidRPr="00846054">
        <w:rPr>
          <w:rFonts w:ascii="Times New Roman" w:hAnsi="Times New Roman"/>
          <w:sz w:val="22"/>
          <w:szCs w:val="22"/>
        </w:rPr>
        <w:t xml:space="preserve">For the purposes of determining Indian owned and control, the Indian promoter shall be </w:t>
      </w:r>
      <w:r w:rsidRPr="00846054">
        <w:rPr>
          <w:rFonts w:ascii="Times New Roman" w:eastAsiaTheme="minorHAnsi" w:hAnsi="Times New Roman"/>
          <w:sz w:val="22"/>
          <w:szCs w:val="22"/>
        </w:rPr>
        <w:t xml:space="preserve">a company as defined in the Companies Act, 2013 (18 of 2013), which is not a subsidiary as defined in section 2(87) of that Act and also furnish the extent of investment held by all foreign investors in that promoter company. </w:t>
      </w:r>
    </w:p>
    <w:p w:rsidR="00422E24" w:rsidRPr="00846054" w:rsidRDefault="00422E24" w:rsidP="007033AB">
      <w:pPr>
        <w:pStyle w:val="ListParagraph"/>
        <w:numPr>
          <w:ilvl w:val="1"/>
          <w:numId w:val="119"/>
        </w:numPr>
        <w:ind w:right="-30"/>
        <w:jc w:val="both"/>
        <w:rPr>
          <w:rFonts w:ascii="Times New Roman" w:hAnsi="Times New Roman"/>
          <w:sz w:val="22"/>
          <w:szCs w:val="22"/>
        </w:rPr>
      </w:pPr>
      <w:r w:rsidRPr="00846054">
        <w:rPr>
          <w:rFonts w:ascii="Times New Roman" w:hAnsi="Times New Roman"/>
          <w:sz w:val="22"/>
          <w:szCs w:val="22"/>
        </w:rPr>
        <w:t>the calculation of the holding of equity shares by one or more Foreign Investors in the applicant company, shall be made as under and shall be aggregate of:-</w:t>
      </w:r>
    </w:p>
    <w:p w:rsidR="00422E24" w:rsidRPr="00846054" w:rsidRDefault="00422E24" w:rsidP="007033AB">
      <w:pPr>
        <w:pStyle w:val="ListParagraph"/>
        <w:numPr>
          <w:ilvl w:val="2"/>
          <w:numId w:val="119"/>
        </w:numPr>
        <w:ind w:right="-30"/>
        <w:jc w:val="both"/>
        <w:rPr>
          <w:rFonts w:ascii="Times New Roman" w:hAnsi="Times New Roman"/>
          <w:sz w:val="22"/>
          <w:szCs w:val="22"/>
        </w:rPr>
      </w:pPr>
      <w:r w:rsidRPr="00846054">
        <w:rPr>
          <w:rFonts w:ascii="Times New Roman" w:hAnsi="Times New Roman"/>
          <w:sz w:val="22"/>
          <w:szCs w:val="22"/>
        </w:rPr>
        <w:t xml:space="preserve">the quantum of paid up equity share capital held by the Foreign Investors including foreign venture capital investors, in the applicant company; and </w:t>
      </w:r>
    </w:p>
    <w:p w:rsidR="00422E24" w:rsidRPr="00846054" w:rsidRDefault="00422E24" w:rsidP="007033AB">
      <w:pPr>
        <w:pStyle w:val="ListParagraph"/>
        <w:numPr>
          <w:ilvl w:val="2"/>
          <w:numId w:val="119"/>
        </w:numPr>
        <w:ind w:right="-30"/>
        <w:jc w:val="both"/>
        <w:rPr>
          <w:rFonts w:ascii="Times New Roman" w:hAnsi="Times New Roman"/>
          <w:sz w:val="22"/>
          <w:szCs w:val="22"/>
        </w:rPr>
      </w:pPr>
      <w:r w:rsidRPr="00846054">
        <w:rPr>
          <w:rFonts w:ascii="Times New Roman" w:hAnsi="Times New Roman"/>
          <w:sz w:val="22"/>
          <w:szCs w:val="22"/>
        </w:rPr>
        <w:t>the proportion of the paid up equity share capital held or controlled by such foreign investor(s) either by itself or through its subsidiary companies in the Indian promoter(s) or Indian Investor(s) as mentioned in sub-clause (a) of this Regulation</w:t>
      </w:r>
    </w:p>
    <w:p w:rsidR="00422E24" w:rsidRPr="00846054" w:rsidRDefault="00422E24" w:rsidP="00422E24">
      <w:pPr>
        <w:pStyle w:val="ListParagraph"/>
        <w:ind w:right="-30"/>
        <w:jc w:val="both"/>
        <w:rPr>
          <w:rFonts w:ascii="Times New Roman" w:hAnsi="Times New Roman"/>
          <w:sz w:val="22"/>
          <w:szCs w:val="22"/>
        </w:rPr>
      </w:pPr>
      <w:r w:rsidRPr="00846054">
        <w:rPr>
          <w:rFonts w:ascii="Times New Roman" w:hAnsi="Times New Roman"/>
          <w:sz w:val="22"/>
          <w:szCs w:val="22"/>
        </w:rPr>
        <w:t>Provided that clause (ii) shall not be applicable to an Indian promoter or Indian investors namely:</w:t>
      </w:r>
    </w:p>
    <w:p w:rsidR="00422E24" w:rsidRPr="00846054" w:rsidRDefault="00422E24" w:rsidP="00422E24">
      <w:pPr>
        <w:pStyle w:val="ListParagraph"/>
        <w:ind w:right="-30"/>
        <w:jc w:val="both"/>
        <w:rPr>
          <w:rFonts w:ascii="Times New Roman" w:hAnsi="Times New Roman"/>
          <w:sz w:val="22"/>
          <w:szCs w:val="22"/>
        </w:rPr>
      </w:pPr>
      <w:r w:rsidRPr="00846054">
        <w:rPr>
          <w:rFonts w:ascii="Times New Roman" w:hAnsi="Times New Roman"/>
          <w:sz w:val="22"/>
          <w:szCs w:val="22"/>
        </w:rPr>
        <w:t>(</w:t>
      </w:r>
      <w:proofErr w:type="spellStart"/>
      <w:r w:rsidRPr="00846054">
        <w:rPr>
          <w:rFonts w:ascii="Times New Roman" w:hAnsi="Times New Roman"/>
          <w:sz w:val="22"/>
          <w:szCs w:val="22"/>
        </w:rPr>
        <w:t>i</w:t>
      </w:r>
      <w:proofErr w:type="spellEnd"/>
      <w:r w:rsidRPr="00846054">
        <w:rPr>
          <w:rFonts w:ascii="Times New Roman" w:hAnsi="Times New Roman"/>
          <w:sz w:val="22"/>
          <w:szCs w:val="22"/>
        </w:rPr>
        <w:t>) a banking company as defined in sub section(c) of section 5 of the Banking Regulations Act, 1949 but does not include a foreign bank or branch thereof functioning in India;</w:t>
      </w:r>
    </w:p>
    <w:p w:rsidR="00422E24" w:rsidRPr="00846054" w:rsidRDefault="00422E24" w:rsidP="00422E24">
      <w:pPr>
        <w:pStyle w:val="ListParagraph"/>
        <w:ind w:right="-30"/>
        <w:jc w:val="both"/>
        <w:rPr>
          <w:rFonts w:ascii="Times New Roman" w:hAnsi="Times New Roman"/>
          <w:sz w:val="22"/>
          <w:szCs w:val="22"/>
        </w:rPr>
      </w:pPr>
      <w:r w:rsidRPr="00846054">
        <w:rPr>
          <w:rFonts w:ascii="Times New Roman" w:hAnsi="Times New Roman"/>
          <w:sz w:val="22"/>
          <w:szCs w:val="22"/>
        </w:rPr>
        <w:t xml:space="preserve">(ii) </w:t>
      </w:r>
      <w:proofErr w:type="gramStart"/>
      <w:r w:rsidRPr="00846054">
        <w:rPr>
          <w:rFonts w:ascii="Times New Roman" w:hAnsi="Times New Roman"/>
          <w:sz w:val="22"/>
          <w:szCs w:val="22"/>
        </w:rPr>
        <w:t>a</w:t>
      </w:r>
      <w:proofErr w:type="gramEnd"/>
      <w:r w:rsidRPr="00846054">
        <w:rPr>
          <w:rFonts w:ascii="Times New Roman" w:hAnsi="Times New Roman"/>
          <w:sz w:val="22"/>
          <w:szCs w:val="22"/>
        </w:rPr>
        <w:t xml:space="preserve"> public financial institution as defined in section 2(72) of the Companies Act, 2013 (18 of 2013);</w:t>
      </w:r>
    </w:p>
    <w:p w:rsidR="00422E24" w:rsidRPr="00846054" w:rsidRDefault="00422E24" w:rsidP="00422E24">
      <w:pPr>
        <w:pStyle w:val="ListParagraph"/>
        <w:ind w:right="-30"/>
        <w:jc w:val="both"/>
        <w:rPr>
          <w:rFonts w:ascii="Times New Roman" w:hAnsi="Times New Roman"/>
          <w:sz w:val="22"/>
          <w:szCs w:val="22"/>
        </w:rPr>
      </w:pPr>
    </w:p>
    <w:p w:rsidR="00214B77" w:rsidRDefault="00422E24" w:rsidP="00214B77">
      <w:pPr>
        <w:pStyle w:val="ListParagraph"/>
        <w:numPr>
          <w:ilvl w:val="0"/>
          <w:numId w:val="119"/>
        </w:numPr>
        <w:ind w:right="-30"/>
        <w:jc w:val="both"/>
        <w:rPr>
          <w:rFonts w:ascii="Times New Roman" w:hAnsi="Times New Roman"/>
          <w:sz w:val="22"/>
          <w:szCs w:val="22"/>
        </w:rPr>
      </w:pPr>
      <w:r w:rsidRPr="00846054">
        <w:rPr>
          <w:rFonts w:ascii="Times New Roman" w:hAnsi="Times New Roman"/>
          <w:sz w:val="22"/>
          <w:szCs w:val="22"/>
        </w:rPr>
        <w:t>Every Insurance broker who has been granted registration under the Act shall, within 45 days of the end of every quarter, furnish to the Authority a statement indicating changes exceeding 10% of the paid up capital of the promoter.</w:t>
      </w:r>
    </w:p>
    <w:p w:rsidR="00422E24" w:rsidRPr="00214B77" w:rsidRDefault="00422E24" w:rsidP="00214B77">
      <w:pPr>
        <w:pStyle w:val="ListParagraph"/>
        <w:numPr>
          <w:ilvl w:val="0"/>
          <w:numId w:val="119"/>
        </w:numPr>
        <w:ind w:right="-30"/>
        <w:jc w:val="both"/>
        <w:rPr>
          <w:rFonts w:ascii="Times New Roman" w:hAnsi="Times New Roman"/>
          <w:sz w:val="22"/>
          <w:szCs w:val="22"/>
        </w:rPr>
      </w:pPr>
      <w:r w:rsidRPr="00214B77">
        <w:rPr>
          <w:rFonts w:ascii="Times New Roman" w:hAnsi="Times New Roman"/>
          <w:sz w:val="22"/>
          <w:szCs w:val="22"/>
        </w:rPr>
        <w:t>However, any change in excess of 25% of the paid up capital of the promoters shall be reported to the Authority immediately.</w:t>
      </w:r>
    </w:p>
    <w:p w:rsidR="0096743B" w:rsidRPr="00846054" w:rsidRDefault="0096743B" w:rsidP="00ED3EEE">
      <w:pPr>
        <w:ind w:right="-30"/>
        <w:jc w:val="center"/>
        <w:rPr>
          <w:rFonts w:ascii="Times New Roman" w:hAnsi="Times New Roman"/>
          <w:b/>
          <w:sz w:val="22"/>
          <w:szCs w:val="22"/>
        </w:rPr>
      </w:pPr>
    </w:p>
    <w:p w:rsidR="0096743B" w:rsidRPr="00846054" w:rsidRDefault="0096743B" w:rsidP="00ED3EEE">
      <w:pPr>
        <w:ind w:right="-30"/>
        <w:jc w:val="center"/>
        <w:rPr>
          <w:rFonts w:ascii="Times New Roman" w:hAnsi="Times New Roman"/>
          <w:b/>
          <w:sz w:val="22"/>
          <w:szCs w:val="22"/>
        </w:rPr>
      </w:pPr>
    </w:p>
    <w:p w:rsidR="0096743B" w:rsidRPr="00846054" w:rsidRDefault="0096743B" w:rsidP="0096743B">
      <w:pPr>
        <w:ind w:right="-30"/>
        <w:jc w:val="center"/>
        <w:rPr>
          <w:rFonts w:ascii="Times New Roman" w:hAnsi="Times New Roman"/>
          <w:b/>
          <w:sz w:val="22"/>
          <w:szCs w:val="22"/>
        </w:rPr>
      </w:pPr>
      <w:r w:rsidRPr="00846054">
        <w:rPr>
          <w:rFonts w:ascii="Times New Roman" w:hAnsi="Times New Roman"/>
          <w:b/>
          <w:sz w:val="22"/>
          <w:szCs w:val="22"/>
        </w:rPr>
        <w:br w:type="column"/>
      </w:r>
    </w:p>
    <w:p w:rsidR="0096743B" w:rsidRPr="00846054" w:rsidRDefault="0096743B" w:rsidP="0096743B">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96743B" w:rsidRPr="00846054" w:rsidRDefault="0096743B" w:rsidP="0096743B">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96743B" w:rsidRPr="00846054" w:rsidRDefault="0096743B" w:rsidP="0096743B">
      <w:pPr>
        <w:ind w:right="-30"/>
        <w:jc w:val="center"/>
        <w:rPr>
          <w:rFonts w:ascii="Times New Roman" w:hAnsi="Times New Roman"/>
          <w:b/>
          <w:bCs/>
          <w:sz w:val="22"/>
          <w:szCs w:val="22"/>
        </w:rPr>
      </w:pPr>
    </w:p>
    <w:p w:rsidR="0096743B" w:rsidRPr="00846054" w:rsidRDefault="0096743B" w:rsidP="0096743B">
      <w:pPr>
        <w:ind w:right="-30"/>
        <w:jc w:val="center"/>
        <w:rPr>
          <w:rFonts w:ascii="Times New Roman" w:hAnsi="Times New Roman"/>
          <w:sz w:val="22"/>
          <w:szCs w:val="22"/>
        </w:rPr>
      </w:pPr>
      <w:r w:rsidRPr="00846054">
        <w:rPr>
          <w:rFonts w:ascii="Times New Roman" w:hAnsi="Times New Roman"/>
          <w:b/>
          <w:bCs/>
          <w:sz w:val="22"/>
          <w:szCs w:val="22"/>
        </w:rPr>
        <w:t>SCHEDULE II – Form S</w:t>
      </w:r>
    </w:p>
    <w:p w:rsidR="0096743B" w:rsidRPr="00846054" w:rsidRDefault="0096743B" w:rsidP="0096743B">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24</w:t>
      </w:r>
      <w:r w:rsidR="00293F4F" w:rsidRPr="00846054">
        <w:rPr>
          <w:rFonts w:ascii="Times New Roman" w:hAnsi="Times New Roman"/>
          <w:b/>
          <w:sz w:val="22"/>
          <w:szCs w:val="22"/>
        </w:rPr>
        <w:t xml:space="preserve"> (1)</w:t>
      </w:r>
      <w:r w:rsidRPr="00846054">
        <w:rPr>
          <w:rFonts w:ascii="Times New Roman" w:hAnsi="Times New Roman"/>
          <w:b/>
          <w:sz w:val="22"/>
          <w:szCs w:val="22"/>
        </w:rPr>
        <w:t>)</w:t>
      </w:r>
    </w:p>
    <w:p w:rsidR="00936F45" w:rsidRPr="00846054" w:rsidRDefault="00936F45" w:rsidP="00776822">
      <w:pPr>
        <w:widowControl w:val="0"/>
        <w:tabs>
          <w:tab w:val="left" w:pos="720"/>
        </w:tabs>
        <w:autoSpaceDE w:val="0"/>
        <w:autoSpaceDN w:val="0"/>
        <w:adjustRightInd w:val="0"/>
        <w:ind w:right="-30"/>
        <w:jc w:val="both"/>
        <w:rPr>
          <w:rFonts w:ascii="Times New Roman" w:hAnsi="Times New Roman"/>
          <w:b/>
          <w:bCs/>
          <w:sz w:val="22"/>
          <w:szCs w:val="22"/>
        </w:rPr>
      </w:pPr>
    </w:p>
    <w:p w:rsidR="00936F45" w:rsidRPr="00846054" w:rsidRDefault="00147EB3" w:rsidP="0096743B">
      <w:pPr>
        <w:widowControl w:val="0"/>
        <w:tabs>
          <w:tab w:val="left" w:pos="720"/>
        </w:tabs>
        <w:autoSpaceDE w:val="0"/>
        <w:autoSpaceDN w:val="0"/>
        <w:adjustRightInd w:val="0"/>
        <w:ind w:right="-30"/>
        <w:jc w:val="center"/>
        <w:rPr>
          <w:rFonts w:ascii="Times New Roman" w:hAnsi="Times New Roman"/>
          <w:sz w:val="22"/>
          <w:szCs w:val="22"/>
        </w:rPr>
      </w:pPr>
      <w:r w:rsidRPr="00846054">
        <w:rPr>
          <w:rFonts w:ascii="Times New Roman" w:hAnsi="Times New Roman"/>
          <w:b/>
          <w:bCs/>
          <w:sz w:val="22"/>
          <w:szCs w:val="22"/>
        </w:rPr>
        <w:t xml:space="preserve">Maintenance of </w:t>
      </w:r>
      <w:r w:rsidR="00936F45" w:rsidRPr="00846054">
        <w:rPr>
          <w:rFonts w:ascii="Times New Roman" w:hAnsi="Times New Roman"/>
          <w:b/>
          <w:bCs/>
          <w:sz w:val="22"/>
          <w:szCs w:val="22"/>
        </w:rPr>
        <w:t xml:space="preserve">Professional </w:t>
      </w:r>
      <w:r w:rsidRPr="00846054">
        <w:rPr>
          <w:rFonts w:ascii="Times New Roman" w:hAnsi="Times New Roman"/>
          <w:b/>
          <w:bCs/>
          <w:sz w:val="22"/>
          <w:szCs w:val="22"/>
        </w:rPr>
        <w:t>I</w:t>
      </w:r>
      <w:r w:rsidR="00936F45" w:rsidRPr="00846054">
        <w:rPr>
          <w:rFonts w:ascii="Times New Roman" w:hAnsi="Times New Roman"/>
          <w:b/>
          <w:bCs/>
          <w:sz w:val="22"/>
          <w:szCs w:val="22"/>
        </w:rPr>
        <w:t xml:space="preserve">ndemnity </w:t>
      </w:r>
      <w:r w:rsidRPr="00846054">
        <w:rPr>
          <w:rFonts w:ascii="Times New Roman" w:hAnsi="Times New Roman"/>
          <w:b/>
          <w:bCs/>
          <w:sz w:val="22"/>
          <w:szCs w:val="22"/>
        </w:rPr>
        <w:t>I</w:t>
      </w:r>
      <w:r w:rsidR="00936F45" w:rsidRPr="00846054">
        <w:rPr>
          <w:rFonts w:ascii="Times New Roman" w:hAnsi="Times New Roman"/>
          <w:b/>
          <w:bCs/>
          <w:sz w:val="22"/>
          <w:szCs w:val="22"/>
        </w:rPr>
        <w:t>nsurance</w:t>
      </w:r>
    </w:p>
    <w:p w:rsidR="00936F45" w:rsidRPr="00846054" w:rsidRDefault="00936F45" w:rsidP="00776822">
      <w:pPr>
        <w:widowControl w:val="0"/>
        <w:tabs>
          <w:tab w:val="left" w:pos="720"/>
        </w:tabs>
        <w:autoSpaceDE w:val="0"/>
        <w:autoSpaceDN w:val="0"/>
        <w:adjustRightInd w:val="0"/>
        <w:ind w:right="-30"/>
        <w:jc w:val="both"/>
        <w:rPr>
          <w:rFonts w:ascii="Times New Roman" w:hAnsi="Times New Roman"/>
          <w:sz w:val="22"/>
          <w:szCs w:val="22"/>
        </w:rPr>
      </w:pPr>
    </w:p>
    <w:p w:rsidR="00936F45" w:rsidRPr="00846054" w:rsidRDefault="0009714C" w:rsidP="00776822">
      <w:pPr>
        <w:widowControl w:val="0"/>
        <w:tabs>
          <w:tab w:val="left" w:pos="108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 </w:t>
      </w:r>
      <w:r w:rsidR="00936F45" w:rsidRPr="00846054">
        <w:rPr>
          <w:rFonts w:ascii="Times New Roman" w:hAnsi="Times New Roman"/>
          <w:sz w:val="22"/>
          <w:szCs w:val="22"/>
        </w:rPr>
        <w:t>(</w:t>
      </w:r>
      <w:r w:rsidRPr="00846054">
        <w:rPr>
          <w:rFonts w:ascii="Times New Roman" w:hAnsi="Times New Roman"/>
          <w:sz w:val="22"/>
          <w:szCs w:val="22"/>
        </w:rPr>
        <w:t>1</w:t>
      </w:r>
      <w:r w:rsidR="00936F45" w:rsidRPr="00846054">
        <w:rPr>
          <w:rFonts w:ascii="Times New Roman" w:hAnsi="Times New Roman"/>
          <w:sz w:val="22"/>
          <w:szCs w:val="22"/>
        </w:rPr>
        <w:t xml:space="preserve">) The insurance cover must indemnify an insurance broker against </w:t>
      </w:r>
    </w:p>
    <w:p w:rsidR="00936F45" w:rsidRPr="00846054" w:rsidRDefault="00936F45" w:rsidP="00134CD4">
      <w:pPr>
        <w:pStyle w:val="ListParagraph"/>
        <w:widowControl w:val="0"/>
        <w:numPr>
          <w:ilvl w:val="0"/>
          <w:numId w:val="64"/>
        </w:numPr>
        <w:tabs>
          <w:tab w:val="left" w:pos="851"/>
        </w:tabs>
        <w:autoSpaceDE w:val="0"/>
        <w:autoSpaceDN w:val="0"/>
        <w:adjustRightInd w:val="0"/>
        <w:ind w:left="851" w:right="-30"/>
        <w:jc w:val="both"/>
        <w:rPr>
          <w:rFonts w:ascii="Times New Roman" w:hAnsi="Times New Roman"/>
          <w:sz w:val="22"/>
          <w:szCs w:val="22"/>
        </w:rPr>
      </w:pPr>
      <w:r w:rsidRPr="00846054">
        <w:rPr>
          <w:rFonts w:ascii="Times New Roman" w:hAnsi="Times New Roman"/>
          <w:sz w:val="22"/>
          <w:szCs w:val="22"/>
        </w:rPr>
        <w:t xml:space="preserve">any error or omission or negligence on </w:t>
      </w:r>
      <w:r w:rsidR="00F46617" w:rsidRPr="00846054">
        <w:rPr>
          <w:rFonts w:ascii="Times New Roman" w:hAnsi="Times New Roman"/>
          <w:sz w:val="22"/>
          <w:szCs w:val="22"/>
        </w:rPr>
        <w:t>their</w:t>
      </w:r>
      <w:r w:rsidRPr="00846054">
        <w:rPr>
          <w:rFonts w:ascii="Times New Roman" w:hAnsi="Times New Roman"/>
          <w:sz w:val="22"/>
          <w:szCs w:val="22"/>
        </w:rPr>
        <w:t xml:space="preserve"> part or on the part of </w:t>
      </w:r>
      <w:r w:rsidR="00F46617" w:rsidRPr="00846054">
        <w:rPr>
          <w:rFonts w:ascii="Times New Roman" w:hAnsi="Times New Roman"/>
          <w:sz w:val="22"/>
          <w:szCs w:val="22"/>
        </w:rPr>
        <w:t>their</w:t>
      </w:r>
      <w:r w:rsidRPr="00846054">
        <w:rPr>
          <w:rFonts w:ascii="Times New Roman" w:hAnsi="Times New Roman"/>
          <w:sz w:val="22"/>
          <w:szCs w:val="22"/>
        </w:rPr>
        <w:t xml:space="preserve"> employees and directors;</w:t>
      </w:r>
    </w:p>
    <w:p w:rsidR="00936F45" w:rsidRPr="00846054" w:rsidRDefault="00936F45" w:rsidP="00134CD4">
      <w:pPr>
        <w:pStyle w:val="ListParagraph"/>
        <w:widowControl w:val="0"/>
        <w:numPr>
          <w:ilvl w:val="0"/>
          <w:numId w:val="64"/>
        </w:numPr>
        <w:tabs>
          <w:tab w:val="left" w:pos="851"/>
        </w:tabs>
        <w:autoSpaceDE w:val="0"/>
        <w:autoSpaceDN w:val="0"/>
        <w:adjustRightInd w:val="0"/>
        <w:ind w:left="851" w:right="-30"/>
        <w:jc w:val="both"/>
        <w:rPr>
          <w:rFonts w:ascii="Times New Roman" w:hAnsi="Times New Roman"/>
          <w:sz w:val="22"/>
          <w:szCs w:val="22"/>
        </w:rPr>
      </w:pPr>
      <w:r w:rsidRPr="00846054">
        <w:rPr>
          <w:rFonts w:ascii="Times New Roman" w:hAnsi="Times New Roman"/>
          <w:sz w:val="22"/>
          <w:szCs w:val="22"/>
        </w:rPr>
        <w:t xml:space="preserve">any loss of money or other property for which the </w:t>
      </w:r>
      <w:r w:rsidR="00B93E30" w:rsidRPr="00846054">
        <w:rPr>
          <w:rFonts w:ascii="Times New Roman" w:hAnsi="Times New Roman"/>
          <w:sz w:val="22"/>
          <w:szCs w:val="22"/>
        </w:rPr>
        <w:t xml:space="preserve">insurance </w:t>
      </w:r>
      <w:r w:rsidRPr="00846054">
        <w:rPr>
          <w:rFonts w:ascii="Times New Roman" w:hAnsi="Times New Roman"/>
          <w:sz w:val="22"/>
          <w:szCs w:val="22"/>
        </w:rPr>
        <w:t>broker is legally liable in consequence of any financial or fraudulent act or omission;</w:t>
      </w:r>
    </w:p>
    <w:p w:rsidR="00936F45" w:rsidRPr="00846054" w:rsidRDefault="00936F45" w:rsidP="00134CD4">
      <w:pPr>
        <w:pStyle w:val="ListParagraph"/>
        <w:widowControl w:val="0"/>
        <w:numPr>
          <w:ilvl w:val="0"/>
          <w:numId w:val="64"/>
        </w:numPr>
        <w:tabs>
          <w:tab w:val="left" w:pos="851"/>
        </w:tabs>
        <w:autoSpaceDE w:val="0"/>
        <w:autoSpaceDN w:val="0"/>
        <w:adjustRightInd w:val="0"/>
        <w:ind w:left="851" w:right="-30"/>
        <w:jc w:val="both"/>
        <w:rPr>
          <w:rFonts w:ascii="Times New Roman" w:hAnsi="Times New Roman"/>
          <w:sz w:val="22"/>
          <w:szCs w:val="22"/>
        </w:rPr>
      </w:pPr>
      <w:r w:rsidRPr="00846054">
        <w:rPr>
          <w:rFonts w:ascii="Times New Roman" w:hAnsi="Times New Roman"/>
          <w:sz w:val="22"/>
          <w:szCs w:val="22"/>
        </w:rPr>
        <w:t>any loss of documents and costs and expenses incurred in replacing or restoring such documents;</w:t>
      </w:r>
    </w:p>
    <w:p w:rsidR="00936F45" w:rsidRPr="00846054" w:rsidRDefault="00936F45" w:rsidP="00134CD4">
      <w:pPr>
        <w:pStyle w:val="ListParagraph"/>
        <w:widowControl w:val="0"/>
        <w:numPr>
          <w:ilvl w:val="0"/>
          <w:numId w:val="64"/>
        </w:numPr>
        <w:tabs>
          <w:tab w:val="left" w:pos="851"/>
        </w:tabs>
        <w:autoSpaceDE w:val="0"/>
        <w:autoSpaceDN w:val="0"/>
        <w:adjustRightInd w:val="0"/>
        <w:ind w:left="851" w:right="-30"/>
        <w:jc w:val="both"/>
        <w:rPr>
          <w:rFonts w:ascii="Times New Roman" w:hAnsi="Times New Roman"/>
          <w:sz w:val="22"/>
          <w:szCs w:val="22"/>
        </w:rPr>
      </w:pPr>
      <w:proofErr w:type="gramStart"/>
      <w:r w:rsidRPr="00846054">
        <w:rPr>
          <w:rFonts w:ascii="Times New Roman" w:hAnsi="Times New Roman"/>
          <w:sz w:val="22"/>
          <w:szCs w:val="22"/>
        </w:rPr>
        <w:t>dishonest</w:t>
      </w:r>
      <w:proofErr w:type="gramEnd"/>
      <w:r w:rsidRPr="00846054">
        <w:rPr>
          <w:rFonts w:ascii="Times New Roman" w:hAnsi="Times New Roman"/>
          <w:sz w:val="22"/>
          <w:szCs w:val="22"/>
        </w:rPr>
        <w:t xml:space="preserve"> or fraudulent acts or omissions by </w:t>
      </w:r>
      <w:r w:rsidR="00B93E30" w:rsidRPr="00846054">
        <w:rPr>
          <w:rFonts w:ascii="Times New Roman" w:hAnsi="Times New Roman"/>
          <w:sz w:val="22"/>
          <w:szCs w:val="22"/>
        </w:rPr>
        <w:t xml:space="preserve">insurance </w:t>
      </w:r>
      <w:r w:rsidRPr="00846054">
        <w:rPr>
          <w:rFonts w:ascii="Times New Roman" w:hAnsi="Times New Roman"/>
          <w:sz w:val="22"/>
          <w:szCs w:val="22"/>
        </w:rPr>
        <w:t>brokers’ employees or former employees.</w:t>
      </w:r>
    </w:p>
    <w:p w:rsidR="00936F45" w:rsidRPr="00846054" w:rsidRDefault="00936F45" w:rsidP="00776822">
      <w:pPr>
        <w:widowControl w:val="0"/>
        <w:autoSpaceDE w:val="0"/>
        <w:autoSpaceDN w:val="0"/>
        <w:adjustRightInd w:val="0"/>
        <w:ind w:left="1440" w:right="-30"/>
        <w:jc w:val="both"/>
        <w:rPr>
          <w:rFonts w:ascii="Times New Roman" w:hAnsi="Times New Roman"/>
          <w:sz w:val="22"/>
          <w:szCs w:val="22"/>
        </w:rPr>
      </w:pPr>
    </w:p>
    <w:p w:rsidR="00936F45" w:rsidRPr="00846054" w:rsidRDefault="00936F45" w:rsidP="00776822">
      <w:pPr>
        <w:widowControl w:val="0"/>
        <w:tabs>
          <w:tab w:val="left" w:pos="108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w:t>
      </w:r>
      <w:r w:rsidR="0009714C" w:rsidRPr="00846054">
        <w:rPr>
          <w:rFonts w:ascii="Times New Roman" w:hAnsi="Times New Roman"/>
          <w:sz w:val="22"/>
          <w:szCs w:val="22"/>
        </w:rPr>
        <w:t>2</w:t>
      </w:r>
      <w:r w:rsidRPr="00846054">
        <w:rPr>
          <w:rFonts w:ascii="Times New Roman" w:hAnsi="Times New Roman"/>
          <w:sz w:val="22"/>
          <w:szCs w:val="22"/>
        </w:rPr>
        <w:t>) The indemnity cover —</w:t>
      </w:r>
    </w:p>
    <w:p w:rsidR="00936F45" w:rsidRPr="00846054" w:rsidRDefault="00936F45" w:rsidP="00134CD4">
      <w:pPr>
        <w:pStyle w:val="ListParagraph"/>
        <w:widowControl w:val="0"/>
        <w:numPr>
          <w:ilvl w:val="1"/>
          <w:numId w:val="65"/>
        </w:numPr>
        <w:tabs>
          <w:tab w:val="left" w:pos="851"/>
        </w:tabs>
        <w:autoSpaceDE w:val="0"/>
        <w:autoSpaceDN w:val="0"/>
        <w:adjustRightInd w:val="0"/>
        <w:ind w:left="851" w:right="-30"/>
        <w:jc w:val="both"/>
        <w:rPr>
          <w:rFonts w:ascii="Times New Roman" w:hAnsi="Times New Roman"/>
          <w:sz w:val="22"/>
          <w:szCs w:val="22"/>
        </w:rPr>
      </w:pPr>
      <w:r w:rsidRPr="00846054">
        <w:rPr>
          <w:rFonts w:ascii="Times New Roman" w:hAnsi="Times New Roman"/>
          <w:sz w:val="22"/>
          <w:szCs w:val="22"/>
        </w:rPr>
        <w:t xml:space="preserve">shall be on a yearly basis for the entire period of </w:t>
      </w:r>
      <w:r w:rsidR="00B529B9" w:rsidRPr="00846054">
        <w:rPr>
          <w:rFonts w:ascii="Times New Roman" w:hAnsi="Times New Roman"/>
          <w:sz w:val="22"/>
          <w:szCs w:val="22"/>
        </w:rPr>
        <w:t>registration</w:t>
      </w:r>
      <w:r w:rsidRPr="00846054">
        <w:rPr>
          <w:rFonts w:ascii="Times New Roman" w:hAnsi="Times New Roman"/>
          <w:sz w:val="22"/>
          <w:szCs w:val="22"/>
        </w:rPr>
        <w:t>;</w:t>
      </w:r>
    </w:p>
    <w:p w:rsidR="00936F45" w:rsidRPr="00846054" w:rsidRDefault="00936F45" w:rsidP="00134CD4">
      <w:pPr>
        <w:pStyle w:val="ListParagraph"/>
        <w:widowControl w:val="0"/>
        <w:numPr>
          <w:ilvl w:val="1"/>
          <w:numId w:val="65"/>
        </w:numPr>
        <w:tabs>
          <w:tab w:val="left" w:pos="851"/>
        </w:tabs>
        <w:autoSpaceDE w:val="0"/>
        <w:autoSpaceDN w:val="0"/>
        <w:adjustRightInd w:val="0"/>
        <w:ind w:left="851" w:right="-30"/>
        <w:jc w:val="both"/>
        <w:rPr>
          <w:rFonts w:ascii="Times New Roman" w:hAnsi="Times New Roman"/>
          <w:sz w:val="22"/>
          <w:szCs w:val="22"/>
        </w:rPr>
      </w:pPr>
      <w:r w:rsidRPr="00846054">
        <w:rPr>
          <w:rFonts w:ascii="Times New Roman" w:hAnsi="Times New Roman"/>
          <w:sz w:val="22"/>
          <w:szCs w:val="22"/>
        </w:rPr>
        <w:t>shall not contain any terms to the effect that payments of claims depend upon the insurance broker having first met the liability;</w:t>
      </w:r>
    </w:p>
    <w:p w:rsidR="00936F45" w:rsidRPr="00846054" w:rsidRDefault="00936F45" w:rsidP="00134CD4">
      <w:pPr>
        <w:pStyle w:val="ListParagraph"/>
        <w:widowControl w:val="0"/>
        <w:numPr>
          <w:ilvl w:val="1"/>
          <w:numId w:val="65"/>
        </w:numPr>
        <w:tabs>
          <w:tab w:val="left" w:pos="851"/>
        </w:tabs>
        <w:autoSpaceDE w:val="0"/>
        <w:autoSpaceDN w:val="0"/>
        <w:adjustRightInd w:val="0"/>
        <w:ind w:left="851" w:right="-30"/>
        <w:jc w:val="both"/>
        <w:rPr>
          <w:rFonts w:ascii="Times New Roman" w:hAnsi="Times New Roman"/>
          <w:sz w:val="22"/>
          <w:szCs w:val="22"/>
        </w:rPr>
      </w:pPr>
      <w:proofErr w:type="gramStart"/>
      <w:r w:rsidRPr="00846054">
        <w:rPr>
          <w:rFonts w:ascii="Times New Roman" w:hAnsi="Times New Roman"/>
          <w:sz w:val="22"/>
          <w:szCs w:val="22"/>
        </w:rPr>
        <w:t>shall</w:t>
      </w:r>
      <w:proofErr w:type="gramEnd"/>
      <w:r w:rsidRPr="00846054">
        <w:rPr>
          <w:rFonts w:ascii="Times New Roman" w:hAnsi="Times New Roman"/>
          <w:sz w:val="22"/>
          <w:szCs w:val="22"/>
        </w:rPr>
        <w:t xml:space="preserve"> indemnify in respect of all claims made during the period of the insurance regardless of the time at which the event giving rise to the claim may have occurred.</w:t>
      </w:r>
    </w:p>
    <w:p w:rsidR="00722F41" w:rsidRPr="00846054" w:rsidRDefault="00722F41" w:rsidP="00776822">
      <w:pPr>
        <w:pStyle w:val="ListParagraph"/>
        <w:widowControl w:val="0"/>
        <w:autoSpaceDE w:val="0"/>
        <w:autoSpaceDN w:val="0"/>
        <w:adjustRightInd w:val="0"/>
        <w:ind w:left="1440" w:right="-30"/>
        <w:jc w:val="both"/>
        <w:rPr>
          <w:rFonts w:ascii="Times New Roman" w:hAnsi="Times New Roman"/>
          <w:sz w:val="22"/>
          <w:szCs w:val="22"/>
        </w:rPr>
      </w:pPr>
    </w:p>
    <w:p w:rsidR="00936F45" w:rsidRPr="00846054" w:rsidRDefault="00936F45" w:rsidP="00134CD4">
      <w:pPr>
        <w:widowControl w:val="0"/>
        <w:autoSpaceDE w:val="0"/>
        <w:autoSpaceDN w:val="0"/>
        <w:adjustRightInd w:val="0"/>
        <w:ind w:left="851" w:right="-30"/>
        <w:jc w:val="both"/>
        <w:rPr>
          <w:rFonts w:ascii="Times New Roman" w:hAnsi="Times New Roman"/>
          <w:sz w:val="22"/>
          <w:szCs w:val="22"/>
        </w:rPr>
      </w:pPr>
      <w:r w:rsidRPr="00846054">
        <w:rPr>
          <w:rFonts w:ascii="Times New Roman" w:hAnsi="Times New Roman"/>
          <w:sz w:val="22"/>
          <w:szCs w:val="22"/>
        </w:rPr>
        <w:t xml:space="preserve">Provided that </w:t>
      </w:r>
      <w:proofErr w:type="gramStart"/>
      <w:r w:rsidRPr="00846054">
        <w:rPr>
          <w:rFonts w:ascii="Times New Roman" w:hAnsi="Times New Roman"/>
          <w:sz w:val="22"/>
          <w:szCs w:val="22"/>
        </w:rPr>
        <w:t>an indemnity</w:t>
      </w:r>
      <w:proofErr w:type="gramEnd"/>
      <w:r w:rsidRPr="00846054">
        <w:rPr>
          <w:rFonts w:ascii="Times New Roman" w:hAnsi="Times New Roman"/>
          <w:sz w:val="22"/>
          <w:szCs w:val="22"/>
        </w:rPr>
        <w:t xml:space="preserve"> insurance cover not fully conforming to the above requirements shall be permitted by the Authority in special cases for reasons to be recorded by it in writing.</w:t>
      </w:r>
    </w:p>
    <w:p w:rsidR="00936F45" w:rsidRPr="00846054" w:rsidRDefault="00936F45" w:rsidP="00776822">
      <w:pPr>
        <w:pStyle w:val="ListParagraph"/>
        <w:widowControl w:val="0"/>
        <w:autoSpaceDE w:val="0"/>
        <w:autoSpaceDN w:val="0"/>
        <w:adjustRightInd w:val="0"/>
        <w:ind w:left="1440" w:right="-30"/>
        <w:jc w:val="both"/>
        <w:rPr>
          <w:rFonts w:ascii="Times New Roman" w:hAnsi="Times New Roman"/>
          <w:sz w:val="22"/>
          <w:szCs w:val="22"/>
        </w:rPr>
      </w:pPr>
    </w:p>
    <w:p w:rsidR="00936F45" w:rsidRPr="00846054" w:rsidRDefault="00936F45" w:rsidP="007033AB">
      <w:pPr>
        <w:pStyle w:val="ListParagraph"/>
        <w:widowControl w:val="0"/>
        <w:numPr>
          <w:ilvl w:val="0"/>
          <w:numId w:val="105"/>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Limit of indemnity for any one claim and in the aggregate for the year in the case of insurance brokers shall be as follows:  </w:t>
      </w:r>
    </w:p>
    <w:p w:rsidR="00936F45" w:rsidRPr="00846054" w:rsidRDefault="00936F45" w:rsidP="00776822">
      <w:pPr>
        <w:widowControl w:val="0"/>
        <w:autoSpaceDE w:val="0"/>
        <w:autoSpaceDN w:val="0"/>
        <w:adjustRightInd w:val="0"/>
        <w:ind w:left="810" w:right="-30"/>
        <w:jc w:val="both"/>
        <w:rPr>
          <w:rFonts w:ascii="Times New Roman" w:hAnsi="Times New Roman"/>
          <w:sz w:val="22"/>
          <w:szCs w:val="22"/>
        </w:rPr>
      </w:pPr>
    </w:p>
    <w:tbl>
      <w:tblPr>
        <w:tblW w:w="100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7938"/>
      </w:tblGrid>
      <w:tr w:rsidR="00936F45" w:rsidRPr="00846054" w:rsidTr="00CF2318">
        <w:trPr>
          <w:trHeight w:val="277"/>
        </w:trPr>
        <w:tc>
          <w:tcPr>
            <w:tcW w:w="2127" w:type="dxa"/>
            <w:tcMar>
              <w:top w:w="100" w:type="nil"/>
              <w:right w:w="100" w:type="nil"/>
            </w:tcMar>
          </w:tcPr>
          <w:p w:rsidR="00936F45" w:rsidRPr="00846054" w:rsidRDefault="00936F45" w:rsidP="00776822">
            <w:pPr>
              <w:widowControl w:val="0"/>
              <w:autoSpaceDE w:val="0"/>
              <w:autoSpaceDN w:val="0"/>
              <w:adjustRightInd w:val="0"/>
              <w:ind w:right="-30"/>
              <w:rPr>
                <w:rFonts w:ascii="Times New Roman" w:hAnsi="Times New Roman"/>
                <w:sz w:val="22"/>
                <w:szCs w:val="22"/>
              </w:rPr>
            </w:pPr>
            <w:r w:rsidRPr="00846054">
              <w:rPr>
                <w:rFonts w:ascii="Times New Roman" w:hAnsi="Times New Roman"/>
                <w:sz w:val="22"/>
                <w:szCs w:val="22"/>
              </w:rPr>
              <w:t>Category of insurance broker</w:t>
            </w:r>
          </w:p>
        </w:tc>
        <w:tc>
          <w:tcPr>
            <w:tcW w:w="7938" w:type="dxa"/>
            <w:tcMar>
              <w:top w:w="100" w:type="nil"/>
              <w:right w:w="100" w:type="nil"/>
            </w:tcMar>
          </w:tcPr>
          <w:p w:rsidR="00936F45" w:rsidRPr="00846054" w:rsidRDefault="00936F45" w:rsidP="00776822">
            <w:pPr>
              <w:widowControl w:val="0"/>
              <w:autoSpaceDE w:val="0"/>
              <w:autoSpaceDN w:val="0"/>
              <w:adjustRightInd w:val="0"/>
              <w:ind w:right="-30"/>
              <w:jc w:val="both"/>
              <w:rPr>
                <w:rFonts w:ascii="Times New Roman" w:hAnsi="Times New Roman"/>
                <w:sz w:val="22"/>
                <w:szCs w:val="22"/>
                <w:u w:val="single"/>
              </w:rPr>
            </w:pPr>
            <w:r w:rsidRPr="00846054">
              <w:rPr>
                <w:rFonts w:ascii="Times New Roman" w:hAnsi="Times New Roman"/>
                <w:sz w:val="22"/>
                <w:szCs w:val="22"/>
                <w:u w:val="single"/>
              </w:rPr>
              <w:t>Limit of indemnity</w:t>
            </w:r>
          </w:p>
          <w:p w:rsidR="00936F45" w:rsidRPr="00846054" w:rsidRDefault="00936F45" w:rsidP="00776822">
            <w:pPr>
              <w:widowControl w:val="0"/>
              <w:autoSpaceDE w:val="0"/>
              <w:autoSpaceDN w:val="0"/>
              <w:adjustRightInd w:val="0"/>
              <w:ind w:right="-30"/>
              <w:jc w:val="both"/>
              <w:rPr>
                <w:rFonts w:ascii="Times New Roman" w:hAnsi="Times New Roman"/>
                <w:sz w:val="22"/>
                <w:szCs w:val="22"/>
                <w:u w:val="single"/>
              </w:rPr>
            </w:pPr>
          </w:p>
        </w:tc>
      </w:tr>
      <w:tr w:rsidR="00936F45" w:rsidRPr="00846054" w:rsidTr="00CF2318">
        <w:trPr>
          <w:trHeight w:val="550"/>
        </w:trPr>
        <w:tc>
          <w:tcPr>
            <w:tcW w:w="2127" w:type="dxa"/>
            <w:tcMar>
              <w:top w:w="100" w:type="nil"/>
              <w:right w:w="100" w:type="nil"/>
            </w:tcMar>
          </w:tcPr>
          <w:p w:rsidR="00936F45" w:rsidRPr="00846054" w:rsidRDefault="00936F45" w:rsidP="00776822">
            <w:pPr>
              <w:ind w:right="-30"/>
              <w:rPr>
                <w:rFonts w:ascii="Times New Roman" w:hAnsi="Times New Roman"/>
                <w:sz w:val="22"/>
                <w:szCs w:val="22"/>
              </w:rPr>
            </w:pPr>
            <w:r w:rsidRPr="00846054">
              <w:rPr>
                <w:rFonts w:ascii="Times New Roman" w:hAnsi="Times New Roman"/>
                <w:sz w:val="22"/>
                <w:szCs w:val="22"/>
              </w:rPr>
              <w:t>(a)  Direct broker</w:t>
            </w:r>
          </w:p>
        </w:tc>
        <w:tc>
          <w:tcPr>
            <w:tcW w:w="7938" w:type="dxa"/>
            <w:tcMar>
              <w:top w:w="100" w:type="nil"/>
              <w:right w:w="100" w:type="nil"/>
            </w:tcMar>
          </w:tcPr>
          <w:p w:rsidR="00936F45" w:rsidRPr="00846054" w:rsidRDefault="002F463D" w:rsidP="008976C6">
            <w:pPr>
              <w:ind w:right="-30"/>
              <w:rPr>
                <w:rFonts w:ascii="Times New Roman" w:hAnsi="Times New Roman"/>
                <w:sz w:val="22"/>
                <w:szCs w:val="22"/>
              </w:rPr>
            </w:pPr>
            <w:r w:rsidRPr="00846054">
              <w:rPr>
                <w:rFonts w:ascii="Times New Roman" w:hAnsi="Times New Roman"/>
                <w:sz w:val="22"/>
                <w:szCs w:val="22"/>
              </w:rPr>
              <w:t>Two</w:t>
            </w:r>
            <w:r w:rsidR="00936F45" w:rsidRPr="00846054">
              <w:rPr>
                <w:rFonts w:ascii="Times New Roman" w:hAnsi="Times New Roman"/>
                <w:sz w:val="22"/>
                <w:szCs w:val="22"/>
              </w:rPr>
              <w:t xml:space="preserve"> times remuneration received at the end of every financial year subject to a minimum limit of rupees </w:t>
            </w:r>
            <w:r w:rsidR="008976C6" w:rsidRPr="00846054">
              <w:rPr>
                <w:rFonts w:ascii="Times New Roman" w:hAnsi="Times New Roman"/>
                <w:sz w:val="22"/>
                <w:szCs w:val="22"/>
              </w:rPr>
              <w:t xml:space="preserve">one </w:t>
            </w:r>
            <w:proofErr w:type="spellStart"/>
            <w:r w:rsidR="008976C6" w:rsidRPr="00846054">
              <w:rPr>
                <w:rFonts w:ascii="Times New Roman" w:hAnsi="Times New Roman"/>
                <w:sz w:val="22"/>
                <w:szCs w:val="22"/>
              </w:rPr>
              <w:t>crore</w:t>
            </w:r>
            <w:proofErr w:type="spellEnd"/>
            <w:r w:rsidR="008976C6" w:rsidRPr="00846054">
              <w:rPr>
                <w:rFonts w:ascii="Times New Roman" w:hAnsi="Times New Roman"/>
                <w:sz w:val="22"/>
                <w:szCs w:val="22"/>
              </w:rPr>
              <w:t xml:space="preserve"> </w:t>
            </w:r>
            <w:r w:rsidR="00420397" w:rsidRPr="00846054">
              <w:rPr>
                <w:rFonts w:ascii="Times New Roman" w:hAnsi="Times New Roman"/>
                <w:sz w:val="22"/>
                <w:szCs w:val="22"/>
              </w:rPr>
              <w:t>and a maximum limit of Rs.</w:t>
            </w:r>
            <w:r w:rsidRPr="00846054">
              <w:rPr>
                <w:rFonts w:ascii="Times New Roman" w:hAnsi="Times New Roman"/>
                <w:sz w:val="22"/>
                <w:szCs w:val="22"/>
              </w:rPr>
              <w:t>50</w:t>
            </w:r>
            <w:r w:rsidR="00420397" w:rsidRPr="00846054">
              <w:rPr>
                <w:rFonts w:ascii="Times New Roman" w:hAnsi="Times New Roman"/>
                <w:sz w:val="22"/>
                <w:szCs w:val="22"/>
              </w:rPr>
              <w:t xml:space="preserve"> </w:t>
            </w:r>
            <w:proofErr w:type="spellStart"/>
            <w:r w:rsidR="00420397" w:rsidRPr="00846054">
              <w:rPr>
                <w:rFonts w:ascii="Times New Roman" w:hAnsi="Times New Roman"/>
                <w:sz w:val="22"/>
                <w:szCs w:val="22"/>
              </w:rPr>
              <w:t>crores</w:t>
            </w:r>
            <w:proofErr w:type="spellEnd"/>
          </w:p>
        </w:tc>
      </w:tr>
      <w:tr w:rsidR="00936F45" w:rsidRPr="00846054" w:rsidTr="00CF2318">
        <w:trPr>
          <w:trHeight w:val="514"/>
        </w:trPr>
        <w:tc>
          <w:tcPr>
            <w:tcW w:w="2127" w:type="dxa"/>
            <w:tcMar>
              <w:top w:w="100" w:type="nil"/>
              <w:right w:w="100" w:type="nil"/>
            </w:tcMar>
          </w:tcPr>
          <w:p w:rsidR="00936F45" w:rsidRPr="00846054" w:rsidRDefault="00936F45" w:rsidP="00776822">
            <w:pPr>
              <w:ind w:right="-30"/>
              <w:rPr>
                <w:rFonts w:ascii="Times New Roman" w:hAnsi="Times New Roman"/>
                <w:sz w:val="22"/>
                <w:szCs w:val="22"/>
              </w:rPr>
            </w:pPr>
            <w:r w:rsidRPr="00846054">
              <w:rPr>
                <w:rFonts w:ascii="Times New Roman" w:hAnsi="Times New Roman"/>
                <w:sz w:val="22"/>
                <w:szCs w:val="22"/>
              </w:rPr>
              <w:t xml:space="preserve">(b) Reinsurance broker </w:t>
            </w:r>
          </w:p>
        </w:tc>
        <w:tc>
          <w:tcPr>
            <w:tcW w:w="7938" w:type="dxa"/>
            <w:tcMar>
              <w:top w:w="100" w:type="nil"/>
              <w:right w:w="100" w:type="nil"/>
            </w:tcMar>
          </w:tcPr>
          <w:p w:rsidR="00936F45" w:rsidRPr="00846054" w:rsidRDefault="002F463D" w:rsidP="008976C6">
            <w:pPr>
              <w:ind w:right="-30"/>
              <w:rPr>
                <w:rFonts w:ascii="Times New Roman" w:hAnsi="Times New Roman"/>
                <w:sz w:val="22"/>
                <w:szCs w:val="22"/>
              </w:rPr>
            </w:pPr>
            <w:proofErr w:type="gramStart"/>
            <w:r w:rsidRPr="00846054">
              <w:rPr>
                <w:rFonts w:ascii="Times New Roman" w:hAnsi="Times New Roman"/>
                <w:sz w:val="22"/>
                <w:szCs w:val="22"/>
              </w:rPr>
              <w:t xml:space="preserve">Two </w:t>
            </w:r>
            <w:r w:rsidR="00936F45" w:rsidRPr="00846054">
              <w:rPr>
                <w:rFonts w:ascii="Times New Roman" w:hAnsi="Times New Roman"/>
                <w:sz w:val="22"/>
                <w:szCs w:val="22"/>
              </w:rPr>
              <w:t xml:space="preserve"> times</w:t>
            </w:r>
            <w:proofErr w:type="gramEnd"/>
            <w:r w:rsidR="00936F45" w:rsidRPr="00846054">
              <w:rPr>
                <w:rFonts w:ascii="Times New Roman" w:hAnsi="Times New Roman"/>
                <w:sz w:val="22"/>
                <w:szCs w:val="22"/>
              </w:rPr>
              <w:t xml:space="preserve"> remuneration received at the end of every financial year subjec</w:t>
            </w:r>
            <w:r w:rsidR="008976C6" w:rsidRPr="00846054">
              <w:rPr>
                <w:rFonts w:ascii="Times New Roman" w:hAnsi="Times New Roman"/>
                <w:sz w:val="22"/>
                <w:szCs w:val="22"/>
              </w:rPr>
              <w:t xml:space="preserve">t to a minimum limit of rupees five </w:t>
            </w:r>
            <w:proofErr w:type="spellStart"/>
            <w:r w:rsidR="00936F45" w:rsidRPr="00846054">
              <w:rPr>
                <w:rFonts w:ascii="Times New Roman" w:hAnsi="Times New Roman"/>
                <w:sz w:val="22"/>
                <w:szCs w:val="22"/>
              </w:rPr>
              <w:t>crores</w:t>
            </w:r>
            <w:proofErr w:type="spellEnd"/>
            <w:r w:rsidR="00936F45" w:rsidRPr="00846054">
              <w:rPr>
                <w:rFonts w:ascii="Times New Roman" w:hAnsi="Times New Roman"/>
                <w:sz w:val="22"/>
                <w:szCs w:val="22"/>
              </w:rPr>
              <w:t xml:space="preserve"> </w:t>
            </w:r>
            <w:r w:rsidR="00420397" w:rsidRPr="00846054">
              <w:rPr>
                <w:rFonts w:ascii="Times New Roman" w:hAnsi="Times New Roman"/>
                <w:sz w:val="22"/>
                <w:szCs w:val="22"/>
              </w:rPr>
              <w:t>and a maximum limit of Rs.</w:t>
            </w:r>
            <w:r w:rsidRPr="00846054">
              <w:rPr>
                <w:rFonts w:ascii="Times New Roman" w:hAnsi="Times New Roman"/>
                <w:sz w:val="22"/>
                <w:szCs w:val="22"/>
              </w:rPr>
              <w:t>75</w:t>
            </w:r>
            <w:r w:rsidR="00420397" w:rsidRPr="00846054">
              <w:rPr>
                <w:rFonts w:ascii="Times New Roman" w:hAnsi="Times New Roman"/>
                <w:sz w:val="22"/>
                <w:szCs w:val="22"/>
              </w:rPr>
              <w:t xml:space="preserve"> </w:t>
            </w:r>
            <w:proofErr w:type="spellStart"/>
            <w:r w:rsidR="00420397" w:rsidRPr="00846054">
              <w:rPr>
                <w:rFonts w:ascii="Times New Roman" w:hAnsi="Times New Roman"/>
                <w:sz w:val="22"/>
                <w:szCs w:val="22"/>
              </w:rPr>
              <w:t>crores</w:t>
            </w:r>
            <w:proofErr w:type="spellEnd"/>
            <w:r w:rsidR="00936F45" w:rsidRPr="00846054">
              <w:rPr>
                <w:rFonts w:ascii="Times New Roman" w:hAnsi="Times New Roman"/>
                <w:sz w:val="22"/>
                <w:szCs w:val="22"/>
              </w:rPr>
              <w:t>.</w:t>
            </w:r>
          </w:p>
        </w:tc>
      </w:tr>
      <w:tr w:rsidR="00936F45" w:rsidRPr="00846054" w:rsidTr="00CF2318">
        <w:trPr>
          <w:trHeight w:val="413"/>
        </w:trPr>
        <w:tc>
          <w:tcPr>
            <w:tcW w:w="2127" w:type="dxa"/>
            <w:tcMar>
              <w:top w:w="100" w:type="nil"/>
              <w:right w:w="100" w:type="nil"/>
            </w:tcMar>
          </w:tcPr>
          <w:p w:rsidR="00936F45" w:rsidRPr="00846054" w:rsidRDefault="00936F45" w:rsidP="00776822">
            <w:pPr>
              <w:ind w:right="-30"/>
              <w:rPr>
                <w:rFonts w:ascii="Times New Roman" w:hAnsi="Times New Roman"/>
                <w:b/>
                <w:bCs/>
                <w:sz w:val="22"/>
                <w:szCs w:val="22"/>
              </w:rPr>
            </w:pPr>
            <w:r w:rsidRPr="00846054">
              <w:rPr>
                <w:rFonts w:ascii="Times New Roman" w:hAnsi="Times New Roman"/>
                <w:sz w:val="22"/>
                <w:szCs w:val="22"/>
              </w:rPr>
              <w:t xml:space="preserve">(c) Composite broker </w:t>
            </w:r>
          </w:p>
        </w:tc>
        <w:tc>
          <w:tcPr>
            <w:tcW w:w="7938" w:type="dxa"/>
            <w:tcMar>
              <w:top w:w="100" w:type="nil"/>
              <w:right w:w="100" w:type="nil"/>
            </w:tcMar>
          </w:tcPr>
          <w:p w:rsidR="00936F45" w:rsidRPr="00846054" w:rsidRDefault="002F463D" w:rsidP="008976C6">
            <w:pPr>
              <w:ind w:right="-30"/>
              <w:rPr>
                <w:rFonts w:ascii="Times New Roman" w:hAnsi="Times New Roman"/>
                <w:sz w:val="22"/>
                <w:szCs w:val="22"/>
              </w:rPr>
            </w:pPr>
            <w:r w:rsidRPr="00846054">
              <w:rPr>
                <w:rFonts w:ascii="Times New Roman" w:hAnsi="Times New Roman"/>
                <w:sz w:val="22"/>
                <w:szCs w:val="22"/>
              </w:rPr>
              <w:t xml:space="preserve">Two </w:t>
            </w:r>
            <w:r w:rsidR="00936F45" w:rsidRPr="00846054">
              <w:rPr>
                <w:rFonts w:ascii="Times New Roman" w:hAnsi="Times New Roman"/>
                <w:sz w:val="22"/>
                <w:szCs w:val="22"/>
              </w:rPr>
              <w:t xml:space="preserve"> times remuneration received at the end of every financial year subject to a minimum  limit of rupees </w:t>
            </w:r>
            <w:r w:rsidR="008976C6" w:rsidRPr="00846054">
              <w:rPr>
                <w:rFonts w:ascii="Times New Roman" w:hAnsi="Times New Roman"/>
                <w:sz w:val="22"/>
                <w:szCs w:val="22"/>
              </w:rPr>
              <w:t xml:space="preserve">seven and half </w:t>
            </w:r>
            <w:proofErr w:type="spellStart"/>
            <w:r w:rsidR="008976C6" w:rsidRPr="00846054">
              <w:rPr>
                <w:rFonts w:ascii="Times New Roman" w:hAnsi="Times New Roman"/>
                <w:sz w:val="22"/>
                <w:szCs w:val="22"/>
              </w:rPr>
              <w:t>crores</w:t>
            </w:r>
            <w:proofErr w:type="spellEnd"/>
            <w:r w:rsidR="008976C6" w:rsidRPr="00846054">
              <w:rPr>
                <w:rFonts w:ascii="Times New Roman" w:hAnsi="Times New Roman"/>
                <w:sz w:val="22"/>
                <w:szCs w:val="22"/>
              </w:rPr>
              <w:t xml:space="preserve"> </w:t>
            </w:r>
            <w:r w:rsidR="00420397" w:rsidRPr="00846054">
              <w:rPr>
                <w:rFonts w:ascii="Times New Roman" w:hAnsi="Times New Roman"/>
                <w:sz w:val="22"/>
                <w:szCs w:val="22"/>
              </w:rPr>
              <w:t>and a maximum limit of Rs.</w:t>
            </w:r>
            <w:r w:rsidRPr="00846054">
              <w:rPr>
                <w:rFonts w:ascii="Times New Roman" w:hAnsi="Times New Roman"/>
                <w:sz w:val="22"/>
                <w:szCs w:val="22"/>
              </w:rPr>
              <w:t>1</w:t>
            </w:r>
            <w:r w:rsidR="00420397" w:rsidRPr="00846054">
              <w:rPr>
                <w:rFonts w:ascii="Times New Roman" w:hAnsi="Times New Roman"/>
                <w:sz w:val="22"/>
                <w:szCs w:val="22"/>
              </w:rPr>
              <w:t xml:space="preserve">00 </w:t>
            </w:r>
            <w:proofErr w:type="spellStart"/>
            <w:r w:rsidR="00420397" w:rsidRPr="00846054">
              <w:rPr>
                <w:rFonts w:ascii="Times New Roman" w:hAnsi="Times New Roman"/>
                <w:sz w:val="22"/>
                <w:szCs w:val="22"/>
              </w:rPr>
              <w:t>crores</w:t>
            </w:r>
            <w:proofErr w:type="spellEnd"/>
            <w:r w:rsidR="00420397" w:rsidRPr="00846054">
              <w:rPr>
                <w:rFonts w:ascii="Times New Roman" w:hAnsi="Times New Roman"/>
                <w:sz w:val="22"/>
                <w:szCs w:val="22"/>
              </w:rPr>
              <w:t>;</w:t>
            </w:r>
          </w:p>
        </w:tc>
      </w:tr>
    </w:tbl>
    <w:p w:rsidR="00936F45" w:rsidRPr="00846054" w:rsidRDefault="00936F45" w:rsidP="00776822">
      <w:pPr>
        <w:widowControl w:val="0"/>
        <w:autoSpaceDE w:val="0"/>
        <w:autoSpaceDN w:val="0"/>
        <w:adjustRightInd w:val="0"/>
        <w:ind w:left="1440" w:right="-30"/>
        <w:jc w:val="both"/>
        <w:rPr>
          <w:rFonts w:ascii="Times New Roman" w:hAnsi="Times New Roman"/>
          <w:sz w:val="22"/>
          <w:szCs w:val="22"/>
        </w:rPr>
      </w:pPr>
    </w:p>
    <w:p w:rsidR="00936F45" w:rsidRPr="00846054" w:rsidRDefault="00936F45" w:rsidP="007033AB">
      <w:pPr>
        <w:pStyle w:val="ListParagraph"/>
        <w:widowControl w:val="0"/>
        <w:numPr>
          <w:ilvl w:val="0"/>
          <w:numId w:val="105"/>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un-insured excess in respect of each claim shall not exceed five percent of the capital employed by the insurance broker in the business.</w:t>
      </w:r>
    </w:p>
    <w:p w:rsidR="00936F45" w:rsidRPr="00846054" w:rsidRDefault="00936F45" w:rsidP="007033AB">
      <w:pPr>
        <w:pStyle w:val="ListParagraph"/>
        <w:widowControl w:val="0"/>
        <w:numPr>
          <w:ilvl w:val="0"/>
          <w:numId w:val="105"/>
        </w:numPr>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The insurance policy shall be obtained from any registered insurer in India who has agreed to —</w:t>
      </w:r>
    </w:p>
    <w:p w:rsidR="00936F45" w:rsidRPr="00846054" w:rsidRDefault="00936F45" w:rsidP="007033AB">
      <w:pPr>
        <w:pStyle w:val="ListParagraph"/>
        <w:widowControl w:val="0"/>
        <w:numPr>
          <w:ilvl w:val="0"/>
          <w:numId w:val="66"/>
        </w:numPr>
        <w:tabs>
          <w:tab w:val="left" w:pos="108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provide the insurance broker with an annual certificate containing the name and address, including the </w:t>
      </w:r>
      <w:r w:rsidR="00B529B9" w:rsidRPr="00846054">
        <w:rPr>
          <w:rFonts w:ascii="Times New Roman" w:hAnsi="Times New Roman"/>
          <w:sz w:val="22"/>
          <w:szCs w:val="22"/>
        </w:rPr>
        <w:t>registration</w:t>
      </w:r>
      <w:r w:rsidRPr="00846054">
        <w:rPr>
          <w:rFonts w:ascii="Times New Roman" w:hAnsi="Times New Roman"/>
          <w:sz w:val="22"/>
          <w:szCs w:val="22"/>
        </w:rPr>
        <w:t xml:space="preserve"> number of the insurance broker, the policy number, the limit of indemnity, the excess and the name of the insurer as evidence that the cover meets the requirements of the Authority;</w:t>
      </w:r>
    </w:p>
    <w:p w:rsidR="00936F45" w:rsidRPr="00846054" w:rsidRDefault="00936F45" w:rsidP="007033AB">
      <w:pPr>
        <w:pStyle w:val="ListParagraph"/>
        <w:widowControl w:val="0"/>
        <w:numPr>
          <w:ilvl w:val="0"/>
          <w:numId w:val="66"/>
        </w:numPr>
        <w:tabs>
          <w:tab w:val="left" w:pos="1080"/>
          <w:tab w:val="left" w:pos="180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send a duplicate certificate to the Authority at the time the certificate is issued to the insurance broker ; and</w:t>
      </w:r>
    </w:p>
    <w:p w:rsidR="00936F45" w:rsidRPr="00846054" w:rsidRDefault="00936F45" w:rsidP="007033AB">
      <w:pPr>
        <w:pStyle w:val="ListParagraph"/>
        <w:widowControl w:val="0"/>
        <w:numPr>
          <w:ilvl w:val="0"/>
          <w:numId w:val="66"/>
        </w:numPr>
        <w:tabs>
          <w:tab w:val="left" w:pos="1080"/>
        </w:tabs>
        <w:autoSpaceDE w:val="0"/>
        <w:autoSpaceDN w:val="0"/>
        <w:adjustRightInd w:val="0"/>
        <w:ind w:right="-30"/>
        <w:jc w:val="both"/>
        <w:rPr>
          <w:rFonts w:ascii="Times New Roman" w:hAnsi="Times New Roman"/>
          <w:sz w:val="22"/>
          <w:szCs w:val="22"/>
        </w:rPr>
      </w:pPr>
      <w:proofErr w:type="gramStart"/>
      <w:r w:rsidRPr="00846054">
        <w:rPr>
          <w:rFonts w:ascii="Times New Roman" w:hAnsi="Times New Roman"/>
          <w:sz w:val="22"/>
          <w:szCs w:val="22"/>
        </w:rPr>
        <w:t>inform</w:t>
      </w:r>
      <w:proofErr w:type="gramEnd"/>
      <w:r w:rsidRPr="00846054">
        <w:rPr>
          <w:rFonts w:ascii="Times New Roman" w:hAnsi="Times New Roman"/>
          <w:sz w:val="22"/>
          <w:szCs w:val="22"/>
        </w:rPr>
        <w:t xml:space="preserve"> the insurer immediately of any case of voidance, non-renewal or cancellation of cover mid-term.</w:t>
      </w:r>
    </w:p>
    <w:p w:rsidR="00936F45" w:rsidRPr="00846054" w:rsidRDefault="00936F45" w:rsidP="00776822">
      <w:pPr>
        <w:widowControl w:val="0"/>
        <w:autoSpaceDE w:val="0"/>
        <w:autoSpaceDN w:val="0"/>
        <w:adjustRightInd w:val="0"/>
        <w:ind w:right="-30"/>
        <w:jc w:val="both"/>
        <w:rPr>
          <w:rFonts w:ascii="Times New Roman" w:hAnsi="Times New Roman"/>
          <w:sz w:val="22"/>
          <w:szCs w:val="22"/>
        </w:rPr>
      </w:pPr>
    </w:p>
    <w:p w:rsidR="00936F45" w:rsidRPr="00846054" w:rsidRDefault="00936F45" w:rsidP="00776822">
      <w:pPr>
        <w:widowControl w:val="0"/>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w:t>
      </w:r>
      <w:r w:rsidR="0009714C" w:rsidRPr="00846054">
        <w:rPr>
          <w:rFonts w:ascii="Times New Roman" w:hAnsi="Times New Roman"/>
          <w:sz w:val="22"/>
          <w:szCs w:val="22"/>
        </w:rPr>
        <w:t>6</w:t>
      </w:r>
      <w:r w:rsidRPr="00846054">
        <w:rPr>
          <w:rFonts w:ascii="Times New Roman" w:hAnsi="Times New Roman"/>
          <w:sz w:val="22"/>
          <w:szCs w:val="22"/>
        </w:rPr>
        <w:t>) Every insurance broker shall—</w:t>
      </w:r>
    </w:p>
    <w:p w:rsidR="00936F45" w:rsidRPr="00846054" w:rsidRDefault="00936F45" w:rsidP="007033AB">
      <w:pPr>
        <w:pStyle w:val="ListParagraph"/>
        <w:widowControl w:val="0"/>
        <w:numPr>
          <w:ilvl w:val="0"/>
          <w:numId w:val="67"/>
        </w:numPr>
        <w:tabs>
          <w:tab w:val="left" w:pos="108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inform immediately the Authority should any cover be cancelled or voided or if any policy is not renewed; </w:t>
      </w:r>
    </w:p>
    <w:p w:rsidR="00936F45" w:rsidRPr="00846054" w:rsidRDefault="00936F45" w:rsidP="007033AB">
      <w:pPr>
        <w:pStyle w:val="ListParagraph"/>
        <w:widowControl w:val="0"/>
        <w:numPr>
          <w:ilvl w:val="0"/>
          <w:numId w:val="67"/>
        </w:numPr>
        <w:tabs>
          <w:tab w:val="left" w:pos="108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inform immediately the insurer in writing of any claim made by or against it; </w:t>
      </w:r>
    </w:p>
    <w:p w:rsidR="00936F45" w:rsidRPr="00846054" w:rsidRDefault="00936F45" w:rsidP="007033AB">
      <w:pPr>
        <w:pStyle w:val="ListParagraph"/>
        <w:widowControl w:val="0"/>
        <w:numPr>
          <w:ilvl w:val="0"/>
          <w:numId w:val="67"/>
        </w:numPr>
        <w:tabs>
          <w:tab w:val="left" w:pos="108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advise immediately the insurer of all circumstances or occurrences that may give rise to a claim under the policy ; and </w:t>
      </w:r>
    </w:p>
    <w:p w:rsidR="00936F45" w:rsidRPr="00846054" w:rsidRDefault="00936F45" w:rsidP="007033AB">
      <w:pPr>
        <w:pStyle w:val="ListParagraph"/>
        <w:widowControl w:val="0"/>
        <w:numPr>
          <w:ilvl w:val="0"/>
          <w:numId w:val="67"/>
        </w:numPr>
        <w:tabs>
          <w:tab w:val="left" w:pos="1080"/>
          <w:tab w:val="left" w:pos="1800"/>
        </w:tabs>
        <w:autoSpaceDE w:val="0"/>
        <w:autoSpaceDN w:val="0"/>
        <w:adjustRightInd w:val="0"/>
        <w:ind w:right="-30"/>
        <w:jc w:val="both"/>
        <w:rPr>
          <w:rFonts w:ascii="Times New Roman" w:hAnsi="Times New Roman"/>
          <w:sz w:val="22"/>
          <w:szCs w:val="22"/>
        </w:rPr>
      </w:pPr>
      <w:proofErr w:type="gramStart"/>
      <w:r w:rsidRPr="00846054">
        <w:rPr>
          <w:rFonts w:ascii="Times New Roman" w:hAnsi="Times New Roman"/>
          <w:sz w:val="22"/>
          <w:szCs w:val="22"/>
        </w:rPr>
        <w:t>advise</w:t>
      </w:r>
      <w:proofErr w:type="gramEnd"/>
      <w:r w:rsidRPr="00846054">
        <w:rPr>
          <w:rFonts w:ascii="Times New Roman" w:hAnsi="Times New Roman"/>
          <w:sz w:val="22"/>
          <w:szCs w:val="22"/>
        </w:rPr>
        <w:t xml:space="preserve"> the Authority as soon as an insurer has notified that it intends to decline indemnity in respect of a claim under the policy.</w:t>
      </w:r>
    </w:p>
    <w:p w:rsidR="00936F45" w:rsidRPr="00846054" w:rsidRDefault="00936F45" w:rsidP="00776822">
      <w:pPr>
        <w:ind w:right="-30"/>
        <w:rPr>
          <w:rFonts w:ascii="Times New Roman" w:hAnsi="Times New Roman"/>
          <w:sz w:val="22"/>
          <w:szCs w:val="22"/>
        </w:rPr>
      </w:pPr>
      <w:r w:rsidRPr="00846054">
        <w:rPr>
          <w:rFonts w:ascii="Times New Roman" w:hAnsi="Times New Roman"/>
          <w:sz w:val="22"/>
          <w:szCs w:val="22"/>
        </w:rPr>
        <w:br w:type="page"/>
      </w:r>
    </w:p>
    <w:p w:rsidR="00936F45" w:rsidRPr="00846054" w:rsidRDefault="00936F45" w:rsidP="00776822">
      <w:pPr>
        <w:autoSpaceDE w:val="0"/>
        <w:autoSpaceDN w:val="0"/>
        <w:adjustRightInd w:val="0"/>
        <w:ind w:right="-30"/>
        <w:jc w:val="both"/>
        <w:rPr>
          <w:rFonts w:ascii="Times New Roman" w:hAnsi="Times New Roman"/>
          <w:sz w:val="22"/>
          <w:szCs w:val="22"/>
        </w:rPr>
      </w:pPr>
    </w:p>
    <w:p w:rsidR="0096743B" w:rsidRPr="00846054" w:rsidRDefault="0096743B" w:rsidP="0096743B">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96743B" w:rsidRPr="00846054" w:rsidRDefault="0096743B" w:rsidP="0096743B">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96743B" w:rsidRPr="00846054" w:rsidRDefault="0096743B" w:rsidP="0096743B">
      <w:pPr>
        <w:ind w:right="-30"/>
        <w:jc w:val="center"/>
        <w:rPr>
          <w:rFonts w:ascii="Times New Roman" w:hAnsi="Times New Roman"/>
          <w:b/>
          <w:bCs/>
          <w:sz w:val="22"/>
          <w:szCs w:val="22"/>
        </w:rPr>
      </w:pPr>
    </w:p>
    <w:p w:rsidR="0096743B" w:rsidRPr="00846054" w:rsidRDefault="0096743B" w:rsidP="0096743B">
      <w:pPr>
        <w:ind w:right="-30"/>
        <w:jc w:val="center"/>
        <w:rPr>
          <w:rFonts w:ascii="Times New Roman" w:hAnsi="Times New Roman"/>
          <w:sz w:val="22"/>
          <w:szCs w:val="22"/>
        </w:rPr>
      </w:pPr>
      <w:r w:rsidRPr="00846054">
        <w:rPr>
          <w:rFonts w:ascii="Times New Roman" w:hAnsi="Times New Roman"/>
          <w:b/>
          <w:bCs/>
          <w:sz w:val="22"/>
          <w:szCs w:val="22"/>
        </w:rPr>
        <w:t>SCHEDULE II – Form T</w:t>
      </w:r>
    </w:p>
    <w:p w:rsidR="0096743B" w:rsidRPr="00846054" w:rsidRDefault="0096743B" w:rsidP="0096743B">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25</w:t>
      </w:r>
      <w:r w:rsidR="00293F4F" w:rsidRPr="00846054">
        <w:rPr>
          <w:rFonts w:ascii="Times New Roman" w:hAnsi="Times New Roman"/>
          <w:b/>
          <w:sz w:val="22"/>
          <w:szCs w:val="22"/>
        </w:rPr>
        <w:t xml:space="preserve"> (2)</w:t>
      </w:r>
      <w:r w:rsidRPr="00846054">
        <w:rPr>
          <w:rFonts w:ascii="Times New Roman" w:hAnsi="Times New Roman"/>
          <w:b/>
          <w:sz w:val="22"/>
          <w:szCs w:val="22"/>
        </w:rPr>
        <w:t>)</w:t>
      </w:r>
    </w:p>
    <w:p w:rsidR="00936F45" w:rsidRPr="00846054" w:rsidRDefault="00936F45" w:rsidP="00776822">
      <w:pPr>
        <w:ind w:right="-30"/>
        <w:rPr>
          <w:rFonts w:ascii="Times New Roman" w:hAnsi="Times New Roman"/>
          <w:sz w:val="22"/>
          <w:szCs w:val="22"/>
        </w:rPr>
      </w:pPr>
    </w:p>
    <w:p w:rsidR="008A2420" w:rsidRPr="00846054" w:rsidRDefault="008A2420" w:rsidP="008A2420">
      <w:pPr>
        <w:autoSpaceDE w:val="0"/>
        <w:autoSpaceDN w:val="0"/>
        <w:adjustRightInd w:val="0"/>
        <w:ind w:right="-30"/>
        <w:jc w:val="center"/>
        <w:rPr>
          <w:rFonts w:ascii="Times New Roman" w:hAnsi="Times New Roman"/>
          <w:b/>
          <w:bCs/>
          <w:sz w:val="22"/>
          <w:szCs w:val="22"/>
        </w:rPr>
      </w:pPr>
      <w:r w:rsidRPr="00846054">
        <w:rPr>
          <w:rFonts w:ascii="Times New Roman" w:hAnsi="Times New Roman"/>
          <w:b/>
          <w:bCs/>
          <w:sz w:val="22"/>
          <w:szCs w:val="22"/>
        </w:rPr>
        <w:t>Transfer of shares</w:t>
      </w:r>
    </w:p>
    <w:p w:rsidR="008A2420" w:rsidRPr="00846054" w:rsidRDefault="008A2420" w:rsidP="008A2420">
      <w:pPr>
        <w:autoSpaceDE w:val="0"/>
        <w:autoSpaceDN w:val="0"/>
        <w:adjustRightInd w:val="0"/>
        <w:ind w:right="-30"/>
        <w:jc w:val="both"/>
        <w:rPr>
          <w:rFonts w:ascii="Times New Roman" w:hAnsi="Times New Roman"/>
          <w:b/>
          <w:bCs/>
          <w:sz w:val="22"/>
          <w:szCs w:val="22"/>
        </w:rPr>
      </w:pPr>
    </w:p>
    <w:p w:rsidR="008A2420" w:rsidRPr="00846054" w:rsidRDefault="008A2420" w:rsidP="007033AB">
      <w:pPr>
        <w:pStyle w:val="ListParagraph"/>
        <w:numPr>
          <w:ilvl w:val="0"/>
          <w:numId w:val="120"/>
        </w:numPr>
        <w:ind w:right="-30"/>
        <w:jc w:val="both"/>
        <w:rPr>
          <w:rFonts w:ascii="Times New Roman" w:hAnsi="Times New Roman"/>
          <w:b/>
          <w:sz w:val="22"/>
          <w:szCs w:val="22"/>
        </w:rPr>
      </w:pPr>
      <w:r w:rsidRPr="00846054">
        <w:rPr>
          <w:rFonts w:ascii="Times New Roman" w:hAnsi="Times New Roman"/>
          <w:b/>
          <w:sz w:val="22"/>
          <w:szCs w:val="22"/>
        </w:rPr>
        <w:t>Registration of transfer</w:t>
      </w:r>
    </w:p>
    <w:p w:rsidR="008A2420" w:rsidRPr="00846054" w:rsidRDefault="00B5521B" w:rsidP="00B5521B">
      <w:pPr>
        <w:pStyle w:val="ListParagraph"/>
        <w:numPr>
          <w:ilvl w:val="0"/>
          <w:numId w:val="118"/>
        </w:numPr>
        <w:ind w:right="-30"/>
        <w:jc w:val="both"/>
        <w:rPr>
          <w:rFonts w:ascii="Times New Roman" w:hAnsi="Times New Roman"/>
          <w:sz w:val="22"/>
          <w:szCs w:val="22"/>
        </w:rPr>
      </w:pPr>
      <w:r w:rsidRPr="00846054">
        <w:rPr>
          <w:rFonts w:ascii="Times New Roman" w:hAnsi="Times New Roman"/>
          <w:sz w:val="22"/>
          <w:szCs w:val="22"/>
        </w:rPr>
        <w:t xml:space="preserve">The insurance broker shall seek prior approval of the Authority for transfer of shares or issue of equity </w:t>
      </w:r>
      <w:r w:rsidR="008A2420" w:rsidRPr="00846054">
        <w:rPr>
          <w:rFonts w:ascii="Times New Roman" w:hAnsi="Times New Roman"/>
          <w:sz w:val="22"/>
          <w:szCs w:val="22"/>
        </w:rPr>
        <w:t>capital of an insurance broker which would result in change in the shareholding, where:</w:t>
      </w:r>
    </w:p>
    <w:p w:rsidR="008A2420" w:rsidRPr="00846054" w:rsidRDefault="008A2420" w:rsidP="00B5521B">
      <w:pPr>
        <w:pStyle w:val="ListParagraph"/>
        <w:numPr>
          <w:ilvl w:val="1"/>
          <w:numId w:val="118"/>
        </w:numPr>
        <w:ind w:left="1418" w:right="-30"/>
        <w:jc w:val="both"/>
        <w:rPr>
          <w:rFonts w:ascii="Times New Roman" w:hAnsi="Times New Roman"/>
          <w:sz w:val="22"/>
          <w:szCs w:val="22"/>
        </w:rPr>
      </w:pPr>
      <w:r w:rsidRPr="00846054">
        <w:rPr>
          <w:rFonts w:ascii="Times New Roman" w:hAnsi="Times New Roman"/>
          <w:sz w:val="22"/>
          <w:szCs w:val="22"/>
        </w:rPr>
        <w:t>After the transfer, the total paid-up capital holding of the transferee in the shares of the insurance broker is likely to exceed twenty percent of its paid up capital; or</w:t>
      </w:r>
    </w:p>
    <w:p w:rsidR="008A2420" w:rsidRPr="00846054" w:rsidRDefault="008A2420" w:rsidP="00B5521B">
      <w:pPr>
        <w:pStyle w:val="ListParagraph"/>
        <w:numPr>
          <w:ilvl w:val="1"/>
          <w:numId w:val="118"/>
        </w:numPr>
        <w:ind w:left="1418" w:right="-30"/>
        <w:jc w:val="both"/>
        <w:rPr>
          <w:rFonts w:ascii="Times New Roman" w:hAnsi="Times New Roman"/>
          <w:sz w:val="22"/>
          <w:szCs w:val="22"/>
        </w:rPr>
      </w:pPr>
      <w:r w:rsidRPr="00846054">
        <w:rPr>
          <w:rFonts w:ascii="Times New Roman" w:hAnsi="Times New Roman"/>
          <w:sz w:val="22"/>
          <w:szCs w:val="22"/>
        </w:rPr>
        <w:t>The nominal value of the shares intended to be transferred by an individual, or, group, constituents of a group or body corporate under the same management, jointly or severally exceeds ten percent of the paid up capital of the insurance broker</w:t>
      </w:r>
    </w:p>
    <w:p w:rsidR="008A2420" w:rsidRPr="00846054" w:rsidRDefault="008A2420" w:rsidP="00B5521B">
      <w:pPr>
        <w:ind w:right="-30"/>
        <w:jc w:val="both"/>
        <w:rPr>
          <w:rFonts w:ascii="Times New Roman" w:hAnsi="Times New Roman"/>
          <w:sz w:val="22"/>
          <w:szCs w:val="22"/>
        </w:rPr>
      </w:pPr>
    </w:p>
    <w:p w:rsidR="008A2420" w:rsidRPr="00846054" w:rsidRDefault="008A2420" w:rsidP="007033AB">
      <w:pPr>
        <w:pStyle w:val="ListParagraph"/>
        <w:numPr>
          <w:ilvl w:val="0"/>
          <w:numId w:val="120"/>
        </w:numPr>
        <w:ind w:right="-30"/>
        <w:jc w:val="both"/>
        <w:rPr>
          <w:rFonts w:ascii="Times New Roman" w:hAnsi="Times New Roman"/>
          <w:b/>
          <w:sz w:val="22"/>
          <w:szCs w:val="22"/>
        </w:rPr>
      </w:pPr>
      <w:r w:rsidRPr="00846054">
        <w:rPr>
          <w:rFonts w:ascii="Times New Roman" w:hAnsi="Times New Roman"/>
          <w:b/>
          <w:sz w:val="22"/>
          <w:szCs w:val="22"/>
        </w:rPr>
        <w:t>Application for transfer</w:t>
      </w:r>
    </w:p>
    <w:p w:rsidR="008A2420" w:rsidRPr="00846054" w:rsidRDefault="008A2420" w:rsidP="008A2420">
      <w:pPr>
        <w:pStyle w:val="ListParagraph"/>
        <w:ind w:right="-30"/>
        <w:jc w:val="both"/>
        <w:rPr>
          <w:rFonts w:ascii="Times New Roman" w:hAnsi="Times New Roman"/>
          <w:sz w:val="22"/>
          <w:szCs w:val="22"/>
        </w:rPr>
      </w:pPr>
      <w:r w:rsidRPr="00846054">
        <w:rPr>
          <w:rFonts w:ascii="Times New Roman" w:hAnsi="Times New Roman"/>
          <w:sz w:val="22"/>
          <w:szCs w:val="22"/>
        </w:rPr>
        <w:t xml:space="preserve">The application seeking prior approval of the Authority shall be made in Form </w:t>
      </w:r>
      <w:r w:rsidR="00260471" w:rsidRPr="00846054">
        <w:rPr>
          <w:rFonts w:ascii="Times New Roman" w:hAnsi="Times New Roman"/>
          <w:sz w:val="22"/>
          <w:szCs w:val="22"/>
        </w:rPr>
        <w:t>T</w:t>
      </w:r>
      <w:r w:rsidRPr="00846054">
        <w:rPr>
          <w:rFonts w:ascii="Times New Roman" w:hAnsi="Times New Roman"/>
          <w:sz w:val="22"/>
          <w:szCs w:val="22"/>
        </w:rPr>
        <w:t xml:space="preserve">A. The application shall be accompanied by the requisite documents and the details of the transferee as specified in Form </w:t>
      </w:r>
      <w:r w:rsidR="00260471" w:rsidRPr="00846054">
        <w:rPr>
          <w:rFonts w:ascii="Times New Roman" w:hAnsi="Times New Roman"/>
          <w:sz w:val="22"/>
          <w:szCs w:val="22"/>
        </w:rPr>
        <w:t>TB</w:t>
      </w:r>
      <w:proofErr w:type="gramStart"/>
      <w:r w:rsidR="00C730BF" w:rsidRPr="00846054">
        <w:rPr>
          <w:rFonts w:ascii="Times New Roman" w:hAnsi="Times New Roman"/>
          <w:sz w:val="22"/>
          <w:szCs w:val="22"/>
        </w:rPr>
        <w:t>.</w:t>
      </w:r>
      <w:r w:rsidRPr="00846054">
        <w:rPr>
          <w:rFonts w:ascii="Times New Roman" w:hAnsi="Times New Roman"/>
          <w:sz w:val="22"/>
          <w:szCs w:val="22"/>
        </w:rPr>
        <w:t>.</w:t>
      </w:r>
      <w:proofErr w:type="gramEnd"/>
    </w:p>
    <w:p w:rsidR="008A2420" w:rsidRPr="00846054" w:rsidRDefault="008A2420" w:rsidP="008A2420">
      <w:pPr>
        <w:pStyle w:val="ListParagraph"/>
        <w:ind w:right="-30"/>
        <w:jc w:val="both"/>
        <w:rPr>
          <w:rFonts w:ascii="Times New Roman" w:hAnsi="Times New Roman"/>
          <w:sz w:val="22"/>
          <w:szCs w:val="22"/>
        </w:rPr>
      </w:pPr>
    </w:p>
    <w:p w:rsidR="008A2420" w:rsidRPr="00846054" w:rsidRDefault="008A2420" w:rsidP="007033AB">
      <w:pPr>
        <w:pStyle w:val="ListParagraph"/>
        <w:numPr>
          <w:ilvl w:val="0"/>
          <w:numId w:val="120"/>
        </w:numPr>
        <w:ind w:right="-30"/>
        <w:jc w:val="both"/>
        <w:rPr>
          <w:rFonts w:ascii="Times New Roman" w:hAnsi="Times New Roman"/>
          <w:b/>
          <w:sz w:val="22"/>
          <w:szCs w:val="22"/>
        </w:rPr>
      </w:pPr>
      <w:r w:rsidRPr="00846054">
        <w:rPr>
          <w:rFonts w:ascii="Times New Roman" w:hAnsi="Times New Roman"/>
          <w:b/>
          <w:sz w:val="22"/>
          <w:szCs w:val="22"/>
        </w:rPr>
        <w:t xml:space="preserve">Due Diligence </w:t>
      </w:r>
    </w:p>
    <w:p w:rsidR="008A2420" w:rsidRPr="00846054" w:rsidRDefault="008A2420" w:rsidP="008A2420">
      <w:pPr>
        <w:pStyle w:val="ListParagraph"/>
        <w:ind w:right="-30"/>
        <w:jc w:val="both"/>
        <w:rPr>
          <w:rFonts w:ascii="Times New Roman" w:hAnsi="Times New Roman"/>
          <w:sz w:val="22"/>
          <w:szCs w:val="22"/>
        </w:rPr>
      </w:pPr>
      <w:r w:rsidRPr="00846054">
        <w:rPr>
          <w:rFonts w:ascii="Times New Roman" w:hAnsi="Times New Roman"/>
          <w:sz w:val="22"/>
          <w:szCs w:val="22"/>
        </w:rPr>
        <w:t>The Authority shall carry out the requisite due diligence of the proposed transfer prior to grant of approval for registration of transfer of shares under the Regulations or for issue of shares to the proposed transferee.</w:t>
      </w:r>
    </w:p>
    <w:p w:rsidR="008A2420" w:rsidRPr="00846054" w:rsidRDefault="008A2420" w:rsidP="008A2420">
      <w:pPr>
        <w:pStyle w:val="ListParagraph"/>
        <w:ind w:right="-30"/>
        <w:jc w:val="both"/>
        <w:rPr>
          <w:rFonts w:ascii="Times New Roman" w:hAnsi="Times New Roman"/>
          <w:sz w:val="22"/>
          <w:szCs w:val="22"/>
        </w:rPr>
      </w:pPr>
    </w:p>
    <w:p w:rsidR="008A2420" w:rsidRPr="00846054" w:rsidRDefault="008A2420" w:rsidP="007033AB">
      <w:pPr>
        <w:pStyle w:val="ListParagraph"/>
        <w:numPr>
          <w:ilvl w:val="0"/>
          <w:numId w:val="120"/>
        </w:numPr>
        <w:ind w:right="-30"/>
        <w:jc w:val="both"/>
        <w:rPr>
          <w:rFonts w:ascii="Times New Roman" w:hAnsi="Times New Roman"/>
          <w:b/>
          <w:sz w:val="22"/>
          <w:szCs w:val="22"/>
        </w:rPr>
      </w:pPr>
      <w:r w:rsidRPr="00846054">
        <w:rPr>
          <w:rFonts w:ascii="Times New Roman" w:hAnsi="Times New Roman"/>
          <w:b/>
          <w:sz w:val="22"/>
          <w:szCs w:val="22"/>
        </w:rPr>
        <w:t>Conditions for approval</w:t>
      </w:r>
    </w:p>
    <w:p w:rsidR="008A2420" w:rsidRPr="00846054" w:rsidRDefault="008A2420" w:rsidP="008A2420">
      <w:pPr>
        <w:pStyle w:val="ListParagraph"/>
        <w:ind w:right="-30"/>
        <w:jc w:val="both"/>
        <w:rPr>
          <w:rFonts w:ascii="Times New Roman" w:hAnsi="Times New Roman"/>
          <w:sz w:val="22"/>
          <w:szCs w:val="22"/>
        </w:rPr>
      </w:pPr>
      <w:r w:rsidRPr="00846054">
        <w:rPr>
          <w:rFonts w:ascii="Times New Roman" w:hAnsi="Times New Roman"/>
          <w:sz w:val="22"/>
          <w:szCs w:val="22"/>
        </w:rPr>
        <w:t>The Indian promoters shall hold shares in an insurance broker as approved by the Authority</w:t>
      </w:r>
    </w:p>
    <w:p w:rsidR="008A2420" w:rsidRPr="00846054" w:rsidRDefault="008A2420" w:rsidP="008A2420">
      <w:pPr>
        <w:pStyle w:val="ListParagraph"/>
        <w:ind w:right="-30"/>
        <w:jc w:val="both"/>
        <w:rPr>
          <w:rFonts w:ascii="Times New Roman" w:hAnsi="Times New Roman"/>
          <w:sz w:val="22"/>
          <w:szCs w:val="22"/>
        </w:rPr>
      </w:pPr>
      <w:r w:rsidRPr="00846054">
        <w:rPr>
          <w:rFonts w:ascii="Times New Roman" w:hAnsi="Times New Roman"/>
          <w:sz w:val="22"/>
          <w:szCs w:val="22"/>
        </w:rPr>
        <w:t>Provided that the Authority shall while according its approval, specify such conditions on promoters as it may consider appropriate, including but not limited to:</w:t>
      </w:r>
    </w:p>
    <w:p w:rsidR="008A2420" w:rsidRPr="00846054" w:rsidRDefault="008A2420" w:rsidP="007033AB">
      <w:pPr>
        <w:pStyle w:val="ListParagraph"/>
        <w:numPr>
          <w:ilvl w:val="1"/>
          <w:numId w:val="116"/>
        </w:numPr>
        <w:ind w:right="-30"/>
        <w:jc w:val="both"/>
        <w:rPr>
          <w:rFonts w:ascii="Times New Roman" w:hAnsi="Times New Roman"/>
          <w:sz w:val="22"/>
          <w:szCs w:val="22"/>
        </w:rPr>
      </w:pPr>
      <w:r w:rsidRPr="00846054">
        <w:rPr>
          <w:rFonts w:ascii="Times New Roman" w:hAnsi="Times New Roman"/>
          <w:sz w:val="22"/>
          <w:szCs w:val="22"/>
        </w:rPr>
        <w:t xml:space="preserve">Infusion of additional capital in proportion of its shareholding or otherwise, at periodic intervals to ensure that the insurance </w:t>
      </w:r>
      <w:r w:rsidR="00B5521B" w:rsidRPr="00846054">
        <w:rPr>
          <w:rFonts w:ascii="Times New Roman" w:hAnsi="Times New Roman"/>
          <w:sz w:val="22"/>
          <w:szCs w:val="22"/>
        </w:rPr>
        <w:t xml:space="preserve">broker </w:t>
      </w:r>
      <w:r w:rsidRPr="00846054">
        <w:rPr>
          <w:rFonts w:ascii="Times New Roman" w:hAnsi="Times New Roman"/>
          <w:sz w:val="22"/>
          <w:szCs w:val="22"/>
        </w:rPr>
        <w:t>is compliant with the net-worth requirements at all times; and</w:t>
      </w:r>
    </w:p>
    <w:p w:rsidR="008A2420" w:rsidRPr="00846054" w:rsidRDefault="008A2420" w:rsidP="007033AB">
      <w:pPr>
        <w:pStyle w:val="ListParagraph"/>
        <w:numPr>
          <w:ilvl w:val="1"/>
          <w:numId w:val="116"/>
        </w:numPr>
        <w:ind w:right="-30"/>
        <w:jc w:val="both"/>
        <w:rPr>
          <w:rFonts w:ascii="Times New Roman" w:hAnsi="Times New Roman"/>
          <w:b/>
          <w:sz w:val="22"/>
          <w:szCs w:val="22"/>
        </w:rPr>
      </w:pPr>
      <w:r w:rsidRPr="00846054">
        <w:rPr>
          <w:rFonts w:ascii="Times New Roman" w:hAnsi="Times New Roman"/>
          <w:sz w:val="22"/>
          <w:szCs w:val="22"/>
        </w:rPr>
        <w:t>Compliance with all regulatory stipulations imposed on the promoters, if any.</w:t>
      </w:r>
      <w:r w:rsidRPr="00846054">
        <w:rPr>
          <w:rFonts w:ascii="Times New Roman" w:hAnsi="Times New Roman"/>
          <w:b/>
          <w:sz w:val="22"/>
          <w:szCs w:val="22"/>
        </w:rPr>
        <w:t xml:space="preserve">  </w:t>
      </w:r>
    </w:p>
    <w:p w:rsidR="008A2420" w:rsidRPr="00846054" w:rsidRDefault="008A2420" w:rsidP="008A2420">
      <w:pPr>
        <w:ind w:right="-30"/>
        <w:jc w:val="both"/>
        <w:rPr>
          <w:rFonts w:ascii="Times New Roman" w:hAnsi="Times New Roman"/>
          <w:b/>
          <w:sz w:val="22"/>
          <w:szCs w:val="22"/>
        </w:rPr>
      </w:pPr>
    </w:p>
    <w:p w:rsidR="008A2420" w:rsidRPr="00846054" w:rsidRDefault="008A2420" w:rsidP="007033AB">
      <w:pPr>
        <w:pStyle w:val="ListParagraph"/>
        <w:numPr>
          <w:ilvl w:val="0"/>
          <w:numId w:val="120"/>
        </w:numPr>
        <w:ind w:right="-30"/>
        <w:jc w:val="both"/>
        <w:rPr>
          <w:rFonts w:ascii="Times New Roman" w:hAnsi="Times New Roman"/>
          <w:b/>
          <w:sz w:val="22"/>
          <w:szCs w:val="22"/>
        </w:rPr>
      </w:pPr>
      <w:r w:rsidRPr="00846054">
        <w:rPr>
          <w:rFonts w:ascii="Times New Roman" w:hAnsi="Times New Roman"/>
          <w:b/>
          <w:sz w:val="22"/>
          <w:szCs w:val="22"/>
        </w:rPr>
        <w:t>Foreign Investors</w:t>
      </w:r>
    </w:p>
    <w:p w:rsidR="008A2420" w:rsidRPr="00846054" w:rsidRDefault="008A2420" w:rsidP="008A2420">
      <w:pPr>
        <w:ind w:left="720" w:right="-30"/>
        <w:jc w:val="both"/>
        <w:rPr>
          <w:rFonts w:ascii="Times New Roman" w:hAnsi="Times New Roman"/>
          <w:sz w:val="22"/>
          <w:szCs w:val="22"/>
        </w:rPr>
      </w:pPr>
      <w:r w:rsidRPr="00846054">
        <w:rPr>
          <w:rFonts w:ascii="Times New Roman" w:hAnsi="Times New Roman"/>
          <w:sz w:val="22"/>
          <w:szCs w:val="22"/>
        </w:rPr>
        <w:t>The foreign investors shall hold shares in an insurance broker in accordance with the provisions of Rules, Regulations, and Guidelines issued in this regard.</w:t>
      </w:r>
    </w:p>
    <w:p w:rsidR="008A2420" w:rsidRPr="00846054" w:rsidRDefault="008A2420" w:rsidP="008A2420">
      <w:pPr>
        <w:pStyle w:val="ListParagraph"/>
        <w:ind w:right="-30"/>
        <w:jc w:val="both"/>
        <w:rPr>
          <w:rFonts w:ascii="Times New Roman" w:hAnsi="Times New Roman"/>
          <w:sz w:val="22"/>
          <w:szCs w:val="22"/>
        </w:rPr>
      </w:pPr>
      <w:r w:rsidRPr="00846054">
        <w:rPr>
          <w:rFonts w:ascii="Times New Roman" w:hAnsi="Times New Roman"/>
          <w:sz w:val="22"/>
          <w:szCs w:val="22"/>
        </w:rPr>
        <w:t>Provided that the Authority while according approval may prescribe such conditions as it may consider appropriate, including but not limited to:</w:t>
      </w:r>
    </w:p>
    <w:p w:rsidR="008A2420" w:rsidRPr="00846054" w:rsidRDefault="008A2420" w:rsidP="007033AB">
      <w:pPr>
        <w:pStyle w:val="ListParagraph"/>
        <w:numPr>
          <w:ilvl w:val="1"/>
          <w:numId w:val="117"/>
        </w:numPr>
        <w:ind w:left="1418" w:right="-30"/>
        <w:jc w:val="both"/>
        <w:rPr>
          <w:rFonts w:ascii="Times New Roman" w:hAnsi="Times New Roman"/>
          <w:sz w:val="22"/>
          <w:szCs w:val="22"/>
        </w:rPr>
      </w:pPr>
      <w:r w:rsidRPr="00846054">
        <w:rPr>
          <w:rFonts w:ascii="Times New Roman" w:hAnsi="Times New Roman"/>
          <w:sz w:val="22"/>
          <w:szCs w:val="22"/>
        </w:rPr>
        <w:t xml:space="preserve">Infusion of additional capital in proportion of its shareholding or otherwise, at periodic intervals to ensure that the insurance </w:t>
      </w:r>
      <w:r w:rsidR="00B5521B" w:rsidRPr="00846054">
        <w:rPr>
          <w:rFonts w:ascii="Times New Roman" w:hAnsi="Times New Roman"/>
          <w:sz w:val="22"/>
          <w:szCs w:val="22"/>
        </w:rPr>
        <w:t xml:space="preserve">broker </w:t>
      </w:r>
      <w:r w:rsidRPr="00846054">
        <w:rPr>
          <w:rFonts w:ascii="Times New Roman" w:hAnsi="Times New Roman"/>
          <w:sz w:val="22"/>
          <w:szCs w:val="22"/>
        </w:rPr>
        <w:t xml:space="preserve"> is compliant with the net-worth requirements at all times; and</w:t>
      </w:r>
    </w:p>
    <w:p w:rsidR="008A2420" w:rsidRPr="00846054" w:rsidRDefault="008A2420" w:rsidP="007033AB">
      <w:pPr>
        <w:pStyle w:val="ListParagraph"/>
        <w:numPr>
          <w:ilvl w:val="1"/>
          <w:numId w:val="117"/>
        </w:numPr>
        <w:ind w:left="1418" w:right="-30"/>
        <w:jc w:val="both"/>
        <w:rPr>
          <w:rFonts w:ascii="Times New Roman" w:hAnsi="Times New Roman"/>
          <w:sz w:val="22"/>
          <w:szCs w:val="22"/>
        </w:rPr>
      </w:pPr>
      <w:r w:rsidRPr="00846054">
        <w:rPr>
          <w:rFonts w:ascii="Times New Roman" w:hAnsi="Times New Roman"/>
          <w:sz w:val="22"/>
          <w:szCs w:val="22"/>
        </w:rPr>
        <w:t>Compliance with all regulatory stipulations imposed on the promoters, if any</w:t>
      </w:r>
    </w:p>
    <w:p w:rsidR="008A2420" w:rsidRPr="00846054" w:rsidRDefault="008A2420" w:rsidP="008A2420">
      <w:pPr>
        <w:pStyle w:val="ListParagraph"/>
        <w:ind w:left="1418" w:right="-30"/>
        <w:jc w:val="both"/>
        <w:rPr>
          <w:rFonts w:ascii="Times New Roman" w:hAnsi="Times New Roman"/>
          <w:sz w:val="22"/>
          <w:szCs w:val="22"/>
        </w:rPr>
      </w:pPr>
    </w:p>
    <w:p w:rsidR="008A2420" w:rsidRPr="00846054" w:rsidRDefault="008A2420" w:rsidP="007033AB">
      <w:pPr>
        <w:pStyle w:val="ListParagraph"/>
        <w:numPr>
          <w:ilvl w:val="0"/>
          <w:numId w:val="120"/>
        </w:numPr>
        <w:ind w:right="-30"/>
        <w:jc w:val="both"/>
        <w:rPr>
          <w:rFonts w:ascii="Times New Roman" w:hAnsi="Times New Roman"/>
          <w:b/>
          <w:sz w:val="22"/>
          <w:szCs w:val="22"/>
        </w:rPr>
      </w:pPr>
      <w:r w:rsidRPr="00846054">
        <w:rPr>
          <w:rFonts w:ascii="Times New Roman" w:hAnsi="Times New Roman"/>
          <w:b/>
          <w:sz w:val="22"/>
          <w:szCs w:val="22"/>
        </w:rPr>
        <w:t>Ceiling on Indian Investors</w:t>
      </w:r>
    </w:p>
    <w:p w:rsidR="008A2420" w:rsidRPr="00846054" w:rsidRDefault="008A2420" w:rsidP="008A2420">
      <w:pPr>
        <w:pStyle w:val="ListParagraph"/>
        <w:ind w:right="-30"/>
        <w:jc w:val="both"/>
        <w:rPr>
          <w:rFonts w:ascii="Times New Roman" w:hAnsi="Times New Roman"/>
          <w:sz w:val="22"/>
          <w:szCs w:val="22"/>
        </w:rPr>
      </w:pPr>
      <w:r w:rsidRPr="00846054">
        <w:rPr>
          <w:rFonts w:ascii="Times New Roman" w:hAnsi="Times New Roman"/>
          <w:sz w:val="22"/>
          <w:szCs w:val="22"/>
        </w:rPr>
        <w:t>The investors excluding the foreign investors shall hold shares in an insurance broker subject to the following conditions:</w:t>
      </w:r>
    </w:p>
    <w:p w:rsidR="008A2420" w:rsidRPr="00846054" w:rsidRDefault="008A2420" w:rsidP="00C730BF">
      <w:pPr>
        <w:pStyle w:val="ListParagraph"/>
        <w:numPr>
          <w:ilvl w:val="1"/>
          <w:numId w:val="115"/>
        </w:numPr>
        <w:tabs>
          <w:tab w:val="clear" w:pos="1830"/>
          <w:tab w:val="num" w:pos="1418"/>
        </w:tabs>
        <w:ind w:left="1418" w:right="-30"/>
        <w:jc w:val="both"/>
        <w:rPr>
          <w:rFonts w:ascii="Times New Roman" w:hAnsi="Times New Roman"/>
          <w:sz w:val="22"/>
          <w:szCs w:val="22"/>
        </w:rPr>
      </w:pPr>
      <w:r w:rsidRPr="00846054">
        <w:rPr>
          <w:rFonts w:ascii="Times New Roman" w:hAnsi="Times New Roman"/>
          <w:sz w:val="22"/>
          <w:szCs w:val="22"/>
        </w:rPr>
        <w:t xml:space="preserve">Where there are one or more investors in an insurance broker, no investor shall hold shares in an insurance broker exceeding  </w:t>
      </w:r>
      <w:r w:rsidR="00B5521B" w:rsidRPr="00846054">
        <w:rPr>
          <w:rFonts w:ascii="Times New Roman" w:hAnsi="Times New Roman"/>
          <w:sz w:val="22"/>
          <w:szCs w:val="22"/>
        </w:rPr>
        <w:t xml:space="preserve">ten </w:t>
      </w:r>
      <w:r w:rsidRPr="00846054">
        <w:rPr>
          <w:rFonts w:ascii="Times New Roman" w:hAnsi="Times New Roman"/>
          <w:sz w:val="22"/>
          <w:szCs w:val="22"/>
        </w:rPr>
        <w:t>percent of the paid up equity capital of such insurance broker</w:t>
      </w:r>
    </w:p>
    <w:p w:rsidR="008A2420" w:rsidRPr="00846054" w:rsidRDefault="008A2420" w:rsidP="00C730BF">
      <w:pPr>
        <w:pStyle w:val="ListParagraph"/>
        <w:numPr>
          <w:ilvl w:val="1"/>
          <w:numId w:val="115"/>
        </w:numPr>
        <w:tabs>
          <w:tab w:val="clear" w:pos="1830"/>
          <w:tab w:val="num" w:pos="1418"/>
        </w:tabs>
        <w:ind w:left="1418" w:right="-30"/>
        <w:jc w:val="both"/>
        <w:rPr>
          <w:rFonts w:ascii="Times New Roman" w:hAnsi="Times New Roman"/>
          <w:sz w:val="22"/>
          <w:szCs w:val="22"/>
        </w:rPr>
      </w:pPr>
      <w:r w:rsidRPr="00846054">
        <w:rPr>
          <w:rFonts w:ascii="Times New Roman" w:hAnsi="Times New Roman"/>
          <w:sz w:val="22"/>
          <w:szCs w:val="22"/>
        </w:rPr>
        <w:t>All investors as indicated at (a) above, jointly shall not hold more than twenty five percent of the paid up equity share capital of the insurance broker.</w:t>
      </w:r>
    </w:p>
    <w:p w:rsidR="008A2420" w:rsidRPr="00846054" w:rsidRDefault="008A2420" w:rsidP="00C730BF">
      <w:pPr>
        <w:pStyle w:val="ListParagraph"/>
        <w:numPr>
          <w:ilvl w:val="1"/>
          <w:numId w:val="115"/>
        </w:numPr>
        <w:tabs>
          <w:tab w:val="clear" w:pos="1830"/>
          <w:tab w:val="num" w:pos="1418"/>
        </w:tabs>
        <w:ind w:left="1418" w:right="-30"/>
        <w:jc w:val="both"/>
        <w:rPr>
          <w:rFonts w:ascii="Times New Roman" w:hAnsi="Times New Roman"/>
          <w:sz w:val="22"/>
          <w:szCs w:val="22"/>
        </w:rPr>
      </w:pPr>
      <w:r w:rsidRPr="00846054">
        <w:rPr>
          <w:rFonts w:ascii="Times New Roman" w:hAnsi="Times New Roman"/>
          <w:sz w:val="22"/>
          <w:szCs w:val="22"/>
        </w:rPr>
        <w:t>While an investor in an insurance broker may be an investor in other insurance brokers, he cannot be a promoter in more than one insurance broker.</w:t>
      </w:r>
    </w:p>
    <w:p w:rsidR="00016771" w:rsidRPr="00846054" w:rsidRDefault="00016771" w:rsidP="008A2420">
      <w:pPr>
        <w:ind w:right="-30"/>
        <w:rPr>
          <w:rFonts w:ascii="Times New Roman" w:hAnsi="Times New Roman"/>
          <w:sz w:val="22"/>
          <w:szCs w:val="22"/>
        </w:rPr>
      </w:pPr>
    </w:p>
    <w:p w:rsidR="008A2420" w:rsidRPr="00846054" w:rsidRDefault="008A2420" w:rsidP="008A2420">
      <w:pPr>
        <w:ind w:right="-30"/>
        <w:rPr>
          <w:rFonts w:ascii="Times New Roman" w:hAnsi="Times New Roman"/>
          <w:vanish/>
          <w:sz w:val="22"/>
          <w:szCs w:val="22"/>
          <w:specVanish/>
        </w:rPr>
      </w:pPr>
    </w:p>
    <w:p w:rsidR="008A2420" w:rsidRPr="00846054" w:rsidRDefault="008A2420" w:rsidP="008A2420">
      <w:pPr>
        <w:ind w:right="-30"/>
        <w:rPr>
          <w:rFonts w:ascii="Times New Roman" w:hAnsi="Times New Roman"/>
          <w:sz w:val="22"/>
          <w:szCs w:val="22"/>
        </w:rPr>
      </w:pPr>
      <w:r w:rsidRPr="00846054">
        <w:rPr>
          <w:rFonts w:ascii="Times New Roman" w:hAnsi="Times New Roman"/>
          <w:sz w:val="22"/>
          <w:szCs w:val="22"/>
        </w:rPr>
        <w:t xml:space="preserve"> </w:t>
      </w:r>
    </w:p>
    <w:p w:rsidR="008A2420" w:rsidRPr="00846054" w:rsidRDefault="008A2420" w:rsidP="008A2420">
      <w:pPr>
        <w:ind w:right="-30"/>
        <w:rPr>
          <w:rFonts w:ascii="Times New Roman" w:hAnsi="Times New Roman"/>
          <w:sz w:val="22"/>
          <w:szCs w:val="22"/>
        </w:rPr>
      </w:pPr>
      <w:r w:rsidRPr="00846054">
        <w:rPr>
          <w:rFonts w:ascii="Times New Roman" w:hAnsi="Times New Roman"/>
          <w:sz w:val="22"/>
          <w:szCs w:val="22"/>
        </w:rPr>
        <w:br w:type="page"/>
      </w:r>
    </w:p>
    <w:p w:rsidR="008A2420" w:rsidRPr="00846054" w:rsidRDefault="008A2420" w:rsidP="008A2420">
      <w:pPr>
        <w:ind w:right="-30"/>
        <w:rPr>
          <w:rFonts w:ascii="Times New Roman" w:hAnsi="Times New Roman"/>
          <w:b/>
          <w:bCs/>
          <w:sz w:val="22"/>
          <w:szCs w:val="22"/>
        </w:rPr>
      </w:pPr>
      <w:r w:rsidRPr="00846054">
        <w:rPr>
          <w:rFonts w:ascii="Times New Roman" w:hAnsi="Times New Roman"/>
          <w:sz w:val="22"/>
          <w:szCs w:val="22"/>
        </w:rPr>
        <w:lastRenderedPageBreak/>
        <w:t xml:space="preserve"> </w:t>
      </w:r>
    </w:p>
    <w:p w:rsidR="008A2420" w:rsidRPr="00846054" w:rsidRDefault="008A2420" w:rsidP="008A2420">
      <w:pPr>
        <w:pStyle w:val="PlainText"/>
        <w:ind w:right="-30"/>
        <w:jc w:val="right"/>
        <w:rPr>
          <w:rFonts w:ascii="Times New Roman" w:hAnsi="Times New Roman"/>
          <w:b/>
          <w:bCs/>
          <w:sz w:val="22"/>
          <w:szCs w:val="22"/>
        </w:rPr>
      </w:pPr>
    </w:p>
    <w:p w:rsidR="008A2420" w:rsidRPr="00846054" w:rsidRDefault="008A2420" w:rsidP="008A2420">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8A2420" w:rsidRPr="00846054" w:rsidRDefault="008A2420" w:rsidP="008A2420">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Brokers) Regulations, 201</w:t>
      </w:r>
      <w:r w:rsidR="00293F4F" w:rsidRPr="00846054">
        <w:rPr>
          <w:rFonts w:ascii="Times New Roman" w:hAnsi="Times New Roman"/>
          <w:b/>
          <w:bCs/>
          <w:sz w:val="22"/>
          <w:szCs w:val="22"/>
        </w:rPr>
        <w:t>7</w:t>
      </w:r>
    </w:p>
    <w:p w:rsidR="00293F4F" w:rsidRPr="00846054" w:rsidRDefault="00293F4F" w:rsidP="008A2420">
      <w:pPr>
        <w:pStyle w:val="PlainText"/>
        <w:ind w:right="-30"/>
        <w:jc w:val="center"/>
        <w:rPr>
          <w:rFonts w:ascii="Times New Roman" w:hAnsi="Times New Roman"/>
          <w:b/>
          <w:bCs/>
          <w:sz w:val="22"/>
          <w:szCs w:val="22"/>
        </w:rPr>
      </w:pPr>
    </w:p>
    <w:p w:rsidR="00260471" w:rsidRPr="00846054" w:rsidRDefault="00260471" w:rsidP="008A2420">
      <w:pPr>
        <w:pStyle w:val="PlainText"/>
        <w:ind w:right="-30"/>
        <w:jc w:val="center"/>
        <w:rPr>
          <w:rFonts w:ascii="Times New Roman" w:hAnsi="Times New Roman"/>
          <w:b/>
          <w:bCs/>
          <w:sz w:val="22"/>
          <w:szCs w:val="22"/>
        </w:rPr>
      </w:pPr>
      <w:r w:rsidRPr="00846054">
        <w:rPr>
          <w:rFonts w:ascii="Times New Roman" w:hAnsi="Times New Roman"/>
          <w:b/>
          <w:bCs/>
          <w:sz w:val="22"/>
          <w:szCs w:val="22"/>
        </w:rPr>
        <w:t>Form TA</w:t>
      </w:r>
    </w:p>
    <w:p w:rsidR="008A2420" w:rsidRPr="00846054" w:rsidRDefault="008A2420" w:rsidP="008A2420">
      <w:pPr>
        <w:widowControl w:val="0"/>
        <w:autoSpaceDE w:val="0"/>
        <w:autoSpaceDN w:val="0"/>
        <w:adjustRightInd w:val="0"/>
        <w:ind w:left="720" w:right="-30" w:hanging="720"/>
        <w:jc w:val="center"/>
        <w:rPr>
          <w:rFonts w:ascii="Times New Roman" w:hAnsi="Times New Roman"/>
          <w:b/>
          <w:bCs/>
          <w:sz w:val="22"/>
          <w:szCs w:val="22"/>
        </w:rPr>
      </w:pPr>
      <w:r w:rsidRPr="00846054">
        <w:rPr>
          <w:rFonts w:ascii="Times New Roman" w:hAnsi="Times New Roman"/>
          <w:b/>
          <w:bCs/>
          <w:sz w:val="22"/>
          <w:szCs w:val="22"/>
        </w:rPr>
        <w:t>(See regulation</w:t>
      </w:r>
      <w:r w:rsidR="00293F4F" w:rsidRPr="00846054">
        <w:rPr>
          <w:rFonts w:ascii="Times New Roman" w:hAnsi="Times New Roman"/>
          <w:b/>
          <w:bCs/>
          <w:sz w:val="22"/>
          <w:szCs w:val="22"/>
        </w:rPr>
        <w:t xml:space="preserve"> (25)</w:t>
      </w:r>
      <w:r w:rsidRPr="00846054">
        <w:rPr>
          <w:rFonts w:ascii="Times New Roman" w:hAnsi="Times New Roman"/>
          <w:b/>
          <w:bCs/>
          <w:sz w:val="22"/>
          <w:szCs w:val="22"/>
        </w:rPr>
        <w:t>)</w:t>
      </w:r>
    </w:p>
    <w:p w:rsidR="008A2420" w:rsidRPr="00846054" w:rsidRDefault="008A2420" w:rsidP="008A2420">
      <w:pPr>
        <w:ind w:right="-30"/>
        <w:rPr>
          <w:rFonts w:ascii="Times New Roman" w:hAnsi="Times New Roman"/>
          <w:b/>
          <w:bCs/>
          <w:sz w:val="22"/>
          <w:szCs w:val="22"/>
        </w:rPr>
      </w:pPr>
    </w:p>
    <w:p w:rsidR="008A2420" w:rsidRPr="00846054" w:rsidRDefault="008A2420" w:rsidP="008A2420">
      <w:pPr>
        <w:ind w:right="-30"/>
        <w:rPr>
          <w:rFonts w:ascii="Times New Roman" w:hAnsi="Times New Roman"/>
          <w:b/>
          <w:bCs/>
          <w:sz w:val="22"/>
          <w:szCs w:val="22"/>
        </w:rPr>
      </w:pPr>
      <w:r w:rsidRPr="00846054">
        <w:rPr>
          <w:rFonts w:ascii="Times New Roman" w:hAnsi="Times New Roman"/>
          <w:b/>
          <w:bCs/>
          <w:sz w:val="22"/>
          <w:szCs w:val="22"/>
        </w:rPr>
        <w:t>Application seeking transfer of shares in Insurance Broker</w:t>
      </w:r>
    </w:p>
    <w:p w:rsidR="008A2420" w:rsidRPr="00846054" w:rsidRDefault="008A2420" w:rsidP="008A2420">
      <w:pPr>
        <w:ind w:right="-30"/>
        <w:jc w:val="both"/>
        <w:rPr>
          <w:rFonts w:ascii="Times New Roman" w:hAnsi="Times New Roman"/>
          <w:b/>
          <w:sz w:val="22"/>
          <w:szCs w:val="22"/>
        </w:rPr>
      </w:pPr>
    </w:p>
    <w:p w:rsidR="008A2420" w:rsidRPr="00846054" w:rsidRDefault="008A2420" w:rsidP="008A2420">
      <w:pPr>
        <w:pStyle w:val="ListParagraph"/>
        <w:numPr>
          <w:ilvl w:val="0"/>
          <w:numId w:val="121"/>
        </w:numPr>
        <w:ind w:right="-30"/>
        <w:jc w:val="both"/>
        <w:rPr>
          <w:rFonts w:ascii="Times New Roman" w:hAnsi="Times New Roman"/>
          <w:sz w:val="22"/>
          <w:szCs w:val="22"/>
        </w:rPr>
      </w:pPr>
      <w:r w:rsidRPr="00846054">
        <w:rPr>
          <w:rFonts w:ascii="Times New Roman" w:hAnsi="Times New Roman"/>
          <w:sz w:val="22"/>
          <w:szCs w:val="22"/>
        </w:rPr>
        <w:t xml:space="preserve">In terms of IRDAI (Insurance Brokers) Regulations, </w:t>
      </w:r>
      <w:proofErr w:type="gramStart"/>
      <w:r w:rsidRPr="00846054">
        <w:rPr>
          <w:rFonts w:ascii="Times New Roman" w:hAnsi="Times New Roman"/>
          <w:sz w:val="22"/>
          <w:szCs w:val="22"/>
        </w:rPr>
        <w:t>201</w:t>
      </w:r>
      <w:r w:rsidR="00AC14AA" w:rsidRPr="00846054">
        <w:rPr>
          <w:rFonts w:ascii="Times New Roman" w:hAnsi="Times New Roman"/>
          <w:sz w:val="22"/>
          <w:szCs w:val="22"/>
        </w:rPr>
        <w:t>7</w:t>
      </w:r>
      <w:r w:rsidRPr="00846054">
        <w:rPr>
          <w:rFonts w:ascii="Times New Roman" w:hAnsi="Times New Roman"/>
          <w:sz w:val="22"/>
          <w:szCs w:val="22"/>
        </w:rPr>
        <w:t>, ………………</w:t>
      </w:r>
      <w:proofErr w:type="gramEnd"/>
      <w:r w:rsidR="00CF2318" w:rsidRPr="00846054">
        <w:rPr>
          <w:rFonts w:ascii="Times New Roman" w:hAnsi="Times New Roman"/>
          <w:sz w:val="22"/>
          <w:szCs w:val="22"/>
        </w:rPr>
        <w:t xml:space="preserve"> </w:t>
      </w:r>
      <w:r w:rsidRPr="00846054">
        <w:rPr>
          <w:rFonts w:ascii="Times New Roman" w:hAnsi="Times New Roman"/>
          <w:sz w:val="22"/>
          <w:szCs w:val="22"/>
        </w:rPr>
        <w:t xml:space="preserve">(Name of the Insurance Broker) has been granted Certificate of Registration No….. </w:t>
      </w:r>
      <w:proofErr w:type="gramStart"/>
      <w:r w:rsidRPr="00846054">
        <w:rPr>
          <w:rFonts w:ascii="Times New Roman" w:hAnsi="Times New Roman"/>
          <w:sz w:val="22"/>
          <w:szCs w:val="22"/>
        </w:rPr>
        <w:t>on</w:t>
      </w:r>
      <w:proofErr w:type="gramEnd"/>
      <w:r w:rsidRPr="00846054">
        <w:rPr>
          <w:rFonts w:ascii="Times New Roman" w:hAnsi="Times New Roman"/>
          <w:sz w:val="22"/>
          <w:szCs w:val="22"/>
        </w:rPr>
        <w:t xml:space="preserve">……………...(date) to carry on </w:t>
      </w:r>
      <w:r w:rsidR="00CF2318" w:rsidRPr="00846054">
        <w:rPr>
          <w:rFonts w:ascii="Times New Roman" w:hAnsi="Times New Roman"/>
          <w:sz w:val="22"/>
          <w:szCs w:val="22"/>
        </w:rPr>
        <w:t xml:space="preserve">insurance broking </w:t>
      </w:r>
      <w:r w:rsidRPr="00846054">
        <w:rPr>
          <w:rFonts w:ascii="Times New Roman" w:hAnsi="Times New Roman"/>
          <w:sz w:val="22"/>
          <w:szCs w:val="22"/>
        </w:rPr>
        <w:t>business.</w:t>
      </w:r>
    </w:p>
    <w:p w:rsidR="008A2420" w:rsidRPr="00846054" w:rsidRDefault="008A2420" w:rsidP="007033AB">
      <w:pPr>
        <w:pStyle w:val="ListParagraph"/>
        <w:numPr>
          <w:ilvl w:val="0"/>
          <w:numId w:val="121"/>
        </w:numPr>
        <w:ind w:right="-30"/>
        <w:jc w:val="both"/>
        <w:rPr>
          <w:rFonts w:ascii="Times New Roman" w:hAnsi="Times New Roman"/>
          <w:sz w:val="22"/>
          <w:szCs w:val="22"/>
        </w:rPr>
      </w:pPr>
      <w:r w:rsidRPr="00846054">
        <w:rPr>
          <w:rFonts w:ascii="Times New Roman" w:hAnsi="Times New Roman"/>
          <w:sz w:val="22"/>
          <w:szCs w:val="22"/>
        </w:rPr>
        <w:t>The shareholding of the insurance broker at the time of grant of certificate of registration was under</w:t>
      </w:r>
    </w:p>
    <w:p w:rsidR="00C730BF" w:rsidRPr="00846054" w:rsidRDefault="00C730BF" w:rsidP="00C730BF">
      <w:pPr>
        <w:pStyle w:val="ListParagraph"/>
        <w:ind w:right="-30"/>
        <w:jc w:val="both"/>
        <w:rPr>
          <w:rFonts w:ascii="Times New Roman" w:hAnsi="Times New Roman"/>
          <w:sz w:val="22"/>
          <w:szCs w:val="22"/>
        </w:rPr>
      </w:pPr>
    </w:p>
    <w:tbl>
      <w:tblPr>
        <w:tblStyle w:val="TableGrid"/>
        <w:tblW w:w="7893" w:type="dxa"/>
        <w:tblInd w:w="720" w:type="dxa"/>
        <w:tblLook w:val="04A0"/>
      </w:tblPr>
      <w:tblGrid>
        <w:gridCol w:w="806"/>
        <w:gridCol w:w="2268"/>
        <w:gridCol w:w="1984"/>
        <w:gridCol w:w="2835"/>
      </w:tblGrid>
      <w:tr w:rsidR="00C730BF" w:rsidRPr="00846054" w:rsidTr="00C730BF">
        <w:tc>
          <w:tcPr>
            <w:tcW w:w="806" w:type="dxa"/>
          </w:tcPr>
          <w:p w:rsidR="00C730BF" w:rsidRPr="00846054" w:rsidRDefault="00C730BF" w:rsidP="00C730BF">
            <w:pPr>
              <w:pStyle w:val="ListParagraph"/>
              <w:ind w:left="0" w:right="-30"/>
              <w:jc w:val="both"/>
              <w:rPr>
                <w:rFonts w:ascii="Times New Roman" w:hAnsi="Times New Roman"/>
                <w:sz w:val="22"/>
                <w:szCs w:val="22"/>
              </w:rPr>
            </w:pPr>
            <w:proofErr w:type="spellStart"/>
            <w:r w:rsidRPr="00846054">
              <w:rPr>
                <w:rFonts w:ascii="Times New Roman" w:hAnsi="Times New Roman"/>
                <w:sz w:val="22"/>
                <w:szCs w:val="22"/>
              </w:rPr>
              <w:t>S.No</w:t>
            </w:r>
            <w:proofErr w:type="spellEnd"/>
            <w:r w:rsidRPr="00846054">
              <w:rPr>
                <w:rFonts w:ascii="Times New Roman" w:hAnsi="Times New Roman"/>
                <w:sz w:val="22"/>
                <w:szCs w:val="22"/>
              </w:rPr>
              <w:t>.</w:t>
            </w:r>
          </w:p>
        </w:tc>
        <w:tc>
          <w:tcPr>
            <w:tcW w:w="2268"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Promoter / Shareholder</w:t>
            </w:r>
          </w:p>
        </w:tc>
        <w:tc>
          <w:tcPr>
            <w:tcW w:w="1984"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No. of shares held</w:t>
            </w:r>
          </w:p>
        </w:tc>
        <w:tc>
          <w:tcPr>
            <w:tcW w:w="2835"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Per cent of total shareholding</w:t>
            </w:r>
          </w:p>
        </w:tc>
      </w:tr>
      <w:tr w:rsidR="00C730BF" w:rsidRPr="00846054" w:rsidTr="00C730BF">
        <w:tc>
          <w:tcPr>
            <w:tcW w:w="806" w:type="dxa"/>
          </w:tcPr>
          <w:p w:rsidR="00C730BF" w:rsidRPr="00846054" w:rsidRDefault="00C730BF" w:rsidP="00881AAC">
            <w:pPr>
              <w:pStyle w:val="ListParagraph"/>
              <w:ind w:left="0" w:right="-30"/>
              <w:jc w:val="both"/>
              <w:rPr>
                <w:rFonts w:ascii="Times New Roman" w:hAnsi="Times New Roman"/>
                <w:sz w:val="22"/>
                <w:szCs w:val="22"/>
              </w:rPr>
            </w:pPr>
          </w:p>
        </w:tc>
        <w:tc>
          <w:tcPr>
            <w:tcW w:w="2268"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1…………….</w:t>
            </w:r>
          </w:p>
        </w:tc>
        <w:tc>
          <w:tcPr>
            <w:tcW w:w="1984" w:type="dxa"/>
          </w:tcPr>
          <w:p w:rsidR="00C730BF" w:rsidRPr="00846054" w:rsidRDefault="00C730BF" w:rsidP="00881AAC">
            <w:pPr>
              <w:pStyle w:val="ListParagraph"/>
              <w:ind w:left="0" w:right="-30"/>
              <w:jc w:val="both"/>
              <w:rPr>
                <w:rFonts w:ascii="Times New Roman" w:hAnsi="Times New Roman"/>
                <w:sz w:val="22"/>
                <w:szCs w:val="22"/>
              </w:rPr>
            </w:pPr>
          </w:p>
        </w:tc>
        <w:tc>
          <w:tcPr>
            <w:tcW w:w="2835" w:type="dxa"/>
          </w:tcPr>
          <w:p w:rsidR="00C730BF" w:rsidRPr="00846054" w:rsidRDefault="00C730BF" w:rsidP="00881AAC">
            <w:pPr>
              <w:pStyle w:val="ListParagraph"/>
              <w:ind w:left="0" w:right="-30"/>
              <w:jc w:val="both"/>
              <w:rPr>
                <w:rFonts w:ascii="Times New Roman" w:hAnsi="Times New Roman"/>
                <w:sz w:val="22"/>
                <w:szCs w:val="22"/>
              </w:rPr>
            </w:pPr>
          </w:p>
        </w:tc>
      </w:tr>
      <w:tr w:rsidR="00C730BF" w:rsidRPr="00846054" w:rsidTr="00C730BF">
        <w:tc>
          <w:tcPr>
            <w:tcW w:w="806" w:type="dxa"/>
          </w:tcPr>
          <w:p w:rsidR="00C730BF" w:rsidRPr="00846054" w:rsidRDefault="00C730BF" w:rsidP="00881AAC">
            <w:pPr>
              <w:pStyle w:val="ListParagraph"/>
              <w:ind w:left="0" w:right="-30"/>
              <w:jc w:val="both"/>
              <w:rPr>
                <w:rFonts w:ascii="Times New Roman" w:hAnsi="Times New Roman"/>
                <w:sz w:val="22"/>
                <w:szCs w:val="22"/>
              </w:rPr>
            </w:pPr>
          </w:p>
        </w:tc>
        <w:tc>
          <w:tcPr>
            <w:tcW w:w="2268"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2……………</w:t>
            </w:r>
          </w:p>
        </w:tc>
        <w:tc>
          <w:tcPr>
            <w:tcW w:w="1984" w:type="dxa"/>
          </w:tcPr>
          <w:p w:rsidR="00C730BF" w:rsidRPr="00846054" w:rsidRDefault="00C730BF" w:rsidP="00881AAC">
            <w:pPr>
              <w:pStyle w:val="ListParagraph"/>
              <w:ind w:left="0" w:right="-30"/>
              <w:jc w:val="both"/>
              <w:rPr>
                <w:rFonts w:ascii="Times New Roman" w:hAnsi="Times New Roman"/>
                <w:sz w:val="22"/>
                <w:szCs w:val="22"/>
              </w:rPr>
            </w:pPr>
          </w:p>
        </w:tc>
        <w:tc>
          <w:tcPr>
            <w:tcW w:w="2835" w:type="dxa"/>
          </w:tcPr>
          <w:p w:rsidR="00C730BF" w:rsidRPr="00846054" w:rsidRDefault="00C730BF" w:rsidP="00881AAC">
            <w:pPr>
              <w:pStyle w:val="ListParagraph"/>
              <w:ind w:left="0" w:right="-30"/>
              <w:jc w:val="both"/>
              <w:rPr>
                <w:rFonts w:ascii="Times New Roman" w:hAnsi="Times New Roman"/>
                <w:sz w:val="22"/>
                <w:szCs w:val="22"/>
              </w:rPr>
            </w:pPr>
          </w:p>
        </w:tc>
      </w:tr>
      <w:tr w:rsidR="00C730BF" w:rsidRPr="00846054" w:rsidTr="00C730BF">
        <w:tc>
          <w:tcPr>
            <w:tcW w:w="806" w:type="dxa"/>
          </w:tcPr>
          <w:p w:rsidR="00C730BF" w:rsidRPr="00846054" w:rsidRDefault="00C730BF" w:rsidP="00881AAC">
            <w:pPr>
              <w:pStyle w:val="ListParagraph"/>
              <w:ind w:left="0" w:right="-30"/>
              <w:jc w:val="both"/>
              <w:rPr>
                <w:rFonts w:ascii="Times New Roman" w:hAnsi="Times New Roman"/>
                <w:sz w:val="22"/>
                <w:szCs w:val="22"/>
              </w:rPr>
            </w:pPr>
          </w:p>
        </w:tc>
        <w:tc>
          <w:tcPr>
            <w:tcW w:w="2268"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3…………….</w:t>
            </w:r>
          </w:p>
        </w:tc>
        <w:tc>
          <w:tcPr>
            <w:tcW w:w="1984" w:type="dxa"/>
          </w:tcPr>
          <w:p w:rsidR="00C730BF" w:rsidRPr="00846054" w:rsidRDefault="00C730BF" w:rsidP="00881AAC">
            <w:pPr>
              <w:pStyle w:val="ListParagraph"/>
              <w:ind w:left="0" w:right="-30"/>
              <w:jc w:val="both"/>
              <w:rPr>
                <w:rFonts w:ascii="Times New Roman" w:hAnsi="Times New Roman"/>
                <w:sz w:val="22"/>
                <w:szCs w:val="22"/>
              </w:rPr>
            </w:pPr>
          </w:p>
        </w:tc>
        <w:tc>
          <w:tcPr>
            <w:tcW w:w="2835" w:type="dxa"/>
          </w:tcPr>
          <w:p w:rsidR="00C730BF" w:rsidRPr="00846054" w:rsidRDefault="00C730BF" w:rsidP="00881AAC">
            <w:pPr>
              <w:pStyle w:val="ListParagraph"/>
              <w:ind w:left="0" w:right="-30"/>
              <w:jc w:val="both"/>
              <w:rPr>
                <w:rFonts w:ascii="Times New Roman" w:hAnsi="Times New Roman"/>
                <w:sz w:val="22"/>
                <w:szCs w:val="22"/>
              </w:rPr>
            </w:pPr>
          </w:p>
        </w:tc>
      </w:tr>
    </w:tbl>
    <w:p w:rsidR="008A2420" w:rsidRPr="00846054" w:rsidRDefault="008A2420" w:rsidP="008A2420">
      <w:pPr>
        <w:ind w:left="360" w:right="-30"/>
        <w:jc w:val="both"/>
        <w:rPr>
          <w:rFonts w:ascii="Times New Roman" w:hAnsi="Times New Roman"/>
          <w:sz w:val="22"/>
          <w:szCs w:val="22"/>
        </w:rPr>
      </w:pPr>
    </w:p>
    <w:p w:rsidR="008A2420" w:rsidRPr="00846054" w:rsidRDefault="008A2420" w:rsidP="007033AB">
      <w:pPr>
        <w:pStyle w:val="ListParagraph"/>
        <w:numPr>
          <w:ilvl w:val="0"/>
          <w:numId w:val="121"/>
        </w:numPr>
        <w:ind w:right="-30"/>
        <w:jc w:val="both"/>
        <w:rPr>
          <w:rFonts w:ascii="Times New Roman" w:hAnsi="Times New Roman"/>
          <w:sz w:val="22"/>
          <w:szCs w:val="22"/>
        </w:rPr>
      </w:pPr>
      <w:r w:rsidRPr="00846054">
        <w:rPr>
          <w:rFonts w:ascii="Times New Roman" w:hAnsi="Times New Roman"/>
          <w:sz w:val="22"/>
          <w:szCs w:val="22"/>
        </w:rPr>
        <w:t xml:space="preserve">Post  registration of the ……………………… insurance broker, the shares of  …………………… promoters / investors were transferred in </w:t>
      </w:r>
      <w:proofErr w:type="spellStart"/>
      <w:r w:rsidRPr="00846054">
        <w:rPr>
          <w:rFonts w:ascii="Times New Roman" w:hAnsi="Times New Roman"/>
          <w:sz w:val="22"/>
          <w:szCs w:val="22"/>
        </w:rPr>
        <w:t>favour</w:t>
      </w:r>
      <w:proofErr w:type="spellEnd"/>
      <w:r w:rsidRPr="00846054">
        <w:rPr>
          <w:rFonts w:ascii="Times New Roman" w:hAnsi="Times New Roman"/>
          <w:sz w:val="22"/>
          <w:szCs w:val="22"/>
        </w:rPr>
        <w:t xml:space="preserve"> of ………………………….. </w:t>
      </w:r>
      <w:proofErr w:type="gramStart"/>
      <w:r w:rsidRPr="00846054">
        <w:rPr>
          <w:rFonts w:ascii="Times New Roman" w:hAnsi="Times New Roman"/>
          <w:sz w:val="22"/>
          <w:szCs w:val="22"/>
        </w:rPr>
        <w:t>post</w:t>
      </w:r>
      <w:proofErr w:type="gramEnd"/>
      <w:r w:rsidRPr="00846054">
        <w:rPr>
          <w:rFonts w:ascii="Times New Roman" w:hAnsi="Times New Roman"/>
          <w:sz w:val="22"/>
          <w:szCs w:val="22"/>
        </w:rPr>
        <w:t xml:space="preserve"> grant of requisite approval of the Authority vide its letter no ………………………….. </w:t>
      </w:r>
      <w:proofErr w:type="gramStart"/>
      <w:r w:rsidRPr="00846054">
        <w:rPr>
          <w:rFonts w:ascii="Times New Roman" w:hAnsi="Times New Roman"/>
          <w:sz w:val="22"/>
          <w:szCs w:val="22"/>
        </w:rPr>
        <w:t>dated</w:t>
      </w:r>
      <w:proofErr w:type="gramEnd"/>
      <w:r w:rsidRPr="00846054">
        <w:rPr>
          <w:rFonts w:ascii="Times New Roman" w:hAnsi="Times New Roman"/>
          <w:sz w:val="22"/>
          <w:szCs w:val="22"/>
        </w:rPr>
        <w:t xml:space="preserve"> ………………………….. (where applicable)</w:t>
      </w:r>
    </w:p>
    <w:p w:rsidR="00CF2318" w:rsidRPr="00846054" w:rsidRDefault="00CF2318" w:rsidP="00CF2318">
      <w:pPr>
        <w:ind w:left="720" w:right="-30"/>
        <w:jc w:val="both"/>
        <w:rPr>
          <w:rFonts w:ascii="Times New Roman" w:hAnsi="Times New Roman"/>
          <w:sz w:val="22"/>
          <w:szCs w:val="22"/>
        </w:rPr>
      </w:pPr>
    </w:p>
    <w:tbl>
      <w:tblPr>
        <w:tblStyle w:val="TableGrid"/>
        <w:tblW w:w="7893" w:type="dxa"/>
        <w:tblInd w:w="720" w:type="dxa"/>
        <w:tblLook w:val="04A0"/>
      </w:tblPr>
      <w:tblGrid>
        <w:gridCol w:w="806"/>
        <w:gridCol w:w="2268"/>
        <w:gridCol w:w="1984"/>
        <w:gridCol w:w="2835"/>
      </w:tblGrid>
      <w:tr w:rsidR="00C730BF" w:rsidRPr="00846054" w:rsidTr="00C730BF">
        <w:tc>
          <w:tcPr>
            <w:tcW w:w="806" w:type="dxa"/>
          </w:tcPr>
          <w:p w:rsidR="00C730BF" w:rsidRPr="00846054" w:rsidRDefault="00C730BF" w:rsidP="00C730BF">
            <w:pPr>
              <w:pStyle w:val="ListParagraph"/>
              <w:ind w:left="0" w:right="-30"/>
              <w:jc w:val="both"/>
              <w:rPr>
                <w:rFonts w:ascii="Times New Roman" w:hAnsi="Times New Roman"/>
                <w:sz w:val="22"/>
                <w:szCs w:val="22"/>
              </w:rPr>
            </w:pPr>
            <w:proofErr w:type="spellStart"/>
            <w:r w:rsidRPr="00846054">
              <w:rPr>
                <w:rFonts w:ascii="Times New Roman" w:hAnsi="Times New Roman"/>
                <w:sz w:val="22"/>
                <w:szCs w:val="22"/>
              </w:rPr>
              <w:t>S.No</w:t>
            </w:r>
            <w:proofErr w:type="spellEnd"/>
            <w:r w:rsidRPr="00846054">
              <w:rPr>
                <w:rFonts w:ascii="Times New Roman" w:hAnsi="Times New Roman"/>
                <w:sz w:val="22"/>
                <w:szCs w:val="22"/>
              </w:rPr>
              <w:t>.</w:t>
            </w:r>
          </w:p>
        </w:tc>
        <w:tc>
          <w:tcPr>
            <w:tcW w:w="2268"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Promoter / Shareholder</w:t>
            </w:r>
          </w:p>
        </w:tc>
        <w:tc>
          <w:tcPr>
            <w:tcW w:w="1984"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No. of shares held</w:t>
            </w:r>
          </w:p>
        </w:tc>
        <w:tc>
          <w:tcPr>
            <w:tcW w:w="2835" w:type="dxa"/>
          </w:tcPr>
          <w:p w:rsidR="00C730BF" w:rsidRPr="00846054" w:rsidRDefault="00C730BF"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Per cent of total shareholding</w:t>
            </w:r>
          </w:p>
        </w:tc>
      </w:tr>
      <w:tr w:rsidR="00C730BF" w:rsidRPr="00846054" w:rsidTr="00C730BF">
        <w:tc>
          <w:tcPr>
            <w:tcW w:w="806" w:type="dxa"/>
          </w:tcPr>
          <w:p w:rsidR="00C730BF" w:rsidRPr="00846054" w:rsidRDefault="00C730BF" w:rsidP="00881AAC">
            <w:pPr>
              <w:pStyle w:val="ListParagraph"/>
              <w:ind w:left="0" w:right="-30"/>
              <w:jc w:val="both"/>
              <w:rPr>
                <w:rFonts w:ascii="Times New Roman" w:hAnsi="Times New Roman"/>
                <w:sz w:val="22"/>
                <w:szCs w:val="22"/>
              </w:rPr>
            </w:pPr>
          </w:p>
        </w:tc>
        <w:tc>
          <w:tcPr>
            <w:tcW w:w="2268" w:type="dxa"/>
          </w:tcPr>
          <w:p w:rsidR="00C730BF" w:rsidRPr="00846054" w:rsidRDefault="00C730BF" w:rsidP="00881AAC">
            <w:pPr>
              <w:pStyle w:val="ListParagraph"/>
              <w:ind w:left="0" w:right="-30"/>
              <w:jc w:val="both"/>
              <w:rPr>
                <w:rFonts w:ascii="Times New Roman" w:hAnsi="Times New Roman"/>
                <w:sz w:val="22"/>
                <w:szCs w:val="22"/>
              </w:rPr>
            </w:pPr>
          </w:p>
        </w:tc>
        <w:tc>
          <w:tcPr>
            <w:tcW w:w="1984" w:type="dxa"/>
          </w:tcPr>
          <w:p w:rsidR="00C730BF" w:rsidRPr="00846054" w:rsidRDefault="00C730BF" w:rsidP="00881AAC">
            <w:pPr>
              <w:pStyle w:val="ListParagraph"/>
              <w:ind w:left="0" w:right="-30"/>
              <w:jc w:val="both"/>
              <w:rPr>
                <w:rFonts w:ascii="Times New Roman" w:hAnsi="Times New Roman"/>
                <w:sz w:val="22"/>
                <w:szCs w:val="22"/>
              </w:rPr>
            </w:pPr>
          </w:p>
        </w:tc>
        <w:tc>
          <w:tcPr>
            <w:tcW w:w="2835" w:type="dxa"/>
          </w:tcPr>
          <w:p w:rsidR="00C730BF" w:rsidRPr="00846054" w:rsidRDefault="00C730BF" w:rsidP="00881AAC">
            <w:pPr>
              <w:pStyle w:val="ListParagraph"/>
              <w:ind w:left="0" w:right="-30"/>
              <w:jc w:val="both"/>
              <w:rPr>
                <w:rFonts w:ascii="Times New Roman" w:hAnsi="Times New Roman"/>
                <w:sz w:val="22"/>
                <w:szCs w:val="22"/>
              </w:rPr>
            </w:pPr>
          </w:p>
        </w:tc>
      </w:tr>
      <w:tr w:rsidR="00C730BF" w:rsidRPr="00846054" w:rsidTr="00C730BF">
        <w:tc>
          <w:tcPr>
            <w:tcW w:w="806" w:type="dxa"/>
          </w:tcPr>
          <w:p w:rsidR="00C730BF" w:rsidRPr="00846054" w:rsidRDefault="00C730BF" w:rsidP="00881AAC">
            <w:pPr>
              <w:pStyle w:val="ListParagraph"/>
              <w:ind w:left="0" w:right="-30"/>
              <w:jc w:val="both"/>
              <w:rPr>
                <w:rFonts w:ascii="Times New Roman" w:hAnsi="Times New Roman"/>
                <w:sz w:val="22"/>
                <w:szCs w:val="22"/>
              </w:rPr>
            </w:pPr>
          </w:p>
        </w:tc>
        <w:tc>
          <w:tcPr>
            <w:tcW w:w="2268" w:type="dxa"/>
          </w:tcPr>
          <w:p w:rsidR="00C730BF" w:rsidRPr="00846054" w:rsidRDefault="00C730BF" w:rsidP="00881AAC">
            <w:pPr>
              <w:pStyle w:val="ListParagraph"/>
              <w:ind w:left="0" w:right="-30"/>
              <w:jc w:val="both"/>
              <w:rPr>
                <w:rFonts w:ascii="Times New Roman" w:hAnsi="Times New Roman"/>
                <w:sz w:val="22"/>
                <w:szCs w:val="22"/>
              </w:rPr>
            </w:pPr>
          </w:p>
        </w:tc>
        <w:tc>
          <w:tcPr>
            <w:tcW w:w="1984" w:type="dxa"/>
          </w:tcPr>
          <w:p w:rsidR="00C730BF" w:rsidRPr="00846054" w:rsidRDefault="00C730BF" w:rsidP="00881AAC">
            <w:pPr>
              <w:pStyle w:val="ListParagraph"/>
              <w:ind w:left="0" w:right="-30"/>
              <w:jc w:val="both"/>
              <w:rPr>
                <w:rFonts w:ascii="Times New Roman" w:hAnsi="Times New Roman"/>
                <w:sz w:val="22"/>
                <w:szCs w:val="22"/>
              </w:rPr>
            </w:pPr>
          </w:p>
        </w:tc>
        <w:tc>
          <w:tcPr>
            <w:tcW w:w="2835" w:type="dxa"/>
          </w:tcPr>
          <w:p w:rsidR="00C730BF" w:rsidRPr="00846054" w:rsidRDefault="00C730BF" w:rsidP="00881AAC">
            <w:pPr>
              <w:pStyle w:val="ListParagraph"/>
              <w:ind w:left="0" w:right="-30"/>
              <w:jc w:val="both"/>
              <w:rPr>
                <w:rFonts w:ascii="Times New Roman" w:hAnsi="Times New Roman"/>
                <w:sz w:val="22"/>
                <w:szCs w:val="22"/>
              </w:rPr>
            </w:pPr>
          </w:p>
        </w:tc>
      </w:tr>
      <w:tr w:rsidR="00C730BF" w:rsidRPr="00846054" w:rsidTr="00C730BF">
        <w:tc>
          <w:tcPr>
            <w:tcW w:w="806" w:type="dxa"/>
          </w:tcPr>
          <w:p w:rsidR="00C730BF" w:rsidRPr="00846054" w:rsidRDefault="00C730BF" w:rsidP="00881AAC">
            <w:pPr>
              <w:pStyle w:val="ListParagraph"/>
              <w:ind w:left="0" w:right="-30"/>
              <w:jc w:val="both"/>
              <w:rPr>
                <w:rFonts w:ascii="Times New Roman" w:hAnsi="Times New Roman"/>
                <w:sz w:val="22"/>
                <w:szCs w:val="22"/>
              </w:rPr>
            </w:pPr>
          </w:p>
        </w:tc>
        <w:tc>
          <w:tcPr>
            <w:tcW w:w="2268" w:type="dxa"/>
          </w:tcPr>
          <w:p w:rsidR="00C730BF" w:rsidRPr="00846054" w:rsidRDefault="00C730BF" w:rsidP="00881AAC">
            <w:pPr>
              <w:pStyle w:val="ListParagraph"/>
              <w:ind w:left="0" w:right="-30"/>
              <w:jc w:val="both"/>
              <w:rPr>
                <w:rFonts w:ascii="Times New Roman" w:hAnsi="Times New Roman"/>
                <w:sz w:val="22"/>
                <w:szCs w:val="22"/>
              </w:rPr>
            </w:pPr>
          </w:p>
        </w:tc>
        <w:tc>
          <w:tcPr>
            <w:tcW w:w="1984" w:type="dxa"/>
          </w:tcPr>
          <w:p w:rsidR="00C730BF" w:rsidRPr="00846054" w:rsidRDefault="00C730BF" w:rsidP="00881AAC">
            <w:pPr>
              <w:pStyle w:val="ListParagraph"/>
              <w:ind w:left="0" w:right="-30"/>
              <w:jc w:val="both"/>
              <w:rPr>
                <w:rFonts w:ascii="Times New Roman" w:hAnsi="Times New Roman"/>
                <w:sz w:val="22"/>
                <w:szCs w:val="22"/>
              </w:rPr>
            </w:pPr>
          </w:p>
        </w:tc>
        <w:tc>
          <w:tcPr>
            <w:tcW w:w="2835" w:type="dxa"/>
          </w:tcPr>
          <w:p w:rsidR="00C730BF" w:rsidRPr="00846054" w:rsidRDefault="00C730BF" w:rsidP="00881AAC">
            <w:pPr>
              <w:pStyle w:val="ListParagraph"/>
              <w:ind w:left="0" w:right="-30"/>
              <w:jc w:val="both"/>
              <w:rPr>
                <w:rFonts w:ascii="Times New Roman" w:hAnsi="Times New Roman"/>
                <w:sz w:val="22"/>
                <w:szCs w:val="22"/>
              </w:rPr>
            </w:pPr>
          </w:p>
        </w:tc>
      </w:tr>
    </w:tbl>
    <w:p w:rsidR="008A2420" w:rsidRPr="00846054" w:rsidRDefault="008A2420" w:rsidP="008A2420">
      <w:pPr>
        <w:ind w:left="720" w:right="-30"/>
        <w:jc w:val="both"/>
        <w:rPr>
          <w:rFonts w:ascii="Times New Roman" w:hAnsi="Times New Roman"/>
          <w:sz w:val="22"/>
          <w:szCs w:val="22"/>
        </w:rPr>
      </w:pPr>
    </w:p>
    <w:p w:rsidR="008A2420" w:rsidRPr="00846054" w:rsidRDefault="008A2420" w:rsidP="007033AB">
      <w:pPr>
        <w:pStyle w:val="ListParagraph"/>
        <w:numPr>
          <w:ilvl w:val="0"/>
          <w:numId w:val="121"/>
        </w:numPr>
        <w:ind w:right="-30"/>
        <w:jc w:val="both"/>
        <w:rPr>
          <w:rFonts w:ascii="Times New Roman" w:hAnsi="Times New Roman"/>
          <w:sz w:val="22"/>
          <w:szCs w:val="22"/>
        </w:rPr>
      </w:pPr>
      <w:r w:rsidRPr="00846054">
        <w:rPr>
          <w:rFonts w:ascii="Times New Roman" w:hAnsi="Times New Roman"/>
          <w:sz w:val="22"/>
          <w:szCs w:val="22"/>
        </w:rPr>
        <w:t>The……………………….. (Name of the Insurance Broker) hereby seek approval of the Authority in terms of Regulation 8(d) of the IRDAI (Insurance Broker) Regulations, 201</w:t>
      </w:r>
      <w:r w:rsidR="00C730BF" w:rsidRPr="00846054">
        <w:rPr>
          <w:rFonts w:ascii="Times New Roman" w:hAnsi="Times New Roman"/>
          <w:sz w:val="22"/>
          <w:szCs w:val="22"/>
        </w:rPr>
        <w:t>7</w:t>
      </w:r>
      <w:r w:rsidRPr="00846054">
        <w:rPr>
          <w:rFonts w:ascii="Times New Roman" w:hAnsi="Times New Roman"/>
          <w:sz w:val="22"/>
          <w:szCs w:val="22"/>
        </w:rPr>
        <w:t xml:space="preserve"> for (</w:t>
      </w:r>
      <w:proofErr w:type="spellStart"/>
      <w:r w:rsidRPr="00846054">
        <w:rPr>
          <w:rFonts w:ascii="Times New Roman" w:hAnsi="Times New Roman"/>
          <w:sz w:val="22"/>
          <w:szCs w:val="22"/>
        </w:rPr>
        <w:t>i</w:t>
      </w:r>
      <w:proofErr w:type="spellEnd"/>
      <w:r w:rsidRPr="00846054">
        <w:rPr>
          <w:rFonts w:ascii="Times New Roman" w:hAnsi="Times New Roman"/>
          <w:sz w:val="22"/>
          <w:szCs w:val="22"/>
        </w:rPr>
        <w:t>) registration of transfer of shares held by the promoter(s) / investor (s) and / or (ii) allotment of shares on preferential basis through private placement as per details given below:</w:t>
      </w:r>
    </w:p>
    <w:p w:rsidR="00C730BF" w:rsidRPr="00846054" w:rsidRDefault="00C730BF" w:rsidP="00C730BF">
      <w:pPr>
        <w:ind w:left="360" w:right="-30"/>
        <w:jc w:val="both"/>
        <w:rPr>
          <w:rFonts w:ascii="Times New Roman" w:hAnsi="Times New Roman"/>
          <w:sz w:val="22"/>
          <w:szCs w:val="22"/>
        </w:rPr>
      </w:pPr>
    </w:p>
    <w:tbl>
      <w:tblPr>
        <w:tblW w:w="10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0"/>
        <w:gridCol w:w="1850"/>
        <w:gridCol w:w="1559"/>
        <w:gridCol w:w="1974"/>
        <w:gridCol w:w="1414"/>
        <w:gridCol w:w="2271"/>
        <w:gridCol w:w="1090"/>
      </w:tblGrid>
      <w:tr w:rsidR="00C730BF" w:rsidRPr="00846054" w:rsidTr="00014762">
        <w:tc>
          <w:tcPr>
            <w:tcW w:w="81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Sr. No.</w:t>
            </w:r>
          </w:p>
        </w:tc>
        <w:tc>
          <w:tcPr>
            <w:tcW w:w="185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Name of the Promoter/ Investor</w:t>
            </w:r>
          </w:p>
        </w:tc>
        <w:tc>
          <w:tcPr>
            <w:tcW w:w="3533" w:type="dxa"/>
            <w:gridSpan w:val="2"/>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Prior to transfer of shares (1)</w:t>
            </w:r>
          </w:p>
        </w:tc>
        <w:tc>
          <w:tcPr>
            <w:tcW w:w="3685" w:type="dxa"/>
            <w:gridSpan w:val="2"/>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After the transfer of shares (2)</w:t>
            </w:r>
          </w:p>
        </w:tc>
        <w:tc>
          <w:tcPr>
            <w:tcW w:w="109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remarks</w:t>
            </w:r>
          </w:p>
        </w:tc>
      </w:tr>
      <w:tr w:rsidR="00C730BF" w:rsidRPr="00846054" w:rsidTr="00014762">
        <w:tc>
          <w:tcPr>
            <w:tcW w:w="81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85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No. of shares held</w:t>
            </w:r>
          </w:p>
        </w:tc>
        <w:tc>
          <w:tcPr>
            <w:tcW w:w="1974"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Percentage of Paid up share capital</w:t>
            </w:r>
          </w:p>
        </w:tc>
        <w:tc>
          <w:tcPr>
            <w:tcW w:w="1414"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No. of shares held</w:t>
            </w:r>
          </w:p>
        </w:tc>
        <w:tc>
          <w:tcPr>
            <w:tcW w:w="2271"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r w:rsidRPr="00846054">
              <w:rPr>
                <w:rFonts w:ascii="Times New Roman" w:eastAsia="Calibri" w:hAnsi="Times New Roman"/>
                <w:sz w:val="22"/>
                <w:szCs w:val="22"/>
              </w:rPr>
              <w:t>Percentage of Paid up share capital held</w:t>
            </w:r>
          </w:p>
        </w:tc>
        <w:tc>
          <w:tcPr>
            <w:tcW w:w="109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r>
      <w:tr w:rsidR="00C730BF" w:rsidRPr="00846054" w:rsidTr="00014762">
        <w:tc>
          <w:tcPr>
            <w:tcW w:w="81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85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974"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414"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2271"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09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r>
      <w:tr w:rsidR="00C730BF" w:rsidRPr="00846054" w:rsidTr="00014762">
        <w:tc>
          <w:tcPr>
            <w:tcW w:w="81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85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974"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414"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2271"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09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r>
      <w:tr w:rsidR="00C730BF" w:rsidRPr="00846054" w:rsidTr="00014762">
        <w:tc>
          <w:tcPr>
            <w:tcW w:w="81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85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974"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414"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2271"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c>
          <w:tcPr>
            <w:tcW w:w="1090" w:type="dxa"/>
            <w:tcBorders>
              <w:top w:val="single" w:sz="4" w:space="0" w:color="auto"/>
              <w:left w:val="single" w:sz="4" w:space="0" w:color="auto"/>
              <w:bottom w:val="single" w:sz="4" w:space="0" w:color="auto"/>
              <w:right w:val="single" w:sz="4" w:space="0" w:color="auto"/>
            </w:tcBorders>
          </w:tcPr>
          <w:p w:rsidR="00C730BF" w:rsidRPr="00846054" w:rsidRDefault="00C730BF" w:rsidP="00014762">
            <w:pPr>
              <w:ind w:right="-30"/>
              <w:jc w:val="both"/>
              <w:rPr>
                <w:rFonts w:ascii="Times New Roman" w:eastAsia="Calibri" w:hAnsi="Times New Roman"/>
                <w:sz w:val="22"/>
                <w:szCs w:val="22"/>
              </w:rPr>
            </w:pPr>
          </w:p>
        </w:tc>
      </w:tr>
    </w:tbl>
    <w:p w:rsidR="00C730BF" w:rsidRPr="00846054" w:rsidRDefault="00C730BF" w:rsidP="00C730BF">
      <w:p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Note:  </w:t>
      </w:r>
    </w:p>
    <w:p w:rsidR="00C730BF" w:rsidRPr="00846054" w:rsidRDefault="00C730BF" w:rsidP="00C730BF">
      <w:pPr>
        <w:pStyle w:val="ListParagraph"/>
        <w:numPr>
          <w:ilvl w:val="0"/>
          <w:numId w:val="96"/>
        </w:numPr>
        <w:ind w:right="-30"/>
        <w:jc w:val="both"/>
        <w:rPr>
          <w:rFonts w:ascii="Times New Roman" w:eastAsia="Calibri" w:hAnsi="Times New Roman"/>
          <w:sz w:val="22"/>
          <w:szCs w:val="22"/>
        </w:rPr>
      </w:pPr>
      <w:r w:rsidRPr="00846054">
        <w:rPr>
          <w:rFonts w:ascii="Times New Roman" w:eastAsia="Calibri" w:hAnsi="Times New Roman"/>
          <w:sz w:val="22"/>
          <w:szCs w:val="22"/>
        </w:rPr>
        <w:t>If the current shareholding pattern is not the same as the shareholding pattern at the time of registration/ last renewal (whichever is later), the details of the same should also be provided</w:t>
      </w:r>
    </w:p>
    <w:p w:rsidR="00C730BF" w:rsidRPr="00846054" w:rsidRDefault="00C730BF" w:rsidP="00C730BF">
      <w:pPr>
        <w:numPr>
          <w:ilvl w:val="0"/>
          <w:numId w:val="96"/>
        </w:numPr>
        <w:ind w:right="-30"/>
        <w:jc w:val="both"/>
        <w:rPr>
          <w:rFonts w:ascii="Times New Roman" w:eastAsia="Calibri" w:hAnsi="Times New Roman"/>
          <w:sz w:val="22"/>
          <w:szCs w:val="22"/>
        </w:rPr>
      </w:pPr>
      <w:r w:rsidRPr="00846054">
        <w:rPr>
          <w:rFonts w:ascii="Times New Roman" w:eastAsia="Calibri" w:hAnsi="Times New Roman"/>
          <w:sz w:val="22"/>
          <w:szCs w:val="22"/>
        </w:rPr>
        <w:t>The names of the share holders who do not hold/never held more than 5% should be shown in ‘Others’ unless they are associated or part of Promoter share holders</w:t>
      </w:r>
    </w:p>
    <w:p w:rsidR="00C730BF" w:rsidRPr="00846054" w:rsidRDefault="00C730BF" w:rsidP="00C730BF">
      <w:pPr>
        <w:ind w:right="-30"/>
        <w:jc w:val="both"/>
        <w:rPr>
          <w:rFonts w:ascii="Times New Roman" w:hAnsi="Times New Roman"/>
          <w:sz w:val="22"/>
          <w:szCs w:val="22"/>
        </w:rPr>
      </w:pPr>
    </w:p>
    <w:p w:rsidR="008A2420" w:rsidRPr="00846054" w:rsidRDefault="008A2420" w:rsidP="00C730BF">
      <w:pPr>
        <w:ind w:right="-30"/>
        <w:jc w:val="both"/>
        <w:rPr>
          <w:rFonts w:ascii="Times New Roman" w:hAnsi="Times New Roman"/>
          <w:sz w:val="22"/>
          <w:szCs w:val="22"/>
        </w:rPr>
      </w:pPr>
      <w:r w:rsidRPr="00846054">
        <w:rPr>
          <w:rFonts w:ascii="Times New Roman" w:hAnsi="Times New Roman"/>
          <w:sz w:val="22"/>
          <w:szCs w:val="22"/>
        </w:rPr>
        <w:t>On receipt of approval from the Authority, we shall ensure compliance with all regulatory requirements, including but not limited to the Corporate Laws and any other stipulations as may be applicable.</w:t>
      </w:r>
    </w:p>
    <w:p w:rsidR="00C730BF" w:rsidRPr="00846054" w:rsidRDefault="00C730BF" w:rsidP="008A2420">
      <w:pPr>
        <w:pStyle w:val="ListParagraph"/>
        <w:ind w:right="-30"/>
        <w:jc w:val="both"/>
        <w:rPr>
          <w:rFonts w:ascii="Times New Roman" w:hAnsi="Times New Roman"/>
          <w:sz w:val="22"/>
          <w:szCs w:val="22"/>
        </w:rPr>
      </w:pPr>
    </w:p>
    <w:p w:rsidR="00C730BF" w:rsidRPr="00846054" w:rsidRDefault="00C730BF" w:rsidP="008A2420">
      <w:pPr>
        <w:pStyle w:val="ListParagraph"/>
        <w:ind w:right="-30"/>
        <w:jc w:val="both"/>
        <w:rPr>
          <w:rFonts w:ascii="Times New Roman" w:hAnsi="Times New Roman"/>
          <w:sz w:val="22"/>
          <w:szCs w:val="22"/>
        </w:rPr>
      </w:pPr>
    </w:p>
    <w:p w:rsidR="008A2420" w:rsidRPr="00846054" w:rsidRDefault="008A2420" w:rsidP="008A2420">
      <w:pPr>
        <w:pStyle w:val="ListParagraph"/>
        <w:ind w:right="-30"/>
        <w:jc w:val="both"/>
        <w:rPr>
          <w:rFonts w:ascii="Times New Roman" w:hAnsi="Times New Roman"/>
          <w:sz w:val="22"/>
          <w:szCs w:val="22"/>
        </w:rPr>
      </w:pPr>
      <w:r w:rsidRPr="00846054">
        <w:rPr>
          <w:rFonts w:ascii="Times New Roman" w:hAnsi="Times New Roman"/>
          <w:sz w:val="22"/>
          <w:szCs w:val="22"/>
        </w:rPr>
        <w:t>Place:</w:t>
      </w:r>
    </w:p>
    <w:p w:rsidR="008A2420" w:rsidRPr="00846054" w:rsidRDefault="008A2420" w:rsidP="008A2420">
      <w:pPr>
        <w:pStyle w:val="ListParagraph"/>
        <w:ind w:right="-30"/>
        <w:jc w:val="both"/>
        <w:rPr>
          <w:rFonts w:ascii="Times New Roman" w:hAnsi="Times New Roman"/>
          <w:sz w:val="22"/>
          <w:szCs w:val="22"/>
        </w:rPr>
      </w:pPr>
      <w:r w:rsidRPr="00846054">
        <w:rPr>
          <w:rFonts w:ascii="Times New Roman" w:hAnsi="Times New Roman"/>
          <w:sz w:val="22"/>
          <w:szCs w:val="22"/>
        </w:rPr>
        <w:t>Date:</w:t>
      </w:r>
    </w:p>
    <w:p w:rsidR="008A2420" w:rsidRPr="00846054" w:rsidRDefault="008A2420" w:rsidP="008A2420">
      <w:pPr>
        <w:pStyle w:val="ListParagraph"/>
        <w:ind w:right="-30"/>
        <w:jc w:val="right"/>
        <w:rPr>
          <w:rFonts w:ascii="Times New Roman" w:hAnsi="Times New Roman"/>
          <w:sz w:val="22"/>
          <w:szCs w:val="22"/>
        </w:rPr>
      </w:pPr>
      <w:r w:rsidRPr="00846054">
        <w:rPr>
          <w:rFonts w:ascii="Times New Roman" w:hAnsi="Times New Roman"/>
          <w:sz w:val="22"/>
          <w:szCs w:val="22"/>
        </w:rPr>
        <w:t>(Signature)</w:t>
      </w:r>
    </w:p>
    <w:p w:rsidR="008A2420" w:rsidRPr="00846054" w:rsidRDefault="008A2420" w:rsidP="008A2420">
      <w:pPr>
        <w:pStyle w:val="ListParagraph"/>
        <w:ind w:right="-30"/>
        <w:jc w:val="right"/>
        <w:rPr>
          <w:rFonts w:ascii="Times New Roman" w:hAnsi="Times New Roman"/>
          <w:sz w:val="22"/>
          <w:szCs w:val="22"/>
        </w:rPr>
      </w:pPr>
      <w:r w:rsidRPr="00846054">
        <w:rPr>
          <w:rFonts w:ascii="Times New Roman" w:hAnsi="Times New Roman"/>
          <w:sz w:val="22"/>
          <w:szCs w:val="22"/>
        </w:rPr>
        <w:t xml:space="preserve">Principal Officer </w:t>
      </w:r>
    </w:p>
    <w:p w:rsidR="008A2420" w:rsidRPr="00846054" w:rsidRDefault="008A2420" w:rsidP="008A2420">
      <w:pPr>
        <w:pStyle w:val="ListParagraph"/>
        <w:ind w:right="-30"/>
        <w:jc w:val="right"/>
        <w:rPr>
          <w:rFonts w:ascii="Times New Roman" w:hAnsi="Times New Roman"/>
          <w:sz w:val="22"/>
          <w:szCs w:val="22"/>
        </w:rPr>
      </w:pPr>
      <w:r w:rsidRPr="00846054">
        <w:rPr>
          <w:rFonts w:ascii="Times New Roman" w:hAnsi="Times New Roman"/>
          <w:sz w:val="22"/>
          <w:szCs w:val="22"/>
        </w:rPr>
        <w:t>(Name of the Insurance Broker)</w:t>
      </w:r>
    </w:p>
    <w:p w:rsidR="008A2420" w:rsidRPr="00846054" w:rsidRDefault="008A2420" w:rsidP="008A2420">
      <w:pPr>
        <w:ind w:right="-30"/>
        <w:rPr>
          <w:rFonts w:ascii="Times New Roman" w:hAnsi="Times New Roman"/>
          <w:sz w:val="22"/>
          <w:szCs w:val="22"/>
        </w:rPr>
      </w:pPr>
    </w:p>
    <w:p w:rsidR="008A2420" w:rsidRPr="00846054" w:rsidRDefault="008A2420" w:rsidP="008A2420">
      <w:pPr>
        <w:ind w:right="-30"/>
        <w:rPr>
          <w:rFonts w:ascii="Times New Roman" w:hAnsi="Times New Roman"/>
          <w:sz w:val="22"/>
          <w:szCs w:val="22"/>
        </w:rPr>
      </w:pPr>
    </w:p>
    <w:p w:rsidR="008A2420" w:rsidRPr="00846054" w:rsidRDefault="008A2420" w:rsidP="008A2420">
      <w:pPr>
        <w:ind w:right="-30"/>
        <w:rPr>
          <w:rFonts w:ascii="Times New Roman" w:hAnsi="Times New Roman"/>
          <w:sz w:val="22"/>
          <w:szCs w:val="22"/>
        </w:rPr>
      </w:pPr>
      <w:r w:rsidRPr="00846054">
        <w:rPr>
          <w:rFonts w:ascii="Times New Roman" w:hAnsi="Times New Roman"/>
          <w:sz w:val="22"/>
          <w:szCs w:val="22"/>
        </w:rPr>
        <w:t xml:space="preserve">Enclosed: Form </w:t>
      </w:r>
      <w:r w:rsidR="00AC14AA" w:rsidRPr="00846054">
        <w:rPr>
          <w:rFonts w:ascii="Times New Roman" w:hAnsi="Times New Roman"/>
          <w:sz w:val="22"/>
          <w:szCs w:val="22"/>
        </w:rPr>
        <w:t>T</w:t>
      </w:r>
      <w:r w:rsidRPr="00846054">
        <w:rPr>
          <w:rFonts w:ascii="Times New Roman" w:hAnsi="Times New Roman"/>
          <w:sz w:val="22"/>
          <w:szCs w:val="22"/>
        </w:rPr>
        <w:t>B</w:t>
      </w:r>
    </w:p>
    <w:p w:rsidR="008A2420" w:rsidRPr="00846054" w:rsidRDefault="008A2420" w:rsidP="008A2420">
      <w:pPr>
        <w:ind w:right="-30"/>
        <w:rPr>
          <w:rFonts w:ascii="Times New Roman" w:hAnsi="Times New Roman"/>
          <w:b/>
          <w:bCs/>
          <w:sz w:val="22"/>
          <w:szCs w:val="22"/>
        </w:rPr>
      </w:pPr>
    </w:p>
    <w:p w:rsidR="008A2420" w:rsidRPr="00846054" w:rsidRDefault="008A2420" w:rsidP="008A2420">
      <w:pPr>
        <w:ind w:right="-30"/>
        <w:rPr>
          <w:rFonts w:ascii="Times New Roman" w:hAnsi="Times New Roman"/>
          <w:b/>
          <w:bCs/>
          <w:sz w:val="22"/>
          <w:szCs w:val="22"/>
        </w:rPr>
      </w:pPr>
      <w:r w:rsidRPr="00846054">
        <w:rPr>
          <w:rFonts w:ascii="Times New Roman" w:hAnsi="Times New Roman"/>
          <w:b/>
          <w:bCs/>
          <w:sz w:val="22"/>
          <w:szCs w:val="22"/>
        </w:rPr>
        <w:br w:type="page"/>
      </w:r>
    </w:p>
    <w:p w:rsidR="008A2420" w:rsidRPr="00846054" w:rsidRDefault="008A2420" w:rsidP="008A2420">
      <w:pPr>
        <w:autoSpaceDE w:val="0"/>
        <w:autoSpaceDN w:val="0"/>
        <w:adjustRightInd w:val="0"/>
        <w:ind w:right="-30"/>
        <w:rPr>
          <w:rFonts w:ascii="Times New Roman" w:hAnsi="Times New Roman"/>
          <w:b/>
          <w:bCs/>
          <w:sz w:val="22"/>
          <w:szCs w:val="22"/>
        </w:rPr>
      </w:pPr>
    </w:p>
    <w:p w:rsidR="008A2420" w:rsidRPr="00846054" w:rsidRDefault="00AC14AA" w:rsidP="00AC14AA">
      <w:pPr>
        <w:autoSpaceDE w:val="0"/>
        <w:autoSpaceDN w:val="0"/>
        <w:adjustRightInd w:val="0"/>
        <w:ind w:right="-30"/>
        <w:jc w:val="right"/>
        <w:rPr>
          <w:rFonts w:ascii="Times New Roman" w:hAnsi="Times New Roman"/>
          <w:b/>
          <w:sz w:val="22"/>
          <w:szCs w:val="22"/>
        </w:rPr>
      </w:pPr>
      <w:r w:rsidRPr="00846054">
        <w:rPr>
          <w:rFonts w:ascii="Times New Roman" w:hAnsi="Times New Roman"/>
          <w:b/>
          <w:sz w:val="22"/>
          <w:szCs w:val="22"/>
        </w:rPr>
        <w:t>Form TB</w:t>
      </w:r>
    </w:p>
    <w:p w:rsidR="00AC14AA" w:rsidRPr="00846054" w:rsidRDefault="00AC14AA" w:rsidP="008A2420">
      <w:pPr>
        <w:autoSpaceDE w:val="0"/>
        <w:autoSpaceDN w:val="0"/>
        <w:adjustRightInd w:val="0"/>
        <w:ind w:right="-30"/>
        <w:rPr>
          <w:rFonts w:ascii="Times New Roman" w:hAnsi="Times New Roman"/>
          <w:b/>
          <w:sz w:val="22"/>
          <w:szCs w:val="22"/>
        </w:rPr>
      </w:pPr>
    </w:p>
    <w:p w:rsidR="008A2420" w:rsidRPr="00846054" w:rsidRDefault="008A2420" w:rsidP="008A2420">
      <w:pPr>
        <w:autoSpaceDE w:val="0"/>
        <w:autoSpaceDN w:val="0"/>
        <w:adjustRightInd w:val="0"/>
        <w:ind w:right="-30"/>
        <w:rPr>
          <w:rFonts w:ascii="Times New Roman" w:hAnsi="Times New Roman"/>
          <w:b/>
          <w:sz w:val="22"/>
          <w:szCs w:val="22"/>
        </w:rPr>
      </w:pPr>
      <w:r w:rsidRPr="00846054">
        <w:rPr>
          <w:rFonts w:ascii="Times New Roman" w:hAnsi="Times New Roman"/>
          <w:b/>
          <w:sz w:val="22"/>
          <w:szCs w:val="22"/>
        </w:rPr>
        <w:t>Documents and the details of the transferee</w:t>
      </w:r>
      <w:r w:rsidR="008142CB" w:rsidRPr="00846054">
        <w:rPr>
          <w:rFonts w:ascii="Times New Roman" w:hAnsi="Times New Roman"/>
          <w:b/>
          <w:sz w:val="22"/>
          <w:szCs w:val="22"/>
        </w:rPr>
        <w:t xml:space="preserve"> (person buying shares/ investing into the broking company</w:t>
      </w:r>
      <w:proofErr w:type="gramStart"/>
      <w:r w:rsidR="008142CB" w:rsidRPr="00846054">
        <w:rPr>
          <w:rFonts w:ascii="Times New Roman" w:hAnsi="Times New Roman"/>
          <w:b/>
          <w:sz w:val="22"/>
          <w:szCs w:val="22"/>
        </w:rPr>
        <w:t xml:space="preserve">) </w:t>
      </w:r>
      <w:r w:rsidRPr="00846054">
        <w:rPr>
          <w:rFonts w:ascii="Times New Roman" w:hAnsi="Times New Roman"/>
          <w:b/>
          <w:sz w:val="22"/>
          <w:szCs w:val="22"/>
        </w:rPr>
        <w:t xml:space="preserve"> accompanying</w:t>
      </w:r>
      <w:proofErr w:type="gramEnd"/>
      <w:r w:rsidRPr="00846054">
        <w:rPr>
          <w:rFonts w:ascii="Times New Roman" w:hAnsi="Times New Roman"/>
          <w:b/>
          <w:sz w:val="22"/>
          <w:szCs w:val="22"/>
        </w:rPr>
        <w:t xml:space="preserve"> the transfer of share application</w:t>
      </w:r>
    </w:p>
    <w:p w:rsidR="008A2420" w:rsidRPr="00846054" w:rsidRDefault="008A2420" w:rsidP="008A2420">
      <w:pPr>
        <w:autoSpaceDE w:val="0"/>
        <w:autoSpaceDN w:val="0"/>
        <w:adjustRightInd w:val="0"/>
        <w:ind w:right="-30"/>
        <w:rPr>
          <w:rFonts w:ascii="Times New Roman" w:hAnsi="Times New Roman"/>
          <w:b/>
          <w:sz w:val="22"/>
          <w:szCs w:val="22"/>
        </w:rPr>
      </w:pPr>
    </w:p>
    <w:tbl>
      <w:tblPr>
        <w:tblStyle w:val="TableGrid"/>
        <w:tblW w:w="10931" w:type="dxa"/>
        <w:tblInd w:w="-176" w:type="dxa"/>
        <w:tblLook w:val="04A0"/>
      </w:tblPr>
      <w:tblGrid>
        <w:gridCol w:w="710"/>
        <w:gridCol w:w="5386"/>
        <w:gridCol w:w="4835"/>
      </w:tblGrid>
      <w:tr w:rsidR="008A2420" w:rsidRPr="00846054" w:rsidTr="00881AAC">
        <w:tc>
          <w:tcPr>
            <w:tcW w:w="710" w:type="dxa"/>
          </w:tcPr>
          <w:p w:rsidR="008A2420" w:rsidRPr="00846054" w:rsidRDefault="008A2420" w:rsidP="00881AAC">
            <w:pPr>
              <w:ind w:right="-30"/>
              <w:jc w:val="center"/>
              <w:rPr>
                <w:rFonts w:ascii="Times New Roman" w:hAnsi="Times New Roman"/>
                <w:b/>
                <w:sz w:val="22"/>
                <w:szCs w:val="22"/>
              </w:rPr>
            </w:pPr>
            <w:r w:rsidRPr="00846054">
              <w:rPr>
                <w:rFonts w:ascii="Times New Roman" w:hAnsi="Times New Roman"/>
                <w:b/>
                <w:sz w:val="22"/>
                <w:szCs w:val="22"/>
              </w:rPr>
              <w:t>SI. No.</w:t>
            </w:r>
          </w:p>
        </w:tc>
        <w:tc>
          <w:tcPr>
            <w:tcW w:w="5386" w:type="dxa"/>
          </w:tcPr>
          <w:p w:rsidR="008A2420" w:rsidRPr="00846054" w:rsidRDefault="008A2420" w:rsidP="00881AAC">
            <w:pPr>
              <w:ind w:right="-30"/>
              <w:jc w:val="center"/>
              <w:rPr>
                <w:rFonts w:ascii="Times New Roman" w:hAnsi="Times New Roman"/>
                <w:b/>
                <w:sz w:val="22"/>
                <w:szCs w:val="22"/>
              </w:rPr>
            </w:pPr>
            <w:r w:rsidRPr="00846054">
              <w:rPr>
                <w:rFonts w:ascii="Times New Roman" w:hAnsi="Times New Roman"/>
                <w:b/>
                <w:sz w:val="22"/>
                <w:szCs w:val="22"/>
              </w:rPr>
              <w:t>Particulars</w:t>
            </w:r>
          </w:p>
        </w:tc>
        <w:tc>
          <w:tcPr>
            <w:tcW w:w="4835" w:type="dxa"/>
          </w:tcPr>
          <w:p w:rsidR="008A2420" w:rsidRPr="00846054" w:rsidRDefault="008A2420" w:rsidP="00881AAC">
            <w:pPr>
              <w:ind w:right="-30"/>
              <w:jc w:val="center"/>
              <w:rPr>
                <w:rFonts w:ascii="Times New Roman" w:hAnsi="Times New Roman"/>
                <w:b/>
                <w:sz w:val="22"/>
                <w:szCs w:val="22"/>
              </w:rPr>
            </w:pPr>
            <w:r w:rsidRPr="00846054">
              <w:rPr>
                <w:rFonts w:ascii="Times New Roman" w:hAnsi="Times New Roman"/>
                <w:b/>
                <w:sz w:val="22"/>
                <w:szCs w:val="22"/>
              </w:rPr>
              <w:t>Remarks</w:t>
            </w: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r w:rsidRPr="00846054">
              <w:rPr>
                <w:rFonts w:ascii="Times New Roman" w:hAnsi="Times New Roman"/>
                <w:sz w:val="22"/>
                <w:szCs w:val="22"/>
              </w:rPr>
              <w:t>1</w:t>
            </w:r>
          </w:p>
        </w:tc>
        <w:tc>
          <w:tcPr>
            <w:tcW w:w="5386" w:type="dxa"/>
          </w:tcPr>
          <w:p w:rsidR="008A2420" w:rsidRPr="00846054" w:rsidRDefault="008A2420" w:rsidP="00881AAC">
            <w:pPr>
              <w:ind w:right="-30"/>
              <w:jc w:val="both"/>
              <w:rPr>
                <w:rFonts w:ascii="Times New Roman" w:hAnsi="Times New Roman"/>
                <w:b/>
                <w:bCs/>
                <w:sz w:val="22"/>
                <w:szCs w:val="22"/>
              </w:rPr>
            </w:pPr>
            <w:r w:rsidRPr="00846054">
              <w:rPr>
                <w:rFonts w:ascii="Times New Roman" w:hAnsi="Times New Roman"/>
                <w:b/>
                <w:bCs/>
                <w:sz w:val="22"/>
                <w:szCs w:val="22"/>
              </w:rPr>
              <w:t>Name of the proposed Transferee :</w:t>
            </w:r>
          </w:p>
          <w:p w:rsidR="008A2420" w:rsidRPr="00846054" w:rsidRDefault="008A2420" w:rsidP="00881AAC">
            <w:pPr>
              <w:ind w:right="-30"/>
              <w:jc w:val="both"/>
              <w:rPr>
                <w:rFonts w:ascii="Times New Roman" w:hAnsi="Times New Roman"/>
                <w:sz w:val="22"/>
                <w:szCs w:val="22"/>
              </w:rPr>
            </w:pPr>
            <w:r w:rsidRPr="00846054">
              <w:rPr>
                <w:rFonts w:ascii="Times New Roman" w:hAnsi="Times New Roman"/>
                <w:sz w:val="22"/>
                <w:szCs w:val="22"/>
              </w:rPr>
              <w:t>(Name and Full address giving the details of the proposed transferee)</w:t>
            </w:r>
          </w:p>
        </w:tc>
        <w:tc>
          <w:tcPr>
            <w:tcW w:w="4835" w:type="dxa"/>
          </w:tcPr>
          <w:p w:rsidR="008A2420" w:rsidRPr="00846054" w:rsidRDefault="008A2420" w:rsidP="00881AAC">
            <w:pPr>
              <w:ind w:right="-30"/>
              <w:jc w:val="center"/>
              <w:rPr>
                <w:rFonts w:ascii="Times New Roman" w:hAnsi="Times New Roman"/>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r w:rsidRPr="00846054">
              <w:rPr>
                <w:rFonts w:ascii="Times New Roman" w:hAnsi="Times New Roman"/>
                <w:sz w:val="22"/>
                <w:szCs w:val="22"/>
              </w:rPr>
              <w:t>2.</w:t>
            </w:r>
          </w:p>
        </w:tc>
        <w:tc>
          <w:tcPr>
            <w:tcW w:w="5386" w:type="dxa"/>
          </w:tcPr>
          <w:p w:rsidR="008A2420" w:rsidRPr="00846054" w:rsidRDefault="008A2420" w:rsidP="00881AAC">
            <w:pPr>
              <w:ind w:right="-30"/>
              <w:jc w:val="both"/>
              <w:rPr>
                <w:rFonts w:ascii="Times New Roman" w:hAnsi="Times New Roman"/>
                <w:b/>
                <w:bCs/>
                <w:sz w:val="22"/>
                <w:szCs w:val="22"/>
              </w:rPr>
            </w:pPr>
            <w:r w:rsidRPr="00846054">
              <w:rPr>
                <w:rFonts w:ascii="Times New Roman" w:hAnsi="Times New Roman"/>
                <w:b/>
                <w:bCs/>
                <w:sz w:val="22"/>
                <w:szCs w:val="22"/>
              </w:rPr>
              <w:t>Legal Form / Status :</w:t>
            </w:r>
          </w:p>
        </w:tc>
        <w:tc>
          <w:tcPr>
            <w:tcW w:w="4835" w:type="dxa"/>
          </w:tcPr>
          <w:p w:rsidR="008A2420" w:rsidRPr="00846054" w:rsidRDefault="008A2420" w:rsidP="006F208A">
            <w:pPr>
              <w:ind w:right="-30"/>
              <w:rPr>
                <w:rFonts w:ascii="Times New Roman" w:hAnsi="Times New Roman"/>
                <w:sz w:val="22"/>
                <w:szCs w:val="22"/>
              </w:rPr>
            </w:pPr>
            <w:r w:rsidRPr="00846054">
              <w:rPr>
                <w:rFonts w:ascii="Times New Roman" w:hAnsi="Times New Roman"/>
                <w:sz w:val="22"/>
                <w:szCs w:val="22"/>
              </w:rPr>
              <w:t>Individual / LLP/ Partnership firm / Corporate Entity / Bank/ Financial Institution/ Any other (</w:t>
            </w:r>
            <w:proofErr w:type="spellStart"/>
            <w:r w:rsidRPr="00846054">
              <w:rPr>
                <w:rFonts w:ascii="Times New Roman" w:hAnsi="Times New Roman"/>
                <w:sz w:val="22"/>
                <w:szCs w:val="22"/>
              </w:rPr>
              <w:t>pI</w:t>
            </w:r>
            <w:proofErr w:type="spellEnd"/>
            <w:r w:rsidRPr="00846054">
              <w:rPr>
                <w:rFonts w:ascii="Times New Roman" w:hAnsi="Times New Roman"/>
                <w:sz w:val="22"/>
                <w:szCs w:val="22"/>
              </w:rPr>
              <w:t xml:space="preserve"> Specify)</w:t>
            </w: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r w:rsidRPr="00846054">
              <w:rPr>
                <w:rFonts w:ascii="Times New Roman" w:hAnsi="Times New Roman"/>
                <w:sz w:val="22"/>
                <w:szCs w:val="22"/>
              </w:rPr>
              <w:t>3.</w:t>
            </w:r>
          </w:p>
        </w:tc>
        <w:tc>
          <w:tcPr>
            <w:tcW w:w="5386" w:type="dxa"/>
          </w:tcPr>
          <w:p w:rsidR="008A2420" w:rsidRPr="00846054" w:rsidRDefault="008A2420" w:rsidP="00881AAC">
            <w:pPr>
              <w:ind w:right="-30"/>
              <w:jc w:val="both"/>
              <w:rPr>
                <w:rFonts w:ascii="Times New Roman" w:hAnsi="Times New Roman"/>
                <w:sz w:val="22"/>
                <w:szCs w:val="22"/>
              </w:rPr>
            </w:pPr>
            <w:r w:rsidRPr="00846054">
              <w:rPr>
                <w:rFonts w:ascii="Times New Roman" w:hAnsi="Times New Roman"/>
                <w:sz w:val="22"/>
                <w:szCs w:val="22"/>
              </w:rPr>
              <w:t>No. and Date of Incorporation:</w:t>
            </w:r>
          </w:p>
          <w:p w:rsidR="008A2420" w:rsidRPr="00846054" w:rsidRDefault="008A2420" w:rsidP="00881AAC">
            <w:pPr>
              <w:ind w:right="-30"/>
              <w:jc w:val="both"/>
              <w:rPr>
                <w:rFonts w:ascii="Times New Roman" w:hAnsi="Times New Roman"/>
                <w:sz w:val="22"/>
                <w:szCs w:val="22"/>
              </w:rPr>
            </w:pPr>
            <w:r w:rsidRPr="00846054">
              <w:rPr>
                <w:rFonts w:ascii="Times New Roman" w:hAnsi="Times New Roman"/>
                <w:sz w:val="22"/>
                <w:szCs w:val="22"/>
              </w:rPr>
              <w:t>(Date of Birth in case of Individual)</w:t>
            </w:r>
          </w:p>
        </w:tc>
        <w:tc>
          <w:tcPr>
            <w:tcW w:w="4835" w:type="dxa"/>
          </w:tcPr>
          <w:p w:rsidR="008A2420" w:rsidRPr="00846054" w:rsidRDefault="008A2420" w:rsidP="00881AAC">
            <w:pPr>
              <w:ind w:right="-30"/>
              <w:jc w:val="center"/>
              <w:rPr>
                <w:rFonts w:ascii="Times New Roman" w:hAnsi="Times New Roman"/>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r w:rsidRPr="00846054">
              <w:rPr>
                <w:rFonts w:ascii="Times New Roman" w:hAnsi="Times New Roman"/>
                <w:sz w:val="22"/>
                <w:szCs w:val="22"/>
              </w:rPr>
              <w:t>4.</w:t>
            </w:r>
          </w:p>
        </w:tc>
        <w:tc>
          <w:tcPr>
            <w:tcW w:w="5386" w:type="dxa"/>
          </w:tcPr>
          <w:p w:rsidR="008A2420" w:rsidRPr="00846054" w:rsidRDefault="008A2420" w:rsidP="00881AAC">
            <w:pPr>
              <w:ind w:right="-30"/>
              <w:jc w:val="both"/>
              <w:rPr>
                <w:rFonts w:ascii="Times New Roman" w:hAnsi="Times New Roman"/>
                <w:sz w:val="22"/>
                <w:szCs w:val="22"/>
              </w:rPr>
            </w:pPr>
            <w:r w:rsidRPr="00846054">
              <w:rPr>
                <w:rFonts w:ascii="Times New Roman" w:hAnsi="Times New Roman"/>
                <w:sz w:val="22"/>
                <w:szCs w:val="22"/>
              </w:rPr>
              <w:t>Permanent Account Number under the Income Tax Act and name and address of Income Tax circle</w:t>
            </w:r>
          </w:p>
        </w:tc>
        <w:tc>
          <w:tcPr>
            <w:tcW w:w="4835" w:type="dxa"/>
          </w:tcPr>
          <w:p w:rsidR="008A2420" w:rsidRPr="00846054" w:rsidRDefault="008A2420" w:rsidP="00881AAC">
            <w:pPr>
              <w:ind w:right="-30"/>
              <w:jc w:val="center"/>
              <w:rPr>
                <w:rFonts w:ascii="Times New Roman" w:hAnsi="Times New Roman"/>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r w:rsidRPr="00846054">
              <w:rPr>
                <w:rFonts w:ascii="Times New Roman" w:hAnsi="Times New Roman"/>
                <w:sz w:val="22"/>
                <w:szCs w:val="22"/>
              </w:rPr>
              <w:t>5.</w:t>
            </w:r>
          </w:p>
        </w:tc>
        <w:tc>
          <w:tcPr>
            <w:tcW w:w="5386" w:type="dxa"/>
          </w:tcPr>
          <w:p w:rsidR="008A2420" w:rsidRPr="00846054" w:rsidRDefault="008A2420" w:rsidP="00881AAC">
            <w:pPr>
              <w:ind w:right="-30"/>
              <w:jc w:val="both"/>
              <w:rPr>
                <w:rFonts w:ascii="Times New Roman" w:hAnsi="Times New Roman"/>
                <w:sz w:val="22"/>
                <w:szCs w:val="22"/>
              </w:rPr>
            </w:pPr>
            <w:r w:rsidRPr="00846054">
              <w:rPr>
                <w:rFonts w:ascii="Times New Roman" w:hAnsi="Times New Roman"/>
                <w:sz w:val="22"/>
                <w:szCs w:val="22"/>
              </w:rPr>
              <w:t>(a) Transferee status :</w:t>
            </w:r>
          </w:p>
        </w:tc>
        <w:tc>
          <w:tcPr>
            <w:tcW w:w="4835" w:type="dxa"/>
          </w:tcPr>
          <w:p w:rsidR="008A2420" w:rsidRPr="00846054" w:rsidRDefault="008A2420" w:rsidP="008142CB">
            <w:pPr>
              <w:ind w:right="-30"/>
              <w:jc w:val="center"/>
              <w:rPr>
                <w:rFonts w:ascii="Times New Roman" w:hAnsi="Times New Roman"/>
                <w:b/>
                <w:bCs/>
                <w:sz w:val="22"/>
                <w:szCs w:val="22"/>
              </w:rPr>
            </w:pPr>
            <w:r w:rsidRPr="00846054">
              <w:rPr>
                <w:rFonts w:ascii="Times New Roman" w:hAnsi="Times New Roman"/>
                <w:b/>
                <w:bCs/>
                <w:sz w:val="22"/>
                <w:szCs w:val="22"/>
              </w:rPr>
              <w:t>Investor/</w:t>
            </w:r>
            <w:r w:rsidR="008142CB" w:rsidRPr="00846054">
              <w:rPr>
                <w:rFonts w:ascii="Times New Roman" w:hAnsi="Times New Roman"/>
                <w:b/>
                <w:bCs/>
                <w:sz w:val="22"/>
                <w:szCs w:val="22"/>
              </w:rPr>
              <w:t xml:space="preserve"> P</w:t>
            </w:r>
            <w:r w:rsidRPr="00846054">
              <w:rPr>
                <w:rFonts w:ascii="Times New Roman" w:hAnsi="Times New Roman"/>
                <w:b/>
                <w:bCs/>
                <w:sz w:val="22"/>
                <w:szCs w:val="22"/>
              </w:rPr>
              <w:t>romoter</w:t>
            </w: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p>
        </w:tc>
        <w:tc>
          <w:tcPr>
            <w:tcW w:w="5386" w:type="dxa"/>
          </w:tcPr>
          <w:p w:rsidR="008A2420" w:rsidRPr="00846054" w:rsidRDefault="008A2420" w:rsidP="00881AAC">
            <w:pPr>
              <w:ind w:right="-30"/>
              <w:jc w:val="both"/>
              <w:rPr>
                <w:rFonts w:ascii="Times New Roman" w:hAnsi="Times New Roman"/>
                <w:sz w:val="22"/>
                <w:szCs w:val="22"/>
              </w:rPr>
            </w:pPr>
            <w:r w:rsidRPr="00846054">
              <w:rPr>
                <w:rFonts w:ascii="Times New Roman" w:hAnsi="Times New Roman"/>
                <w:sz w:val="22"/>
                <w:szCs w:val="22"/>
              </w:rPr>
              <w:t xml:space="preserve">(b) Whether the investor and/ or promoter or its group company are also shareholder in an insurance </w:t>
            </w:r>
            <w:r w:rsidR="006F208A" w:rsidRPr="00846054">
              <w:rPr>
                <w:rFonts w:ascii="Times New Roman" w:hAnsi="Times New Roman"/>
                <w:sz w:val="22"/>
                <w:szCs w:val="22"/>
              </w:rPr>
              <w:t>entity</w:t>
            </w:r>
            <w:r w:rsidRPr="00846054">
              <w:rPr>
                <w:rFonts w:ascii="Times New Roman" w:hAnsi="Times New Roman"/>
                <w:sz w:val="22"/>
                <w:szCs w:val="22"/>
              </w:rPr>
              <w:t>.</w:t>
            </w:r>
          </w:p>
          <w:p w:rsidR="008A2420" w:rsidRPr="00846054" w:rsidRDefault="008A2420" w:rsidP="00881AAC">
            <w:pPr>
              <w:ind w:right="-30"/>
              <w:jc w:val="both"/>
              <w:rPr>
                <w:rFonts w:ascii="Times New Roman" w:hAnsi="Times New Roman"/>
                <w:sz w:val="22"/>
                <w:szCs w:val="22"/>
              </w:rPr>
            </w:pPr>
            <w:r w:rsidRPr="00846054">
              <w:rPr>
                <w:rFonts w:ascii="Times New Roman" w:hAnsi="Times New Roman"/>
                <w:sz w:val="22"/>
                <w:szCs w:val="22"/>
              </w:rPr>
              <w:t>(If yes, then please give complete details)</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p>
        </w:tc>
        <w:tc>
          <w:tcPr>
            <w:tcW w:w="5386" w:type="dxa"/>
          </w:tcPr>
          <w:p w:rsidR="008A2420" w:rsidRPr="00846054" w:rsidRDefault="008A2420" w:rsidP="008142CB">
            <w:pPr>
              <w:ind w:right="-30"/>
              <w:jc w:val="both"/>
              <w:rPr>
                <w:rFonts w:ascii="Times New Roman" w:hAnsi="Times New Roman"/>
                <w:sz w:val="22"/>
                <w:szCs w:val="22"/>
              </w:rPr>
            </w:pPr>
            <w:r w:rsidRPr="00846054">
              <w:rPr>
                <w:rFonts w:ascii="Times New Roman" w:hAnsi="Times New Roman"/>
                <w:sz w:val="22"/>
                <w:szCs w:val="22"/>
              </w:rPr>
              <w:t xml:space="preserve">(c) Whether the investor and/or its promoter of its group company is having shareholding in any other insurance </w:t>
            </w:r>
            <w:r w:rsidR="006F208A" w:rsidRPr="00846054">
              <w:rPr>
                <w:rFonts w:ascii="Times New Roman" w:hAnsi="Times New Roman"/>
                <w:sz w:val="22"/>
                <w:szCs w:val="22"/>
              </w:rPr>
              <w:t>entity</w:t>
            </w:r>
            <w:r w:rsidRPr="00846054">
              <w:rPr>
                <w:rFonts w:ascii="Times New Roman" w:hAnsi="Times New Roman"/>
                <w:sz w:val="22"/>
                <w:szCs w:val="22"/>
              </w:rPr>
              <w:t>. (If yes, then please give complete details)</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r w:rsidRPr="00846054">
              <w:rPr>
                <w:rFonts w:ascii="Times New Roman" w:hAnsi="Times New Roman"/>
                <w:sz w:val="22"/>
                <w:szCs w:val="22"/>
              </w:rPr>
              <w:t>6.</w:t>
            </w:r>
          </w:p>
        </w:tc>
        <w:tc>
          <w:tcPr>
            <w:tcW w:w="5386" w:type="dxa"/>
          </w:tcPr>
          <w:p w:rsidR="008A2420" w:rsidRPr="00846054" w:rsidRDefault="008A2420"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Letter of Consent of proposed Transferee</w:t>
            </w:r>
          </w:p>
          <w:p w:rsidR="008A2420" w:rsidRPr="00846054" w:rsidRDefault="008A2420"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(Please provide copy of Board resolution approving acquisition in case of Corporate entity)</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r w:rsidRPr="00846054">
              <w:rPr>
                <w:rFonts w:ascii="Times New Roman" w:hAnsi="Times New Roman"/>
                <w:sz w:val="22"/>
                <w:szCs w:val="22"/>
              </w:rPr>
              <w:t>7.</w:t>
            </w:r>
          </w:p>
        </w:tc>
        <w:tc>
          <w:tcPr>
            <w:tcW w:w="5386" w:type="dxa"/>
          </w:tcPr>
          <w:p w:rsidR="008A2420" w:rsidRPr="00846054" w:rsidRDefault="008A2420"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Copies of requisite approvals by the relevant jurisdiction / sector regulator as applicable</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r w:rsidRPr="00846054">
              <w:rPr>
                <w:rFonts w:ascii="Times New Roman" w:hAnsi="Times New Roman"/>
                <w:sz w:val="22"/>
                <w:szCs w:val="22"/>
              </w:rPr>
              <w:t>8.</w:t>
            </w:r>
          </w:p>
        </w:tc>
        <w:tc>
          <w:tcPr>
            <w:tcW w:w="5386" w:type="dxa"/>
          </w:tcPr>
          <w:p w:rsidR="008A2420" w:rsidRPr="00846054" w:rsidRDefault="008A2420"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Copies of requisite approvals under Foreign Exchange Management Act, 2000 (FEMA)</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142CB" w:rsidP="008142CB">
            <w:pPr>
              <w:ind w:right="-30"/>
              <w:jc w:val="center"/>
              <w:rPr>
                <w:rFonts w:ascii="Times New Roman" w:hAnsi="Times New Roman"/>
                <w:sz w:val="22"/>
                <w:szCs w:val="22"/>
              </w:rPr>
            </w:pPr>
            <w:r w:rsidRPr="00846054">
              <w:rPr>
                <w:rFonts w:ascii="Times New Roman" w:hAnsi="Times New Roman"/>
                <w:sz w:val="22"/>
                <w:szCs w:val="22"/>
              </w:rPr>
              <w:t>9</w:t>
            </w:r>
            <w:r w:rsidR="008A2420" w:rsidRPr="00846054">
              <w:rPr>
                <w:rFonts w:ascii="Times New Roman" w:hAnsi="Times New Roman"/>
                <w:sz w:val="22"/>
                <w:szCs w:val="22"/>
              </w:rPr>
              <w:t>.</w:t>
            </w:r>
          </w:p>
        </w:tc>
        <w:tc>
          <w:tcPr>
            <w:tcW w:w="5386" w:type="dxa"/>
          </w:tcPr>
          <w:p w:rsidR="008A2420" w:rsidRPr="00846054" w:rsidRDefault="008A2420"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Letter of Consent of the proposed Transferee confirming compliance with all stipulations as may be laid down by the Authority.</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142CB">
            <w:pPr>
              <w:ind w:right="-30"/>
              <w:jc w:val="center"/>
              <w:rPr>
                <w:rFonts w:ascii="Times New Roman" w:hAnsi="Times New Roman"/>
                <w:sz w:val="22"/>
                <w:szCs w:val="22"/>
              </w:rPr>
            </w:pPr>
            <w:r w:rsidRPr="00846054">
              <w:rPr>
                <w:rFonts w:ascii="Times New Roman" w:hAnsi="Times New Roman"/>
                <w:sz w:val="22"/>
                <w:szCs w:val="22"/>
              </w:rPr>
              <w:t>1</w:t>
            </w:r>
            <w:r w:rsidR="008142CB" w:rsidRPr="00846054">
              <w:rPr>
                <w:rFonts w:ascii="Times New Roman" w:hAnsi="Times New Roman"/>
                <w:sz w:val="22"/>
                <w:szCs w:val="22"/>
              </w:rPr>
              <w:t>0</w:t>
            </w:r>
            <w:r w:rsidRPr="00846054">
              <w:rPr>
                <w:rFonts w:ascii="Times New Roman" w:hAnsi="Times New Roman"/>
                <w:sz w:val="22"/>
                <w:szCs w:val="22"/>
              </w:rPr>
              <w:t>.</w:t>
            </w:r>
          </w:p>
        </w:tc>
        <w:tc>
          <w:tcPr>
            <w:tcW w:w="5386" w:type="dxa"/>
          </w:tcPr>
          <w:p w:rsidR="008A2420" w:rsidRPr="00846054" w:rsidRDefault="008A2420"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Board Resolution of the applicant company seeking to issue shares, if applicable</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142CB">
            <w:pPr>
              <w:ind w:right="-30"/>
              <w:jc w:val="center"/>
              <w:rPr>
                <w:rFonts w:ascii="Times New Roman" w:hAnsi="Times New Roman"/>
                <w:sz w:val="22"/>
                <w:szCs w:val="22"/>
              </w:rPr>
            </w:pPr>
            <w:r w:rsidRPr="00846054">
              <w:rPr>
                <w:rFonts w:ascii="Times New Roman" w:hAnsi="Times New Roman"/>
                <w:sz w:val="22"/>
                <w:szCs w:val="22"/>
              </w:rPr>
              <w:t>1</w:t>
            </w:r>
            <w:r w:rsidR="008142CB" w:rsidRPr="00846054">
              <w:rPr>
                <w:rFonts w:ascii="Times New Roman" w:hAnsi="Times New Roman"/>
                <w:sz w:val="22"/>
                <w:szCs w:val="22"/>
              </w:rPr>
              <w:t>1</w:t>
            </w:r>
          </w:p>
        </w:tc>
        <w:tc>
          <w:tcPr>
            <w:tcW w:w="5386" w:type="dxa"/>
          </w:tcPr>
          <w:p w:rsidR="008A2420" w:rsidRPr="00846054" w:rsidRDefault="008A2420" w:rsidP="00881AAC">
            <w:pPr>
              <w:pStyle w:val="ListParagraph"/>
              <w:ind w:left="0" w:right="-30"/>
              <w:jc w:val="both"/>
              <w:rPr>
                <w:rFonts w:ascii="Times New Roman" w:hAnsi="Times New Roman"/>
                <w:sz w:val="22"/>
                <w:szCs w:val="22"/>
              </w:rPr>
            </w:pPr>
            <w:r w:rsidRPr="00846054">
              <w:rPr>
                <w:rFonts w:ascii="Times New Roman" w:hAnsi="Times New Roman"/>
                <w:b/>
                <w:bCs/>
                <w:sz w:val="22"/>
                <w:szCs w:val="22"/>
              </w:rPr>
              <w:t>Fit and Proper</w:t>
            </w:r>
          </w:p>
          <w:p w:rsidR="008A2420" w:rsidRPr="00846054" w:rsidRDefault="008A2420" w:rsidP="007033AB">
            <w:pPr>
              <w:pStyle w:val="ListParagraph"/>
              <w:numPr>
                <w:ilvl w:val="0"/>
                <w:numId w:val="122"/>
              </w:numPr>
              <w:ind w:right="-30"/>
              <w:jc w:val="both"/>
              <w:rPr>
                <w:rFonts w:ascii="Times New Roman" w:hAnsi="Times New Roman"/>
                <w:sz w:val="22"/>
                <w:szCs w:val="22"/>
              </w:rPr>
            </w:pPr>
            <w:r w:rsidRPr="00846054">
              <w:rPr>
                <w:rFonts w:ascii="Times New Roman" w:hAnsi="Times New Roman"/>
                <w:sz w:val="22"/>
                <w:szCs w:val="22"/>
              </w:rPr>
              <w:t>Declaration providing details of civil/criminal/ regulatory action taken/pending against the proposed transferee</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p>
        </w:tc>
        <w:tc>
          <w:tcPr>
            <w:tcW w:w="5386" w:type="dxa"/>
          </w:tcPr>
          <w:p w:rsidR="008A2420" w:rsidRPr="00846054" w:rsidRDefault="008A2420" w:rsidP="007033AB">
            <w:pPr>
              <w:pStyle w:val="ListParagraph"/>
              <w:numPr>
                <w:ilvl w:val="0"/>
                <w:numId w:val="122"/>
              </w:numPr>
              <w:ind w:right="-30"/>
              <w:jc w:val="both"/>
              <w:rPr>
                <w:rFonts w:ascii="Times New Roman" w:hAnsi="Times New Roman"/>
                <w:sz w:val="22"/>
                <w:szCs w:val="22"/>
              </w:rPr>
            </w:pPr>
            <w:r w:rsidRPr="00846054">
              <w:rPr>
                <w:rFonts w:ascii="Times New Roman" w:hAnsi="Times New Roman"/>
                <w:sz w:val="22"/>
                <w:szCs w:val="22"/>
              </w:rPr>
              <w:t xml:space="preserve">Whether the transferee or the Directors of the transferee have ever been refused (or had revoked) a license or </w:t>
            </w:r>
            <w:proofErr w:type="spellStart"/>
            <w:r w:rsidRPr="00846054">
              <w:rPr>
                <w:rFonts w:ascii="Times New Roman" w:hAnsi="Times New Roman"/>
                <w:sz w:val="22"/>
                <w:szCs w:val="22"/>
              </w:rPr>
              <w:t>authorisation</w:t>
            </w:r>
            <w:proofErr w:type="spellEnd"/>
            <w:r w:rsidRPr="00846054">
              <w:rPr>
                <w:rFonts w:ascii="Times New Roman" w:hAnsi="Times New Roman"/>
                <w:sz w:val="22"/>
                <w:szCs w:val="22"/>
              </w:rPr>
              <w:t xml:space="preserve"> to carry on any regulated financial business.</w:t>
            </w:r>
          </w:p>
          <w:p w:rsidR="008A2420" w:rsidRPr="00846054" w:rsidRDefault="008A2420" w:rsidP="00881AAC">
            <w:pPr>
              <w:ind w:right="-30"/>
              <w:jc w:val="both"/>
              <w:rPr>
                <w:rFonts w:ascii="Times New Roman" w:hAnsi="Times New Roman"/>
                <w:sz w:val="22"/>
                <w:szCs w:val="22"/>
              </w:rPr>
            </w:pPr>
            <w:r w:rsidRPr="00846054">
              <w:rPr>
                <w:rFonts w:ascii="Times New Roman" w:hAnsi="Times New Roman"/>
                <w:sz w:val="22"/>
                <w:szCs w:val="22"/>
              </w:rPr>
              <w:t xml:space="preserve">     (If yes, then please give complete details thereof)</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p>
        </w:tc>
        <w:tc>
          <w:tcPr>
            <w:tcW w:w="5386" w:type="dxa"/>
          </w:tcPr>
          <w:p w:rsidR="008A2420" w:rsidRPr="00846054" w:rsidRDefault="008A2420" w:rsidP="007033AB">
            <w:pPr>
              <w:pStyle w:val="ListParagraph"/>
              <w:numPr>
                <w:ilvl w:val="0"/>
                <w:numId w:val="122"/>
              </w:numPr>
              <w:ind w:right="-30"/>
              <w:jc w:val="both"/>
              <w:rPr>
                <w:rFonts w:ascii="Times New Roman" w:hAnsi="Times New Roman"/>
                <w:sz w:val="22"/>
                <w:szCs w:val="22"/>
              </w:rPr>
            </w:pPr>
            <w:r w:rsidRPr="00846054">
              <w:rPr>
                <w:rFonts w:ascii="Times New Roman" w:hAnsi="Times New Roman"/>
                <w:sz w:val="22"/>
                <w:szCs w:val="22"/>
              </w:rPr>
              <w:t>Details of any censure or disciplinary action initiated by any Government, Regulatory or Professional Body.</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81AAC">
            <w:pPr>
              <w:ind w:right="-30"/>
              <w:jc w:val="center"/>
              <w:rPr>
                <w:rFonts w:ascii="Times New Roman" w:hAnsi="Times New Roman"/>
                <w:sz w:val="22"/>
                <w:szCs w:val="22"/>
              </w:rPr>
            </w:pPr>
          </w:p>
        </w:tc>
        <w:tc>
          <w:tcPr>
            <w:tcW w:w="5386" w:type="dxa"/>
          </w:tcPr>
          <w:p w:rsidR="008A2420" w:rsidRPr="00846054" w:rsidRDefault="008A2420" w:rsidP="007033AB">
            <w:pPr>
              <w:pStyle w:val="ListParagraph"/>
              <w:numPr>
                <w:ilvl w:val="0"/>
                <w:numId w:val="122"/>
              </w:numPr>
              <w:ind w:right="-30"/>
              <w:jc w:val="both"/>
              <w:rPr>
                <w:rFonts w:ascii="Times New Roman" w:hAnsi="Times New Roman"/>
                <w:sz w:val="22"/>
                <w:szCs w:val="22"/>
              </w:rPr>
            </w:pPr>
            <w:r w:rsidRPr="00846054">
              <w:rPr>
                <w:rFonts w:ascii="Times New Roman" w:hAnsi="Times New Roman"/>
                <w:sz w:val="22"/>
                <w:szCs w:val="22"/>
              </w:rPr>
              <w:t xml:space="preserve">Whether any Governmental Regulatory or Professional Body has ever investigated any company, firm or </w:t>
            </w:r>
            <w:proofErr w:type="spellStart"/>
            <w:r w:rsidRPr="00846054">
              <w:rPr>
                <w:rFonts w:ascii="Times New Roman" w:hAnsi="Times New Roman"/>
                <w:sz w:val="22"/>
                <w:szCs w:val="22"/>
              </w:rPr>
              <w:t>organisation</w:t>
            </w:r>
            <w:proofErr w:type="spellEnd"/>
            <w:r w:rsidRPr="00846054">
              <w:rPr>
                <w:rFonts w:ascii="Times New Roman" w:hAnsi="Times New Roman"/>
                <w:sz w:val="22"/>
                <w:szCs w:val="22"/>
              </w:rPr>
              <w:t xml:space="preserve"> with which the Directors and key persons have been associated as a director, officer, manager or shareholder. </w:t>
            </w:r>
          </w:p>
          <w:p w:rsidR="008A2420" w:rsidRPr="00846054" w:rsidRDefault="008A2420" w:rsidP="00881AAC">
            <w:pPr>
              <w:pStyle w:val="ListParagraph"/>
              <w:ind w:left="360" w:right="-30"/>
              <w:jc w:val="both"/>
              <w:rPr>
                <w:rFonts w:ascii="Times New Roman" w:hAnsi="Times New Roman"/>
                <w:sz w:val="22"/>
                <w:szCs w:val="22"/>
              </w:rPr>
            </w:pPr>
            <w:r w:rsidRPr="00846054">
              <w:rPr>
                <w:rFonts w:ascii="Times New Roman" w:hAnsi="Times New Roman"/>
                <w:sz w:val="22"/>
                <w:szCs w:val="22"/>
              </w:rPr>
              <w:t>(If yes, then provide the complete details)</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A2420" w:rsidP="008142CB">
            <w:pPr>
              <w:ind w:right="-30"/>
              <w:jc w:val="center"/>
              <w:rPr>
                <w:rFonts w:ascii="Times New Roman" w:hAnsi="Times New Roman"/>
                <w:sz w:val="22"/>
                <w:szCs w:val="22"/>
              </w:rPr>
            </w:pPr>
            <w:r w:rsidRPr="00846054">
              <w:rPr>
                <w:rFonts w:ascii="Times New Roman" w:hAnsi="Times New Roman"/>
                <w:sz w:val="22"/>
                <w:szCs w:val="22"/>
              </w:rPr>
              <w:t>1</w:t>
            </w:r>
            <w:r w:rsidR="008142CB" w:rsidRPr="00846054">
              <w:rPr>
                <w:rFonts w:ascii="Times New Roman" w:hAnsi="Times New Roman"/>
                <w:sz w:val="22"/>
                <w:szCs w:val="22"/>
              </w:rPr>
              <w:t>2</w:t>
            </w:r>
            <w:r w:rsidRPr="00846054">
              <w:rPr>
                <w:rFonts w:ascii="Times New Roman" w:hAnsi="Times New Roman"/>
                <w:sz w:val="22"/>
                <w:szCs w:val="22"/>
              </w:rPr>
              <w:t>.</w:t>
            </w:r>
          </w:p>
        </w:tc>
        <w:tc>
          <w:tcPr>
            <w:tcW w:w="5386" w:type="dxa"/>
          </w:tcPr>
          <w:p w:rsidR="008A2420" w:rsidRPr="00846054" w:rsidRDefault="008A2420" w:rsidP="006F208A">
            <w:pPr>
              <w:pStyle w:val="ListParagraph"/>
              <w:ind w:left="0" w:right="-30"/>
              <w:jc w:val="both"/>
              <w:rPr>
                <w:rFonts w:ascii="Times New Roman" w:hAnsi="Times New Roman"/>
                <w:sz w:val="22"/>
                <w:szCs w:val="22"/>
              </w:rPr>
            </w:pPr>
            <w:r w:rsidRPr="00846054">
              <w:rPr>
                <w:rFonts w:ascii="Times New Roman" w:hAnsi="Times New Roman"/>
                <w:sz w:val="22"/>
                <w:szCs w:val="22"/>
              </w:rPr>
              <w:t xml:space="preserve">Details of any Agreement in place / proposed to be entered into with the insurance </w:t>
            </w:r>
            <w:r w:rsidR="006F208A" w:rsidRPr="00846054">
              <w:rPr>
                <w:rFonts w:ascii="Times New Roman" w:hAnsi="Times New Roman"/>
                <w:sz w:val="22"/>
                <w:szCs w:val="22"/>
              </w:rPr>
              <w:t>broking company</w:t>
            </w:r>
            <w:r w:rsidRPr="00846054">
              <w:rPr>
                <w:rFonts w:ascii="Times New Roman" w:hAnsi="Times New Roman"/>
                <w:sz w:val="22"/>
                <w:szCs w:val="22"/>
              </w:rPr>
              <w:t>.</w:t>
            </w:r>
          </w:p>
        </w:tc>
        <w:tc>
          <w:tcPr>
            <w:tcW w:w="4835" w:type="dxa"/>
          </w:tcPr>
          <w:p w:rsidR="008A2420" w:rsidRPr="00846054" w:rsidRDefault="008A2420" w:rsidP="00881AAC">
            <w:pPr>
              <w:ind w:right="-30"/>
              <w:jc w:val="center"/>
              <w:rPr>
                <w:rFonts w:ascii="Times New Roman" w:hAnsi="Times New Roman"/>
                <w:b/>
                <w:bCs/>
                <w:sz w:val="22"/>
                <w:szCs w:val="22"/>
              </w:rPr>
            </w:pPr>
          </w:p>
        </w:tc>
      </w:tr>
      <w:tr w:rsidR="008A2420" w:rsidRPr="00846054" w:rsidTr="00881AAC">
        <w:tc>
          <w:tcPr>
            <w:tcW w:w="710" w:type="dxa"/>
          </w:tcPr>
          <w:p w:rsidR="008A2420" w:rsidRPr="00846054" w:rsidRDefault="008142CB" w:rsidP="008142CB">
            <w:pPr>
              <w:ind w:right="-30"/>
              <w:rPr>
                <w:rFonts w:ascii="Times New Roman" w:hAnsi="Times New Roman"/>
                <w:sz w:val="22"/>
                <w:szCs w:val="22"/>
              </w:rPr>
            </w:pPr>
            <w:r w:rsidRPr="00846054">
              <w:rPr>
                <w:rFonts w:ascii="Times New Roman" w:hAnsi="Times New Roman"/>
                <w:sz w:val="22"/>
                <w:szCs w:val="22"/>
              </w:rPr>
              <w:t>13</w:t>
            </w:r>
            <w:r w:rsidR="008A2420" w:rsidRPr="00846054">
              <w:rPr>
                <w:rFonts w:ascii="Times New Roman" w:hAnsi="Times New Roman"/>
                <w:sz w:val="22"/>
                <w:szCs w:val="22"/>
              </w:rPr>
              <w:t>.</w:t>
            </w:r>
          </w:p>
        </w:tc>
        <w:tc>
          <w:tcPr>
            <w:tcW w:w="5386" w:type="dxa"/>
          </w:tcPr>
          <w:p w:rsidR="008A2420" w:rsidRPr="00846054" w:rsidRDefault="008A2420" w:rsidP="00881AAC">
            <w:pPr>
              <w:pStyle w:val="ListParagraph"/>
              <w:ind w:left="0" w:right="-30"/>
              <w:jc w:val="both"/>
              <w:rPr>
                <w:rFonts w:ascii="Times New Roman" w:hAnsi="Times New Roman"/>
                <w:sz w:val="22"/>
                <w:szCs w:val="22"/>
              </w:rPr>
            </w:pPr>
            <w:r w:rsidRPr="00846054">
              <w:rPr>
                <w:rFonts w:ascii="Times New Roman" w:hAnsi="Times New Roman"/>
                <w:sz w:val="22"/>
                <w:szCs w:val="22"/>
              </w:rPr>
              <w:t>Compliance of provisions of “Indian owned and controlled” (please attaché a brief note on the same)</w:t>
            </w:r>
          </w:p>
        </w:tc>
        <w:tc>
          <w:tcPr>
            <w:tcW w:w="4835" w:type="dxa"/>
          </w:tcPr>
          <w:p w:rsidR="008A2420" w:rsidRPr="00846054" w:rsidRDefault="008A2420" w:rsidP="00881AAC">
            <w:pPr>
              <w:ind w:right="-30"/>
              <w:jc w:val="center"/>
              <w:rPr>
                <w:rFonts w:ascii="Times New Roman" w:hAnsi="Times New Roman"/>
                <w:b/>
                <w:bCs/>
                <w:sz w:val="22"/>
                <w:szCs w:val="22"/>
              </w:rPr>
            </w:pPr>
          </w:p>
        </w:tc>
      </w:tr>
    </w:tbl>
    <w:p w:rsidR="008A2420" w:rsidRPr="00846054" w:rsidRDefault="008A2420" w:rsidP="008A2420">
      <w:pPr>
        <w:ind w:right="-30"/>
        <w:jc w:val="center"/>
        <w:rPr>
          <w:rFonts w:ascii="Times New Roman" w:hAnsi="Times New Roman"/>
          <w:b/>
          <w:bCs/>
          <w:sz w:val="22"/>
          <w:szCs w:val="22"/>
        </w:rPr>
      </w:pPr>
      <w:bookmarkStart w:id="0" w:name="_GoBack"/>
      <w:bookmarkEnd w:id="0"/>
    </w:p>
    <w:p w:rsidR="00C730BF" w:rsidRPr="00846054" w:rsidRDefault="00C730BF" w:rsidP="00C730BF">
      <w:pPr>
        <w:ind w:right="-30"/>
        <w:rPr>
          <w:rFonts w:ascii="Times New Roman" w:hAnsi="Times New Roman"/>
          <w:sz w:val="22"/>
          <w:szCs w:val="22"/>
        </w:rPr>
      </w:pPr>
    </w:p>
    <w:p w:rsidR="00C730BF" w:rsidRPr="00846054" w:rsidRDefault="00C730BF" w:rsidP="008142CB">
      <w:pPr>
        <w:ind w:right="-30"/>
        <w:jc w:val="both"/>
        <w:rPr>
          <w:rFonts w:ascii="Times New Roman" w:eastAsia="Calibri" w:hAnsi="Times New Roman"/>
          <w:b/>
          <w:sz w:val="22"/>
          <w:szCs w:val="22"/>
        </w:rPr>
      </w:pPr>
      <w:r w:rsidRPr="00846054">
        <w:rPr>
          <w:rFonts w:ascii="Times New Roman" w:eastAsia="Calibri" w:hAnsi="Times New Roman"/>
          <w:b/>
          <w:sz w:val="22"/>
          <w:szCs w:val="22"/>
        </w:rPr>
        <w:lastRenderedPageBreak/>
        <w:t>List of documents to be submitted for consideration of application for transfer of ownership when the transfer is exceeding 20% of the total paid up capital {as detailed in Brokers’ regulation 10 (1)}</w:t>
      </w:r>
    </w:p>
    <w:p w:rsidR="00C730BF" w:rsidRPr="00846054" w:rsidRDefault="00C730BF" w:rsidP="00C730BF">
      <w:pPr>
        <w:ind w:right="-30"/>
        <w:jc w:val="center"/>
        <w:rPr>
          <w:rFonts w:ascii="Times New Roman" w:eastAsia="Calibri" w:hAnsi="Times New Roman"/>
          <w:sz w:val="22"/>
          <w:szCs w:val="22"/>
        </w:rPr>
      </w:pPr>
    </w:p>
    <w:p w:rsidR="00C730BF" w:rsidRPr="00846054" w:rsidRDefault="00C730BF" w:rsidP="00C730BF">
      <w:pPr>
        <w:ind w:right="-30"/>
        <w:jc w:val="both"/>
        <w:rPr>
          <w:rFonts w:ascii="Times New Roman" w:eastAsia="Calibri" w:hAnsi="Times New Roman"/>
          <w:b/>
          <w:sz w:val="22"/>
          <w:szCs w:val="22"/>
        </w:rPr>
      </w:pPr>
      <w:r w:rsidRPr="00846054">
        <w:rPr>
          <w:rFonts w:ascii="Times New Roman" w:eastAsia="Calibri" w:hAnsi="Times New Roman"/>
          <w:b/>
          <w:sz w:val="22"/>
          <w:szCs w:val="22"/>
          <w:u w:val="single"/>
        </w:rPr>
        <w:t xml:space="preserve">If the proposed buyer is a </w:t>
      </w:r>
      <w:proofErr w:type="gramStart"/>
      <w:r w:rsidRPr="00846054">
        <w:rPr>
          <w:rFonts w:ascii="Times New Roman" w:eastAsia="Calibri" w:hAnsi="Times New Roman"/>
          <w:b/>
          <w:sz w:val="22"/>
          <w:szCs w:val="22"/>
          <w:u w:val="single"/>
        </w:rPr>
        <w:t>Corporate</w:t>
      </w:r>
      <w:proofErr w:type="gramEnd"/>
      <w:r w:rsidRPr="00846054">
        <w:rPr>
          <w:rFonts w:ascii="Times New Roman" w:eastAsia="Calibri" w:hAnsi="Times New Roman"/>
          <w:b/>
          <w:sz w:val="22"/>
          <w:szCs w:val="22"/>
          <w:u w:val="single"/>
        </w:rPr>
        <w:t xml:space="preserve"> entity</w:t>
      </w:r>
      <w:r w:rsidRPr="00846054">
        <w:rPr>
          <w:rFonts w:ascii="Times New Roman" w:eastAsia="Calibri" w:hAnsi="Times New Roman"/>
          <w:b/>
          <w:sz w:val="22"/>
          <w:szCs w:val="22"/>
        </w:rPr>
        <w:t>:</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A certified copy of resolution of the Board of Directors approving the proposed change in shareholding.</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hAnsi="Times New Roman"/>
          <w:sz w:val="22"/>
          <w:szCs w:val="22"/>
        </w:rPr>
        <w:t>A copy of the proposed shareholding pattern and duly certified by CA/ CS</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A certified copy of the Board Resolution of the transferee to acquire the shares.</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The details of the monetary consideration for transfer of shares.</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A certified copy of the shareholding pattern of the transferee.</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A confirmation, if any of the proposed shareholders is an FII, NRI, PIOs or Foreign Nationals.</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A confirmation if any of the present directors of the Broking Company are already associated with the transferee.</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The audited </w:t>
      </w:r>
      <w:proofErr w:type="gramStart"/>
      <w:r w:rsidRPr="00846054">
        <w:rPr>
          <w:rFonts w:ascii="Times New Roman" w:eastAsia="Calibri" w:hAnsi="Times New Roman"/>
          <w:sz w:val="22"/>
          <w:szCs w:val="22"/>
        </w:rPr>
        <w:t>accounts of the transferee for the past three years, along with the certified copies of IT returns</w:t>
      </w:r>
      <w:proofErr w:type="gramEnd"/>
      <w:r w:rsidRPr="00846054">
        <w:rPr>
          <w:rFonts w:ascii="Times New Roman" w:eastAsia="Calibri" w:hAnsi="Times New Roman"/>
          <w:sz w:val="22"/>
          <w:szCs w:val="22"/>
        </w:rPr>
        <w:t>.</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A certificate from the auditors to the effect that the transferee is not an NBFC, if applicable. </w:t>
      </w:r>
      <w:r w:rsidRPr="00846054">
        <w:rPr>
          <w:rFonts w:ascii="Times New Roman" w:hAnsi="Times New Roman"/>
          <w:sz w:val="22"/>
          <w:szCs w:val="22"/>
        </w:rPr>
        <w:t>No Objection Certificate obtained from RBI for acquisition of these shares if transferee is a Non-banking financial company</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The detailed list and activities of associate companies/ concerns of the transferee.</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Rationale for the restructuring of the share capital of the insurance broker.</w:t>
      </w:r>
    </w:p>
    <w:p w:rsidR="00C730BF" w:rsidRPr="00846054" w:rsidRDefault="00C730BF" w:rsidP="00C730BF">
      <w:pPr>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An undertaking from the transferee that none of the Directors, Principal Officer and Key management personnel of the applicant company are holding any directorship/ employment in any other insurance related entity(s).</w:t>
      </w:r>
    </w:p>
    <w:p w:rsidR="00C730BF" w:rsidRPr="00846054" w:rsidRDefault="00C730BF" w:rsidP="00C730BF">
      <w:pPr>
        <w:pStyle w:val="ListParagraph"/>
        <w:numPr>
          <w:ilvl w:val="0"/>
          <w:numId w:val="32"/>
        </w:numPr>
        <w:ind w:right="-30"/>
        <w:jc w:val="both"/>
        <w:rPr>
          <w:rFonts w:ascii="Times New Roman" w:eastAsia="Calibri" w:hAnsi="Times New Roman"/>
          <w:sz w:val="22"/>
          <w:szCs w:val="22"/>
        </w:rPr>
      </w:pPr>
      <w:r w:rsidRPr="00846054">
        <w:rPr>
          <w:rFonts w:ascii="Times New Roman" w:eastAsia="Calibri" w:hAnsi="Times New Roman"/>
          <w:sz w:val="22"/>
          <w:szCs w:val="22"/>
        </w:rPr>
        <w:t>Any other document, if so required by the Authority.</w:t>
      </w:r>
    </w:p>
    <w:p w:rsidR="00C730BF" w:rsidRPr="00846054" w:rsidRDefault="00C730BF" w:rsidP="00C730BF">
      <w:pPr>
        <w:pStyle w:val="ListParagraph"/>
        <w:ind w:right="-30"/>
        <w:rPr>
          <w:rFonts w:ascii="Times New Roman" w:eastAsia="Calibri" w:hAnsi="Times New Roman"/>
          <w:sz w:val="22"/>
          <w:szCs w:val="22"/>
        </w:rPr>
      </w:pPr>
    </w:p>
    <w:p w:rsidR="00C730BF" w:rsidRPr="00846054" w:rsidRDefault="00C730BF" w:rsidP="00C730BF">
      <w:pPr>
        <w:ind w:right="-30"/>
        <w:jc w:val="both"/>
        <w:rPr>
          <w:rFonts w:ascii="Times New Roman" w:eastAsia="Calibri" w:hAnsi="Times New Roman"/>
          <w:b/>
          <w:sz w:val="22"/>
          <w:szCs w:val="22"/>
          <w:u w:val="single"/>
        </w:rPr>
      </w:pPr>
      <w:r w:rsidRPr="00846054">
        <w:rPr>
          <w:rFonts w:ascii="Times New Roman" w:eastAsia="Calibri" w:hAnsi="Times New Roman"/>
          <w:b/>
          <w:sz w:val="22"/>
          <w:szCs w:val="22"/>
          <w:u w:val="single"/>
        </w:rPr>
        <w:t>If the proposed buyer is an Individual:</w:t>
      </w:r>
    </w:p>
    <w:p w:rsidR="00C730BF" w:rsidRPr="00846054" w:rsidRDefault="00C730BF" w:rsidP="00C730BF">
      <w:pPr>
        <w:pStyle w:val="ListParagraph"/>
        <w:numPr>
          <w:ilvl w:val="0"/>
          <w:numId w:val="97"/>
        </w:numPr>
        <w:ind w:right="-30"/>
        <w:jc w:val="both"/>
        <w:rPr>
          <w:rFonts w:ascii="Times New Roman" w:eastAsia="Calibri" w:hAnsi="Times New Roman"/>
          <w:sz w:val="22"/>
          <w:szCs w:val="22"/>
        </w:rPr>
      </w:pPr>
      <w:r w:rsidRPr="00846054">
        <w:rPr>
          <w:rFonts w:ascii="Times New Roman" w:hAnsi="Times New Roman"/>
          <w:sz w:val="22"/>
          <w:szCs w:val="22"/>
        </w:rPr>
        <w:t>A copy of the proposed shareholding pattern (as per the annexed format) and duly certified by CA/ CS</w:t>
      </w:r>
    </w:p>
    <w:p w:rsidR="00C730BF" w:rsidRPr="00846054" w:rsidRDefault="00C730BF" w:rsidP="00C730BF">
      <w:pPr>
        <w:pStyle w:val="ListParagraph"/>
        <w:numPr>
          <w:ilvl w:val="0"/>
          <w:numId w:val="97"/>
        </w:numPr>
        <w:ind w:right="-30"/>
        <w:jc w:val="both"/>
        <w:rPr>
          <w:rFonts w:ascii="Times New Roman" w:eastAsia="Calibri" w:hAnsi="Times New Roman"/>
          <w:sz w:val="22"/>
          <w:szCs w:val="22"/>
        </w:rPr>
      </w:pPr>
      <w:r w:rsidRPr="00846054">
        <w:rPr>
          <w:rFonts w:ascii="Times New Roman" w:eastAsia="Calibri" w:hAnsi="Times New Roman"/>
          <w:sz w:val="22"/>
          <w:szCs w:val="22"/>
        </w:rPr>
        <w:t>The net worth certificate and the Income Tax returns for the last three financial years of the transferee.</w:t>
      </w:r>
    </w:p>
    <w:p w:rsidR="00C730BF" w:rsidRPr="00846054" w:rsidRDefault="00C730BF" w:rsidP="00C730BF">
      <w:pPr>
        <w:pStyle w:val="ListParagraph"/>
        <w:numPr>
          <w:ilvl w:val="0"/>
          <w:numId w:val="97"/>
        </w:num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The details of the monetary consideration for the transfer of shares </w:t>
      </w:r>
    </w:p>
    <w:p w:rsidR="00C730BF" w:rsidRPr="00846054" w:rsidRDefault="00C730BF" w:rsidP="00C730BF">
      <w:pPr>
        <w:pStyle w:val="ListParagraph"/>
        <w:numPr>
          <w:ilvl w:val="0"/>
          <w:numId w:val="97"/>
        </w:numPr>
        <w:ind w:right="-30"/>
        <w:jc w:val="both"/>
        <w:rPr>
          <w:rFonts w:ascii="Times New Roman" w:eastAsia="Calibri" w:hAnsi="Times New Roman"/>
          <w:sz w:val="22"/>
          <w:szCs w:val="22"/>
        </w:rPr>
      </w:pPr>
      <w:r w:rsidRPr="00846054">
        <w:rPr>
          <w:rFonts w:ascii="Times New Roman" w:eastAsia="Calibri" w:hAnsi="Times New Roman"/>
          <w:sz w:val="22"/>
          <w:szCs w:val="22"/>
        </w:rPr>
        <w:t>A certified copy of resolution of the Board of Directors approving the proposed change in shareholding.</w:t>
      </w:r>
    </w:p>
    <w:p w:rsidR="00C730BF" w:rsidRPr="00846054" w:rsidRDefault="00C730BF" w:rsidP="00C730BF">
      <w:pPr>
        <w:pStyle w:val="ListParagraph"/>
        <w:numPr>
          <w:ilvl w:val="0"/>
          <w:numId w:val="97"/>
        </w:numPr>
        <w:ind w:right="-30"/>
        <w:jc w:val="both"/>
        <w:rPr>
          <w:rFonts w:ascii="Times New Roman" w:eastAsia="Calibri" w:hAnsi="Times New Roman"/>
          <w:sz w:val="22"/>
          <w:szCs w:val="22"/>
        </w:rPr>
      </w:pPr>
      <w:r w:rsidRPr="00846054">
        <w:rPr>
          <w:rFonts w:ascii="Times New Roman" w:eastAsia="Calibri" w:hAnsi="Times New Roman"/>
          <w:sz w:val="22"/>
          <w:szCs w:val="22"/>
        </w:rPr>
        <w:t xml:space="preserve">Duly </w:t>
      </w:r>
      <w:proofErr w:type="spellStart"/>
      <w:r w:rsidRPr="00846054">
        <w:rPr>
          <w:rFonts w:ascii="Times New Roman" w:eastAsia="Calibri" w:hAnsi="Times New Roman"/>
          <w:sz w:val="22"/>
          <w:szCs w:val="22"/>
        </w:rPr>
        <w:t>Notorized</w:t>
      </w:r>
      <w:proofErr w:type="spellEnd"/>
      <w:r w:rsidRPr="00846054">
        <w:rPr>
          <w:rFonts w:ascii="Times New Roman" w:eastAsia="Calibri" w:hAnsi="Times New Roman"/>
          <w:sz w:val="22"/>
          <w:szCs w:val="22"/>
        </w:rPr>
        <w:t xml:space="preserve"> Affidavit for source of funds to be invested in the Company by the transferee/s</w:t>
      </w:r>
    </w:p>
    <w:p w:rsidR="00C730BF" w:rsidRPr="00846054" w:rsidRDefault="00C730BF" w:rsidP="00C730BF">
      <w:pPr>
        <w:pStyle w:val="ListParagraph"/>
        <w:numPr>
          <w:ilvl w:val="0"/>
          <w:numId w:val="97"/>
        </w:numPr>
        <w:ind w:right="-30"/>
        <w:jc w:val="both"/>
        <w:rPr>
          <w:rFonts w:ascii="Times New Roman" w:eastAsia="Calibri" w:hAnsi="Times New Roman"/>
          <w:sz w:val="22"/>
          <w:szCs w:val="22"/>
        </w:rPr>
      </w:pPr>
      <w:r w:rsidRPr="00846054">
        <w:rPr>
          <w:rFonts w:ascii="Times New Roman" w:eastAsia="Calibri" w:hAnsi="Times New Roman"/>
          <w:sz w:val="22"/>
          <w:szCs w:val="22"/>
        </w:rPr>
        <w:t>Any other document, so required by the Authority.</w:t>
      </w:r>
    </w:p>
    <w:p w:rsidR="00C730BF" w:rsidRPr="00846054" w:rsidRDefault="00C730BF" w:rsidP="00C730BF">
      <w:pPr>
        <w:ind w:right="-30"/>
        <w:jc w:val="both"/>
        <w:rPr>
          <w:rFonts w:ascii="Times New Roman" w:eastAsia="Calibri" w:hAnsi="Times New Roman"/>
          <w:sz w:val="22"/>
          <w:szCs w:val="22"/>
        </w:rPr>
      </w:pPr>
    </w:p>
    <w:p w:rsidR="00424092" w:rsidRPr="00846054" w:rsidRDefault="003A74A0" w:rsidP="00424092">
      <w:pPr>
        <w:pStyle w:val="PlainText"/>
        <w:ind w:right="-30"/>
        <w:jc w:val="center"/>
        <w:rPr>
          <w:rFonts w:ascii="Times New Roman" w:hAnsi="Times New Roman"/>
          <w:b/>
          <w:bCs/>
          <w:sz w:val="22"/>
          <w:szCs w:val="22"/>
        </w:rPr>
      </w:pPr>
      <w:r w:rsidRPr="00846054">
        <w:rPr>
          <w:rFonts w:ascii="Times New Roman" w:hAnsi="Times New Roman"/>
          <w:b/>
          <w:bCs/>
          <w:sz w:val="22"/>
          <w:szCs w:val="22"/>
        </w:rPr>
        <w:br w:type="column"/>
      </w:r>
      <w:r w:rsidR="00424092" w:rsidRPr="00846054">
        <w:rPr>
          <w:rFonts w:ascii="Times New Roman" w:hAnsi="Times New Roman"/>
          <w:b/>
          <w:bCs/>
          <w:sz w:val="22"/>
          <w:szCs w:val="22"/>
        </w:rPr>
        <w:lastRenderedPageBreak/>
        <w:t>INSURANCE REGULATORY AND DEVELOPMENT AUTHORITY OF INDIA</w:t>
      </w:r>
    </w:p>
    <w:p w:rsidR="00424092" w:rsidRPr="00846054" w:rsidRDefault="00424092" w:rsidP="00424092">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424092" w:rsidRPr="00846054" w:rsidRDefault="00424092" w:rsidP="00424092">
      <w:pPr>
        <w:ind w:right="-30"/>
        <w:jc w:val="center"/>
        <w:rPr>
          <w:rFonts w:ascii="Times New Roman" w:hAnsi="Times New Roman"/>
          <w:b/>
          <w:bCs/>
          <w:sz w:val="22"/>
          <w:szCs w:val="22"/>
        </w:rPr>
      </w:pPr>
    </w:p>
    <w:p w:rsidR="00424092" w:rsidRPr="00846054" w:rsidRDefault="00424092" w:rsidP="00424092">
      <w:pPr>
        <w:ind w:right="-30"/>
        <w:jc w:val="center"/>
        <w:rPr>
          <w:rFonts w:ascii="Times New Roman" w:hAnsi="Times New Roman"/>
          <w:sz w:val="22"/>
          <w:szCs w:val="22"/>
        </w:rPr>
      </w:pPr>
      <w:r w:rsidRPr="00846054">
        <w:rPr>
          <w:rFonts w:ascii="Times New Roman" w:hAnsi="Times New Roman"/>
          <w:b/>
          <w:bCs/>
          <w:sz w:val="22"/>
          <w:szCs w:val="22"/>
        </w:rPr>
        <w:t>SCHEDULE II – Form U</w:t>
      </w:r>
    </w:p>
    <w:p w:rsidR="00424092" w:rsidRPr="00846054" w:rsidRDefault="00424092" w:rsidP="00424092">
      <w:pPr>
        <w:pStyle w:val="PlainText"/>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w:t>
      </w:r>
      <w:r w:rsidR="002F1D75" w:rsidRPr="00846054">
        <w:rPr>
          <w:rFonts w:ascii="Times New Roman" w:hAnsi="Times New Roman"/>
          <w:b/>
          <w:sz w:val="22"/>
          <w:szCs w:val="22"/>
        </w:rPr>
        <w:t>33</w:t>
      </w:r>
      <w:r w:rsidR="00293F4F" w:rsidRPr="00846054">
        <w:rPr>
          <w:rFonts w:ascii="Times New Roman" w:hAnsi="Times New Roman"/>
          <w:b/>
          <w:sz w:val="22"/>
          <w:szCs w:val="22"/>
        </w:rPr>
        <w:t xml:space="preserve"> (2)</w:t>
      </w:r>
      <w:r w:rsidRPr="00846054">
        <w:rPr>
          <w:rFonts w:ascii="Times New Roman" w:hAnsi="Times New Roman"/>
          <w:b/>
          <w:sz w:val="22"/>
          <w:szCs w:val="22"/>
        </w:rPr>
        <w:t>)</w:t>
      </w:r>
    </w:p>
    <w:p w:rsidR="00936F45" w:rsidRPr="00846054" w:rsidRDefault="00936F45" w:rsidP="00424092">
      <w:pPr>
        <w:ind w:right="-30"/>
        <w:jc w:val="right"/>
        <w:rPr>
          <w:rFonts w:ascii="Times New Roman" w:hAnsi="Times New Roman"/>
          <w:b/>
          <w:bCs/>
          <w:sz w:val="22"/>
          <w:szCs w:val="22"/>
        </w:rPr>
      </w:pPr>
    </w:p>
    <w:p w:rsidR="00936F45" w:rsidRPr="00846054" w:rsidRDefault="00936F45" w:rsidP="00776822">
      <w:pPr>
        <w:pStyle w:val="PlainText"/>
        <w:ind w:left="450" w:right="-30" w:hanging="450"/>
        <w:jc w:val="both"/>
        <w:rPr>
          <w:rFonts w:ascii="Times New Roman" w:hAnsi="Times New Roman"/>
          <w:b/>
          <w:bCs/>
          <w:sz w:val="22"/>
          <w:szCs w:val="22"/>
        </w:rPr>
      </w:pPr>
    </w:p>
    <w:p w:rsidR="003C6C63" w:rsidRPr="00846054" w:rsidRDefault="00147EB3" w:rsidP="00776822">
      <w:pPr>
        <w:pStyle w:val="PlainText"/>
        <w:ind w:right="-30"/>
        <w:jc w:val="both"/>
        <w:rPr>
          <w:rFonts w:ascii="Times New Roman" w:hAnsi="Times New Roman"/>
          <w:b/>
          <w:bCs/>
          <w:sz w:val="22"/>
          <w:szCs w:val="22"/>
        </w:rPr>
      </w:pPr>
      <w:r w:rsidRPr="00846054">
        <w:rPr>
          <w:rFonts w:ascii="Times New Roman" w:hAnsi="Times New Roman"/>
          <w:b/>
          <w:bCs/>
          <w:sz w:val="22"/>
          <w:szCs w:val="22"/>
        </w:rPr>
        <w:t xml:space="preserve">Manner of </w:t>
      </w:r>
      <w:r w:rsidR="003C6C63" w:rsidRPr="00846054">
        <w:rPr>
          <w:rFonts w:ascii="Times New Roman" w:hAnsi="Times New Roman"/>
          <w:b/>
          <w:bCs/>
          <w:sz w:val="22"/>
          <w:szCs w:val="22"/>
        </w:rPr>
        <w:t xml:space="preserve">dealing </w:t>
      </w:r>
      <w:r w:rsidRPr="00846054">
        <w:rPr>
          <w:rFonts w:ascii="Times New Roman" w:hAnsi="Times New Roman"/>
          <w:b/>
          <w:bCs/>
          <w:sz w:val="22"/>
          <w:szCs w:val="22"/>
        </w:rPr>
        <w:t xml:space="preserve">monies </w:t>
      </w:r>
      <w:r w:rsidR="003C6C63" w:rsidRPr="00846054">
        <w:rPr>
          <w:rFonts w:ascii="Times New Roman" w:hAnsi="Times New Roman"/>
          <w:b/>
          <w:bCs/>
          <w:sz w:val="22"/>
          <w:szCs w:val="22"/>
        </w:rPr>
        <w:t xml:space="preserve">collected by reinsurance broker or composite broker in case of reinsurance contracts </w:t>
      </w:r>
    </w:p>
    <w:p w:rsidR="00722F41" w:rsidRPr="00846054" w:rsidRDefault="00722F41" w:rsidP="00776822">
      <w:pPr>
        <w:pStyle w:val="PlainText"/>
        <w:ind w:left="450" w:right="-30" w:hanging="450"/>
        <w:jc w:val="both"/>
        <w:rPr>
          <w:rFonts w:ascii="Times New Roman" w:hAnsi="Times New Roman"/>
          <w:b/>
          <w:bCs/>
          <w:sz w:val="22"/>
          <w:szCs w:val="22"/>
        </w:rPr>
      </w:pPr>
    </w:p>
    <w:p w:rsidR="00147EB3" w:rsidRPr="00846054" w:rsidRDefault="00147EB3" w:rsidP="00776822">
      <w:pPr>
        <w:pStyle w:val="PlainText"/>
        <w:ind w:right="-30"/>
        <w:jc w:val="both"/>
        <w:rPr>
          <w:rFonts w:ascii="Times New Roman" w:hAnsi="Times New Roman"/>
          <w:sz w:val="22"/>
          <w:szCs w:val="22"/>
        </w:rPr>
      </w:pPr>
      <w:r w:rsidRPr="00846054">
        <w:rPr>
          <w:rFonts w:ascii="Times New Roman" w:hAnsi="Times New Roman"/>
          <w:sz w:val="22"/>
          <w:szCs w:val="22"/>
        </w:rPr>
        <w:t>The money collected by the</w:t>
      </w:r>
      <w:r w:rsidR="00DE6373" w:rsidRPr="00846054">
        <w:rPr>
          <w:rFonts w:ascii="Times New Roman" w:hAnsi="Times New Roman"/>
          <w:sz w:val="22"/>
          <w:szCs w:val="22"/>
        </w:rPr>
        <w:t xml:space="preserve"> registered</w:t>
      </w:r>
      <w:r w:rsidRPr="00846054">
        <w:rPr>
          <w:rFonts w:ascii="Times New Roman" w:hAnsi="Times New Roman"/>
          <w:sz w:val="22"/>
          <w:szCs w:val="22"/>
        </w:rPr>
        <w:t xml:space="preserve"> insurance broker shall be dealt with in the following manner:</w:t>
      </w:r>
    </w:p>
    <w:p w:rsidR="00936F45" w:rsidRPr="00846054" w:rsidRDefault="00936F45"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r w:rsidRPr="00846054">
        <w:rPr>
          <w:rFonts w:ascii="Times New Roman" w:hAnsi="Times New Roman"/>
          <w:sz w:val="22"/>
          <w:szCs w:val="22"/>
        </w:rPr>
        <w:t xml:space="preserve">he shall act as the trustee of the insurance money that he is required to handle in order to discharge </w:t>
      </w:r>
      <w:r w:rsidR="00F46617" w:rsidRPr="00846054">
        <w:rPr>
          <w:rFonts w:ascii="Times New Roman" w:hAnsi="Times New Roman"/>
          <w:sz w:val="22"/>
          <w:szCs w:val="22"/>
        </w:rPr>
        <w:t>their</w:t>
      </w:r>
      <w:r w:rsidRPr="00846054">
        <w:rPr>
          <w:rFonts w:ascii="Times New Roman" w:hAnsi="Times New Roman"/>
          <w:sz w:val="22"/>
          <w:szCs w:val="22"/>
        </w:rPr>
        <w:t xml:space="preserve"> function as a reinsurance broker  and for the purposes of this regulation it shall be deemed that a payment made to the reinsurance broker shall be considered as payment made to the reinsurer;</w:t>
      </w:r>
    </w:p>
    <w:p w:rsidR="00936F45" w:rsidRPr="00846054" w:rsidRDefault="00DC635E"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r w:rsidRPr="00846054">
        <w:rPr>
          <w:rFonts w:ascii="Times New Roman" w:hAnsi="Times New Roman"/>
          <w:sz w:val="22"/>
          <w:szCs w:val="22"/>
        </w:rPr>
        <w:t xml:space="preserve">he shall </w:t>
      </w:r>
      <w:r w:rsidR="00936F45" w:rsidRPr="00846054">
        <w:rPr>
          <w:rFonts w:ascii="Times New Roman" w:hAnsi="Times New Roman"/>
          <w:sz w:val="22"/>
          <w:szCs w:val="22"/>
        </w:rPr>
        <w:t>ensure that ‘insurance money’ is held in an ‘Insurance Bank Account’ with one or more of the  Scheduled Banks or with such other institutions  as may be approved by the Authority;</w:t>
      </w:r>
    </w:p>
    <w:p w:rsidR="00936F45" w:rsidRPr="00846054" w:rsidRDefault="00DC635E"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r w:rsidRPr="00846054">
        <w:rPr>
          <w:rFonts w:ascii="Times New Roman" w:hAnsi="Times New Roman"/>
          <w:sz w:val="22"/>
          <w:szCs w:val="22"/>
        </w:rPr>
        <w:t xml:space="preserve">he shall </w:t>
      </w:r>
      <w:r w:rsidR="00936F45" w:rsidRPr="00846054">
        <w:rPr>
          <w:rFonts w:ascii="Times New Roman" w:hAnsi="Times New Roman"/>
          <w:sz w:val="22"/>
          <w:szCs w:val="22"/>
        </w:rPr>
        <w:t>give written notice to, and receive written confirmation from, a bank, or other institution that he is  not entitled to combine the account with any other account, or to exercise any right of set-off, charge or lien against money in that account;</w:t>
      </w:r>
    </w:p>
    <w:p w:rsidR="00936F45" w:rsidRPr="00846054" w:rsidRDefault="00DC635E"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proofErr w:type="gramStart"/>
      <w:r w:rsidRPr="00846054">
        <w:rPr>
          <w:rFonts w:ascii="Times New Roman" w:hAnsi="Times New Roman"/>
          <w:sz w:val="22"/>
          <w:szCs w:val="22"/>
        </w:rPr>
        <w:t>he</w:t>
      </w:r>
      <w:proofErr w:type="gramEnd"/>
      <w:r w:rsidRPr="00846054">
        <w:rPr>
          <w:rFonts w:ascii="Times New Roman" w:hAnsi="Times New Roman"/>
          <w:sz w:val="22"/>
          <w:szCs w:val="22"/>
        </w:rPr>
        <w:t xml:space="preserve"> shall </w:t>
      </w:r>
      <w:r w:rsidR="00936F45" w:rsidRPr="00846054">
        <w:rPr>
          <w:rFonts w:ascii="Times New Roman" w:hAnsi="Times New Roman"/>
          <w:sz w:val="22"/>
          <w:szCs w:val="22"/>
        </w:rPr>
        <w:t xml:space="preserve">ensure that all monies received from or on behalf of an insured is paid into the ‘Insurance Bank Account’ which remains in the `Insurance Bank Account’ to remain in deposit  until it is transferred on to the reinsurer or to the direct insurer. </w:t>
      </w:r>
    </w:p>
    <w:p w:rsidR="00936F45" w:rsidRPr="00846054" w:rsidRDefault="00DC635E"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proofErr w:type="gramStart"/>
      <w:r w:rsidRPr="00846054">
        <w:rPr>
          <w:rFonts w:ascii="Times New Roman" w:hAnsi="Times New Roman"/>
          <w:sz w:val="22"/>
          <w:szCs w:val="22"/>
        </w:rPr>
        <w:t>he</w:t>
      </w:r>
      <w:proofErr w:type="gramEnd"/>
      <w:r w:rsidRPr="00846054">
        <w:rPr>
          <w:rFonts w:ascii="Times New Roman" w:hAnsi="Times New Roman"/>
          <w:sz w:val="22"/>
          <w:szCs w:val="22"/>
        </w:rPr>
        <w:t xml:space="preserve"> shall </w:t>
      </w:r>
      <w:r w:rsidR="00936F45" w:rsidRPr="00846054">
        <w:rPr>
          <w:rFonts w:ascii="Times New Roman" w:hAnsi="Times New Roman"/>
          <w:sz w:val="22"/>
          <w:szCs w:val="22"/>
        </w:rPr>
        <w:t>ensure that any refund of premium which may become due to a direct insurer   on account of the cancellation of a policy or alteration in its terms and conditions or otherwise shall be</w:t>
      </w:r>
      <w:r w:rsidR="00DE6373" w:rsidRPr="00846054">
        <w:rPr>
          <w:rFonts w:ascii="Times New Roman" w:hAnsi="Times New Roman"/>
          <w:sz w:val="22"/>
          <w:szCs w:val="22"/>
        </w:rPr>
        <w:t xml:space="preserve"> collected from</w:t>
      </w:r>
      <w:r w:rsidR="00936F45" w:rsidRPr="00846054">
        <w:rPr>
          <w:rFonts w:ascii="Times New Roman" w:hAnsi="Times New Roman"/>
          <w:sz w:val="22"/>
          <w:szCs w:val="22"/>
        </w:rPr>
        <w:t xml:space="preserve"> the reinsurer </w:t>
      </w:r>
      <w:r w:rsidR="00DE6373" w:rsidRPr="00846054">
        <w:rPr>
          <w:rFonts w:ascii="Times New Roman" w:hAnsi="Times New Roman"/>
          <w:sz w:val="22"/>
          <w:szCs w:val="22"/>
        </w:rPr>
        <w:t xml:space="preserve">and remitted </w:t>
      </w:r>
      <w:r w:rsidR="00936F45" w:rsidRPr="00846054">
        <w:rPr>
          <w:rFonts w:ascii="Times New Roman" w:hAnsi="Times New Roman"/>
          <w:sz w:val="22"/>
          <w:szCs w:val="22"/>
        </w:rPr>
        <w:t xml:space="preserve"> to the direct  insurer.</w:t>
      </w:r>
    </w:p>
    <w:p w:rsidR="00B711FE" w:rsidRPr="00846054" w:rsidRDefault="002602DA"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proofErr w:type="gramStart"/>
      <w:r w:rsidRPr="00846054">
        <w:rPr>
          <w:rFonts w:ascii="Times New Roman" w:hAnsi="Times New Roman"/>
          <w:sz w:val="22"/>
          <w:szCs w:val="22"/>
        </w:rPr>
        <w:t>he</w:t>
      </w:r>
      <w:proofErr w:type="gramEnd"/>
      <w:r w:rsidRPr="00846054">
        <w:rPr>
          <w:rFonts w:ascii="Times New Roman" w:hAnsi="Times New Roman"/>
          <w:sz w:val="22"/>
          <w:szCs w:val="22"/>
        </w:rPr>
        <w:t xml:space="preserve"> shall take steps to promptly remit premiums/claims reinsurers/insurers, but not later than by seven days or as specified in the Terms of Business Agreement from the date of receipt of the monies into their Insurance Bank Account.  Any delay in remittance shall be informed to the reinsurer/insurer and shall take their written consent for such delay;</w:t>
      </w:r>
    </w:p>
    <w:p w:rsidR="00B711FE" w:rsidRPr="00846054" w:rsidRDefault="00AF10A2" w:rsidP="007033AB">
      <w:pPr>
        <w:pStyle w:val="ListParagraph"/>
        <w:numPr>
          <w:ilvl w:val="0"/>
          <w:numId w:val="68"/>
        </w:numPr>
        <w:tabs>
          <w:tab w:val="clear" w:pos="1080"/>
          <w:tab w:val="num" w:pos="709"/>
        </w:tabs>
        <w:autoSpaceDE w:val="0"/>
        <w:autoSpaceDN w:val="0"/>
        <w:adjustRightInd w:val="0"/>
        <w:ind w:left="709" w:right="-30" w:hanging="283"/>
        <w:jc w:val="both"/>
        <w:rPr>
          <w:rFonts w:ascii="Times New Roman" w:hAnsi="Times New Roman"/>
          <w:sz w:val="22"/>
          <w:szCs w:val="22"/>
        </w:rPr>
      </w:pPr>
      <w:proofErr w:type="gramStart"/>
      <w:r w:rsidRPr="00846054">
        <w:rPr>
          <w:rFonts w:ascii="Times New Roman" w:hAnsi="Times New Roman"/>
          <w:sz w:val="22"/>
          <w:szCs w:val="22"/>
        </w:rPr>
        <w:t>he</w:t>
      </w:r>
      <w:proofErr w:type="gramEnd"/>
      <w:r w:rsidRPr="00846054">
        <w:rPr>
          <w:rFonts w:ascii="Times New Roman" w:hAnsi="Times New Roman"/>
          <w:sz w:val="22"/>
          <w:szCs w:val="22"/>
        </w:rPr>
        <w:t xml:space="preserve"> shall ensure Interest on recovery/payment received </w:t>
      </w:r>
      <w:r w:rsidR="00D96088" w:rsidRPr="00846054">
        <w:rPr>
          <w:rFonts w:ascii="Times New Roman" w:hAnsi="Times New Roman"/>
          <w:sz w:val="22"/>
          <w:szCs w:val="22"/>
          <w:lang w:bidi="hi-IN"/>
        </w:rPr>
        <w:t>shall belong to the insurer/reinsurer, but may be retained by the insurance broker for its own benefit with the insurer’s prior consent, if such interest earned is within seven days or within the period as specified in the Terms of Business Agreement.  However, interest earned after such period shall be remitted to insurer/reinsurer concerned</w:t>
      </w:r>
      <w:r w:rsidRPr="00846054">
        <w:rPr>
          <w:rFonts w:ascii="Times New Roman" w:hAnsi="Times New Roman"/>
          <w:sz w:val="22"/>
          <w:szCs w:val="22"/>
          <w:lang w:bidi="hi-IN"/>
        </w:rPr>
        <w:t>.  Further, the insurance broker shall not keep the monies in the Insurance Bank Account only for the purposes of earning interest</w:t>
      </w:r>
      <w:r w:rsidRPr="00846054">
        <w:rPr>
          <w:rFonts w:ascii="Times New Roman" w:hAnsi="Times New Roman"/>
          <w:sz w:val="22"/>
          <w:szCs w:val="22"/>
        </w:rPr>
        <w:t>;</w:t>
      </w:r>
    </w:p>
    <w:p w:rsidR="00B711FE" w:rsidRPr="00846054" w:rsidRDefault="00BE2BC7"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r w:rsidRPr="00846054">
        <w:rPr>
          <w:rFonts w:ascii="Times New Roman" w:hAnsi="Times New Roman"/>
          <w:sz w:val="22"/>
          <w:szCs w:val="22"/>
        </w:rPr>
        <w:t>h</w:t>
      </w:r>
      <w:r w:rsidR="006934EA" w:rsidRPr="00846054">
        <w:rPr>
          <w:rFonts w:ascii="Times New Roman" w:hAnsi="Times New Roman"/>
          <w:sz w:val="22"/>
          <w:szCs w:val="22"/>
        </w:rPr>
        <w:t xml:space="preserve">e shall </w:t>
      </w:r>
      <w:r w:rsidR="00936F45" w:rsidRPr="00846054">
        <w:rPr>
          <w:rFonts w:ascii="Times New Roman" w:hAnsi="Times New Roman"/>
          <w:sz w:val="22"/>
          <w:szCs w:val="22"/>
        </w:rPr>
        <w:t>only remove from the ‘Insurance Bank Account’ charges, fees or commission earned</w:t>
      </w:r>
      <w:r w:rsidR="00AF10A2" w:rsidRPr="00846054">
        <w:rPr>
          <w:rFonts w:ascii="Times New Roman" w:hAnsi="Times New Roman"/>
          <w:sz w:val="22"/>
          <w:szCs w:val="22"/>
        </w:rPr>
        <w:t xml:space="preserve"> or interest as permitted under clause(g) above</w:t>
      </w:r>
      <w:r w:rsidR="00936F45" w:rsidRPr="00846054">
        <w:rPr>
          <w:rFonts w:ascii="Times New Roman" w:hAnsi="Times New Roman"/>
          <w:sz w:val="22"/>
          <w:szCs w:val="22"/>
        </w:rPr>
        <w:t xml:space="preserve"> and may be transferred to any other account; </w:t>
      </w:r>
    </w:p>
    <w:p w:rsidR="00B711FE" w:rsidRPr="00846054" w:rsidRDefault="00BE2BC7"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r w:rsidRPr="00846054">
        <w:rPr>
          <w:rFonts w:ascii="Times New Roman" w:hAnsi="Times New Roman"/>
          <w:sz w:val="22"/>
          <w:szCs w:val="22"/>
        </w:rPr>
        <w:t>h</w:t>
      </w:r>
      <w:r w:rsidR="006934EA" w:rsidRPr="00846054">
        <w:rPr>
          <w:rFonts w:ascii="Times New Roman" w:hAnsi="Times New Roman"/>
          <w:sz w:val="22"/>
          <w:szCs w:val="22"/>
        </w:rPr>
        <w:t xml:space="preserve">e shall ensure that </w:t>
      </w:r>
      <w:r w:rsidR="00936F45" w:rsidRPr="00846054">
        <w:rPr>
          <w:rFonts w:ascii="Times New Roman" w:hAnsi="Times New Roman"/>
          <w:sz w:val="22"/>
          <w:szCs w:val="22"/>
        </w:rPr>
        <w:t xml:space="preserve">no payment whatsoever is made from `Insurance Bank Account’ for the purposes other than </w:t>
      </w:r>
      <w:r w:rsidRPr="00846054">
        <w:rPr>
          <w:rFonts w:ascii="Times New Roman" w:hAnsi="Times New Roman"/>
          <w:sz w:val="22"/>
          <w:szCs w:val="22"/>
        </w:rPr>
        <w:t xml:space="preserve">those </w:t>
      </w:r>
      <w:r w:rsidR="00936F45" w:rsidRPr="00846054">
        <w:rPr>
          <w:rFonts w:ascii="Times New Roman" w:hAnsi="Times New Roman"/>
          <w:sz w:val="22"/>
          <w:szCs w:val="22"/>
        </w:rPr>
        <w:t xml:space="preserve">specified in this regulation; </w:t>
      </w:r>
    </w:p>
    <w:p w:rsidR="00B711FE" w:rsidRPr="00846054" w:rsidRDefault="00BE2BC7"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r w:rsidRPr="00846054">
        <w:rPr>
          <w:rFonts w:ascii="Times New Roman" w:hAnsi="Times New Roman"/>
          <w:sz w:val="22"/>
          <w:szCs w:val="22"/>
        </w:rPr>
        <w:t>h</w:t>
      </w:r>
      <w:r w:rsidR="006934EA" w:rsidRPr="00846054">
        <w:rPr>
          <w:rFonts w:ascii="Times New Roman" w:hAnsi="Times New Roman"/>
          <w:sz w:val="22"/>
          <w:szCs w:val="22"/>
        </w:rPr>
        <w:t xml:space="preserve">e shall ensure that </w:t>
      </w:r>
      <w:r w:rsidR="00936F45" w:rsidRPr="00846054">
        <w:rPr>
          <w:rFonts w:ascii="Times New Roman" w:hAnsi="Times New Roman"/>
          <w:sz w:val="22"/>
          <w:szCs w:val="22"/>
        </w:rPr>
        <w:t xml:space="preserve">monies held in `Insurance Bank Account’ shall not be held in Fixed Deposits or invested </w:t>
      </w:r>
      <w:r w:rsidR="002602DA" w:rsidRPr="00846054">
        <w:rPr>
          <w:rFonts w:ascii="Times New Roman" w:hAnsi="Times New Roman"/>
          <w:sz w:val="22"/>
          <w:szCs w:val="22"/>
        </w:rPr>
        <w:t xml:space="preserve">in any instrument </w:t>
      </w:r>
      <w:r w:rsidR="00936F45" w:rsidRPr="00846054">
        <w:rPr>
          <w:rFonts w:ascii="Times New Roman" w:hAnsi="Times New Roman"/>
          <w:sz w:val="22"/>
          <w:szCs w:val="22"/>
        </w:rPr>
        <w:t xml:space="preserve"> by the insurance broker;</w:t>
      </w:r>
    </w:p>
    <w:p w:rsidR="00B711FE" w:rsidRPr="00846054" w:rsidRDefault="00BE2BC7" w:rsidP="007033AB">
      <w:pPr>
        <w:pStyle w:val="PlainText"/>
        <w:numPr>
          <w:ilvl w:val="0"/>
          <w:numId w:val="68"/>
        </w:numPr>
        <w:tabs>
          <w:tab w:val="clear" w:pos="1080"/>
          <w:tab w:val="num" w:pos="709"/>
        </w:tabs>
        <w:ind w:left="709" w:right="-30" w:hanging="283"/>
        <w:jc w:val="both"/>
        <w:rPr>
          <w:rFonts w:ascii="Times New Roman" w:hAnsi="Times New Roman"/>
          <w:sz w:val="22"/>
          <w:szCs w:val="22"/>
        </w:rPr>
      </w:pPr>
      <w:proofErr w:type="gramStart"/>
      <w:r w:rsidRPr="00846054">
        <w:rPr>
          <w:rFonts w:ascii="Times New Roman" w:hAnsi="Times New Roman"/>
          <w:sz w:val="22"/>
          <w:szCs w:val="22"/>
        </w:rPr>
        <w:t>h</w:t>
      </w:r>
      <w:r w:rsidR="006934EA" w:rsidRPr="00846054">
        <w:rPr>
          <w:rFonts w:ascii="Times New Roman" w:hAnsi="Times New Roman"/>
          <w:sz w:val="22"/>
          <w:szCs w:val="22"/>
        </w:rPr>
        <w:t>e</w:t>
      </w:r>
      <w:proofErr w:type="gramEnd"/>
      <w:r w:rsidR="006934EA" w:rsidRPr="00846054">
        <w:rPr>
          <w:rFonts w:ascii="Times New Roman" w:hAnsi="Times New Roman"/>
          <w:sz w:val="22"/>
          <w:szCs w:val="22"/>
        </w:rPr>
        <w:t xml:space="preserve"> shall </w:t>
      </w:r>
      <w:r w:rsidR="00936F45" w:rsidRPr="00846054">
        <w:rPr>
          <w:rFonts w:ascii="Times New Roman" w:hAnsi="Times New Roman"/>
          <w:sz w:val="22"/>
          <w:szCs w:val="22"/>
        </w:rPr>
        <w:t>take immediate steps to restore the required position if at any time he becomes aware of any deficiency in the required “segregated amount”.</w:t>
      </w:r>
    </w:p>
    <w:p w:rsidR="00936F45" w:rsidRPr="00846054" w:rsidRDefault="00936F45" w:rsidP="00776822">
      <w:pPr>
        <w:pStyle w:val="PlainText"/>
        <w:ind w:right="-30"/>
        <w:jc w:val="both"/>
        <w:rPr>
          <w:rFonts w:ascii="Times New Roman" w:hAnsi="Times New Roman"/>
          <w:sz w:val="22"/>
          <w:szCs w:val="22"/>
        </w:rPr>
      </w:pPr>
    </w:p>
    <w:p w:rsidR="002F1D75" w:rsidRPr="00846054" w:rsidRDefault="00936F45" w:rsidP="00776822">
      <w:pPr>
        <w:autoSpaceDE w:val="0"/>
        <w:autoSpaceDN w:val="0"/>
        <w:adjustRightInd w:val="0"/>
        <w:ind w:left="720" w:right="-30"/>
        <w:jc w:val="both"/>
        <w:rPr>
          <w:rFonts w:ascii="Times New Roman" w:hAnsi="Times New Roman"/>
          <w:i/>
          <w:iCs/>
          <w:sz w:val="22"/>
          <w:szCs w:val="22"/>
        </w:rPr>
      </w:pPr>
      <w:r w:rsidRPr="00846054">
        <w:rPr>
          <w:rFonts w:ascii="Times New Roman" w:hAnsi="Times New Roman"/>
          <w:i/>
          <w:iCs/>
          <w:sz w:val="22"/>
          <w:szCs w:val="22"/>
        </w:rPr>
        <w:t>Note: The insurance broker shall have to submit a certificate duly certified by a Chartered Accountant on the compliance of each and every provision of th</w:t>
      </w:r>
      <w:r w:rsidR="006934EA" w:rsidRPr="00846054">
        <w:rPr>
          <w:rFonts w:ascii="Times New Roman" w:hAnsi="Times New Roman"/>
          <w:i/>
          <w:iCs/>
          <w:sz w:val="22"/>
          <w:szCs w:val="22"/>
        </w:rPr>
        <w:t xml:space="preserve">ese regulations </w:t>
      </w:r>
      <w:r w:rsidRPr="00846054">
        <w:rPr>
          <w:rFonts w:ascii="Times New Roman" w:hAnsi="Times New Roman"/>
          <w:i/>
          <w:iCs/>
          <w:sz w:val="22"/>
          <w:szCs w:val="22"/>
        </w:rPr>
        <w:t>every half-year.  In addition, the insurance broker shall submit a certificate every half-year duly certified by a Chartered Accountant on the amount of charges, fees or brokerage/commission earned during the period and any transfers made to any other account;</w:t>
      </w:r>
    </w:p>
    <w:p w:rsidR="002F1D75" w:rsidRPr="00846054" w:rsidRDefault="002F1D75" w:rsidP="00776822">
      <w:pPr>
        <w:autoSpaceDE w:val="0"/>
        <w:autoSpaceDN w:val="0"/>
        <w:adjustRightInd w:val="0"/>
        <w:ind w:left="720" w:right="-30"/>
        <w:jc w:val="both"/>
        <w:rPr>
          <w:rFonts w:ascii="Times New Roman" w:hAnsi="Times New Roman"/>
          <w:i/>
          <w:iCs/>
          <w:sz w:val="22"/>
          <w:szCs w:val="22"/>
        </w:rPr>
      </w:pPr>
    </w:p>
    <w:p w:rsidR="002F1D75" w:rsidRPr="00846054" w:rsidRDefault="002F1D75" w:rsidP="002F1D75">
      <w:pPr>
        <w:pStyle w:val="PlainText"/>
        <w:ind w:right="-30"/>
        <w:jc w:val="center"/>
        <w:rPr>
          <w:rFonts w:ascii="Times New Roman" w:hAnsi="Times New Roman"/>
          <w:b/>
          <w:bCs/>
          <w:sz w:val="22"/>
          <w:szCs w:val="22"/>
        </w:rPr>
      </w:pPr>
      <w:r w:rsidRPr="00846054">
        <w:rPr>
          <w:rFonts w:ascii="Times New Roman" w:hAnsi="Times New Roman"/>
          <w:i/>
          <w:iCs/>
          <w:sz w:val="22"/>
          <w:szCs w:val="22"/>
        </w:rPr>
        <w:br w:type="column"/>
      </w:r>
      <w:r w:rsidRPr="00846054">
        <w:rPr>
          <w:rFonts w:ascii="Times New Roman" w:hAnsi="Times New Roman"/>
          <w:b/>
          <w:bCs/>
          <w:sz w:val="22"/>
          <w:szCs w:val="22"/>
        </w:rPr>
        <w:lastRenderedPageBreak/>
        <w:t>INSURANCE REGULATORY AND DEVELOPMENT AUTHORITY OF INDIA</w:t>
      </w:r>
    </w:p>
    <w:p w:rsidR="002F1D75" w:rsidRPr="00846054" w:rsidRDefault="002F1D75" w:rsidP="002F1D75">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2F1D75" w:rsidRPr="00846054" w:rsidRDefault="002F1D75" w:rsidP="002F1D75">
      <w:pPr>
        <w:ind w:right="-30"/>
        <w:jc w:val="center"/>
        <w:rPr>
          <w:rFonts w:ascii="Times New Roman" w:hAnsi="Times New Roman"/>
          <w:b/>
          <w:bCs/>
          <w:sz w:val="22"/>
          <w:szCs w:val="22"/>
        </w:rPr>
      </w:pPr>
    </w:p>
    <w:p w:rsidR="002F1D75" w:rsidRPr="00846054" w:rsidRDefault="002F1D75" w:rsidP="002F1D75">
      <w:pPr>
        <w:ind w:right="-30"/>
        <w:jc w:val="center"/>
        <w:rPr>
          <w:rFonts w:ascii="Times New Roman" w:hAnsi="Times New Roman"/>
          <w:sz w:val="22"/>
          <w:szCs w:val="22"/>
        </w:rPr>
      </w:pPr>
      <w:r w:rsidRPr="00846054">
        <w:rPr>
          <w:rFonts w:ascii="Times New Roman" w:hAnsi="Times New Roman"/>
          <w:b/>
          <w:bCs/>
          <w:sz w:val="22"/>
          <w:szCs w:val="22"/>
        </w:rPr>
        <w:t xml:space="preserve">SCHEDULE II – Form </w:t>
      </w:r>
      <w:r w:rsidR="00034429" w:rsidRPr="00846054">
        <w:rPr>
          <w:rFonts w:ascii="Times New Roman" w:hAnsi="Times New Roman"/>
          <w:b/>
          <w:bCs/>
          <w:sz w:val="22"/>
          <w:szCs w:val="22"/>
        </w:rPr>
        <w:t>V</w:t>
      </w:r>
    </w:p>
    <w:p w:rsidR="002F1D75" w:rsidRPr="00846054" w:rsidRDefault="002F1D75" w:rsidP="002F1D75">
      <w:pPr>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3</w:t>
      </w:r>
      <w:r w:rsidR="00293F4F" w:rsidRPr="00846054">
        <w:rPr>
          <w:rFonts w:ascii="Times New Roman" w:hAnsi="Times New Roman"/>
          <w:b/>
          <w:sz w:val="22"/>
          <w:szCs w:val="22"/>
        </w:rPr>
        <w:t>4(8))</w:t>
      </w:r>
    </w:p>
    <w:p w:rsidR="002F1D75" w:rsidRPr="00846054" w:rsidRDefault="002F1D75" w:rsidP="002F1D75">
      <w:pPr>
        <w:ind w:right="-30"/>
        <w:jc w:val="center"/>
        <w:rPr>
          <w:rFonts w:ascii="Times New Roman" w:eastAsia="Calibri" w:hAnsi="Times New Roman"/>
          <w:b/>
          <w:sz w:val="22"/>
          <w:szCs w:val="22"/>
          <w:u w:val="wave"/>
        </w:rPr>
      </w:pPr>
    </w:p>
    <w:p w:rsidR="002F1D75" w:rsidRPr="00846054" w:rsidRDefault="002F1D75" w:rsidP="002F1D75">
      <w:pPr>
        <w:widowControl w:val="0"/>
        <w:autoSpaceDE w:val="0"/>
        <w:autoSpaceDN w:val="0"/>
        <w:adjustRightInd w:val="0"/>
        <w:ind w:right="-30"/>
        <w:jc w:val="center"/>
        <w:rPr>
          <w:rFonts w:ascii="Times New Roman" w:hAnsi="Times New Roman"/>
          <w:b/>
          <w:bCs/>
          <w:sz w:val="22"/>
          <w:szCs w:val="22"/>
        </w:rPr>
      </w:pPr>
      <w:r w:rsidRPr="00846054">
        <w:rPr>
          <w:rFonts w:ascii="Times New Roman" w:hAnsi="Times New Roman"/>
          <w:b/>
          <w:bCs/>
          <w:sz w:val="22"/>
          <w:szCs w:val="22"/>
        </w:rPr>
        <w:t>APPOINTMENT OF STATUTORY AUDITORS &amp; AUDITING OF THE FIRM</w:t>
      </w:r>
    </w:p>
    <w:p w:rsidR="002F1D75" w:rsidRPr="00846054" w:rsidRDefault="002F1D75" w:rsidP="002F1D75">
      <w:pPr>
        <w:widowControl w:val="0"/>
        <w:autoSpaceDE w:val="0"/>
        <w:autoSpaceDN w:val="0"/>
        <w:adjustRightInd w:val="0"/>
        <w:ind w:right="-30"/>
        <w:jc w:val="center"/>
        <w:rPr>
          <w:rFonts w:ascii="Times New Roman" w:hAnsi="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1357"/>
        <w:gridCol w:w="382"/>
        <w:gridCol w:w="998"/>
        <w:gridCol w:w="896"/>
        <w:gridCol w:w="3732"/>
      </w:tblGrid>
      <w:tr w:rsidR="002F1D75" w:rsidRPr="00846054" w:rsidTr="006F208A">
        <w:trPr>
          <w:trHeight w:val="285"/>
        </w:trPr>
        <w:tc>
          <w:tcPr>
            <w:tcW w:w="10173" w:type="dxa"/>
            <w:gridSpan w:val="6"/>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Details of the Insurance Broker</w:t>
            </w:r>
          </w:p>
        </w:tc>
      </w:tr>
      <w:tr w:rsidR="002F1D75" w:rsidRPr="00846054" w:rsidTr="006F208A">
        <w:trPr>
          <w:trHeight w:val="99"/>
        </w:trPr>
        <w:tc>
          <w:tcPr>
            <w:tcW w:w="2808" w:type="dxa"/>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Name of Insurance Broker</w:t>
            </w:r>
          </w:p>
        </w:tc>
        <w:tc>
          <w:tcPr>
            <w:tcW w:w="7365" w:type="dxa"/>
            <w:gridSpan w:val="5"/>
          </w:tcPr>
          <w:p w:rsidR="002F1D75" w:rsidRPr="00846054" w:rsidRDefault="002F1D75" w:rsidP="00260471">
            <w:pPr>
              <w:ind w:right="-30"/>
              <w:rPr>
                <w:rFonts w:ascii="Times New Roman" w:hAnsi="Times New Roman"/>
                <w:sz w:val="22"/>
                <w:szCs w:val="22"/>
              </w:rPr>
            </w:pPr>
          </w:p>
        </w:tc>
      </w:tr>
      <w:tr w:rsidR="002F1D75" w:rsidRPr="00846054" w:rsidTr="006F208A">
        <w:trPr>
          <w:trHeight w:val="285"/>
        </w:trPr>
        <w:tc>
          <w:tcPr>
            <w:tcW w:w="2808" w:type="dxa"/>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Code Number</w:t>
            </w:r>
          </w:p>
        </w:tc>
        <w:tc>
          <w:tcPr>
            <w:tcW w:w="7365" w:type="dxa"/>
            <w:gridSpan w:val="5"/>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2808" w:type="dxa"/>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Contact Address</w:t>
            </w:r>
          </w:p>
        </w:tc>
        <w:tc>
          <w:tcPr>
            <w:tcW w:w="2737" w:type="dxa"/>
            <w:gridSpan w:val="3"/>
          </w:tcPr>
          <w:p w:rsidR="002F1D75" w:rsidRPr="00846054" w:rsidRDefault="002F1D75" w:rsidP="00260471">
            <w:pPr>
              <w:ind w:right="-30"/>
              <w:rPr>
                <w:rFonts w:ascii="Times New Roman" w:hAnsi="Times New Roman"/>
                <w:sz w:val="22"/>
                <w:szCs w:val="22"/>
              </w:rPr>
            </w:pPr>
          </w:p>
        </w:tc>
        <w:tc>
          <w:tcPr>
            <w:tcW w:w="4628" w:type="dxa"/>
            <w:gridSpan w:val="2"/>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Tel No</w:t>
            </w:r>
          </w:p>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Cell No</w:t>
            </w:r>
          </w:p>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FAX</w:t>
            </w:r>
          </w:p>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Email</w:t>
            </w:r>
          </w:p>
        </w:tc>
      </w:tr>
      <w:tr w:rsidR="002F1D75" w:rsidRPr="00846054" w:rsidTr="006F208A">
        <w:trPr>
          <w:trHeight w:val="285"/>
        </w:trPr>
        <w:tc>
          <w:tcPr>
            <w:tcW w:w="2808" w:type="dxa"/>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 xml:space="preserve">Registration validity from </w:t>
            </w:r>
          </w:p>
        </w:tc>
        <w:tc>
          <w:tcPr>
            <w:tcW w:w="1357" w:type="dxa"/>
          </w:tcPr>
          <w:p w:rsidR="002F1D75" w:rsidRPr="00846054" w:rsidRDefault="002F1D75" w:rsidP="00260471">
            <w:pPr>
              <w:ind w:right="-30"/>
              <w:rPr>
                <w:rFonts w:ascii="Times New Roman" w:hAnsi="Times New Roman"/>
                <w:sz w:val="22"/>
                <w:szCs w:val="22"/>
              </w:rPr>
            </w:pPr>
          </w:p>
        </w:tc>
        <w:tc>
          <w:tcPr>
            <w:tcW w:w="2276" w:type="dxa"/>
            <w:gridSpan w:val="3"/>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Registration  validity to</w:t>
            </w:r>
          </w:p>
        </w:tc>
        <w:tc>
          <w:tcPr>
            <w:tcW w:w="3732" w:type="dxa"/>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2808" w:type="dxa"/>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 xml:space="preserve">Category </w:t>
            </w:r>
          </w:p>
        </w:tc>
        <w:tc>
          <w:tcPr>
            <w:tcW w:w="7365" w:type="dxa"/>
            <w:gridSpan w:val="5"/>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2808" w:type="dxa"/>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Name of the Principal Officer</w:t>
            </w:r>
          </w:p>
        </w:tc>
        <w:tc>
          <w:tcPr>
            <w:tcW w:w="7365" w:type="dxa"/>
            <w:gridSpan w:val="5"/>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10173" w:type="dxa"/>
            <w:gridSpan w:val="6"/>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DETAILS OF AUDITOR</w:t>
            </w:r>
          </w:p>
        </w:tc>
      </w:tr>
      <w:tr w:rsidR="002F1D75" w:rsidRPr="00846054" w:rsidTr="006F208A">
        <w:trPr>
          <w:trHeight w:val="289"/>
        </w:trPr>
        <w:tc>
          <w:tcPr>
            <w:tcW w:w="4547" w:type="dxa"/>
            <w:gridSpan w:val="3"/>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Name of audit firm</w:t>
            </w:r>
          </w:p>
        </w:tc>
        <w:tc>
          <w:tcPr>
            <w:tcW w:w="5626" w:type="dxa"/>
            <w:gridSpan w:val="3"/>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4547" w:type="dxa"/>
            <w:gridSpan w:val="3"/>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Date of appointment of the audit firm</w:t>
            </w:r>
          </w:p>
        </w:tc>
        <w:tc>
          <w:tcPr>
            <w:tcW w:w="5626" w:type="dxa"/>
            <w:gridSpan w:val="3"/>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4547" w:type="dxa"/>
            <w:gridSpan w:val="3"/>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Engagement for the audit relating to Accounting period ended 1st April ____ to 31st March ____ (If operations is for a part period please mention the period)</w:t>
            </w:r>
          </w:p>
        </w:tc>
        <w:tc>
          <w:tcPr>
            <w:tcW w:w="5626" w:type="dxa"/>
            <w:gridSpan w:val="3"/>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4547" w:type="dxa"/>
            <w:gridSpan w:val="3"/>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Name of audit partner (who will be signing the audit report) ("Signing Partner")</w:t>
            </w:r>
          </w:p>
        </w:tc>
        <w:tc>
          <w:tcPr>
            <w:tcW w:w="5626" w:type="dxa"/>
            <w:gridSpan w:val="3"/>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4547" w:type="dxa"/>
            <w:gridSpan w:val="3"/>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Is there a change in audit firm or Signing Partner from the preceding engagement?</w:t>
            </w:r>
          </w:p>
        </w:tc>
        <w:tc>
          <w:tcPr>
            <w:tcW w:w="5626" w:type="dxa"/>
            <w:gridSpan w:val="3"/>
          </w:tcPr>
          <w:p w:rsidR="002F1D75" w:rsidRPr="00846054" w:rsidRDefault="002F1D75" w:rsidP="00260471">
            <w:pPr>
              <w:ind w:right="-30"/>
              <w:rPr>
                <w:rFonts w:ascii="Times New Roman" w:hAnsi="Times New Roman"/>
                <w:sz w:val="22"/>
                <w:szCs w:val="22"/>
              </w:rPr>
            </w:pPr>
          </w:p>
        </w:tc>
      </w:tr>
      <w:tr w:rsidR="002F1D75" w:rsidRPr="00846054" w:rsidTr="006F208A">
        <w:trPr>
          <w:trHeight w:val="289"/>
        </w:trPr>
        <w:tc>
          <w:tcPr>
            <w:tcW w:w="4547" w:type="dxa"/>
            <w:gridSpan w:val="3"/>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If yes, state the reason for the change</w:t>
            </w:r>
          </w:p>
        </w:tc>
        <w:tc>
          <w:tcPr>
            <w:tcW w:w="5626" w:type="dxa"/>
            <w:gridSpan w:val="3"/>
          </w:tcPr>
          <w:p w:rsidR="002F1D75" w:rsidRPr="00846054" w:rsidRDefault="002F1D75" w:rsidP="00260471">
            <w:pPr>
              <w:ind w:right="-30"/>
              <w:rPr>
                <w:rFonts w:ascii="Times New Roman" w:hAnsi="Times New Roman"/>
                <w:sz w:val="22"/>
                <w:szCs w:val="22"/>
              </w:rPr>
            </w:pPr>
          </w:p>
        </w:tc>
      </w:tr>
    </w:tbl>
    <w:p w:rsidR="002F1D75" w:rsidRPr="00846054" w:rsidRDefault="002F1D75" w:rsidP="002F1D75">
      <w:pPr>
        <w:ind w:right="-30"/>
        <w:rPr>
          <w:rFonts w:ascii="Times New Roman" w:hAnsi="Times New Roman"/>
          <w:sz w:val="22"/>
          <w:szCs w:val="22"/>
        </w:rPr>
      </w:pPr>
    </w:p>
    <w:p w:rsidR="002F1D75" w:rsidRPr="00846054" w:rsidRDefault="002F1D75" w:rsidP="002F1D75">
      <w:pPr>
        <w:ind w:right="-30"/>
        <w:rPr>
          <w:rFonts w:ascii="Times New Roman" w:hAnsi="Times New Roman"/>
          <w:sz w:val="22"/>
          <w:szCs w:val="22"/>
        </w:rPr>
      </w:pPr>
      <w:r w:rsidRPr="00846054">
        <w:rPr>
          <w:rFonts w:ascii="Times New Roman" w:hAnsi="Times New Roman"/>
          <w:sz w:val="22"/>
          <w:szCs w:val="22"/>
        </w:rPr>
        <w:t>I hereby declare that the Audited Reports for the previous three years have been filed with the authority as per details given below.</w:t>
      </w:r>
    </w:p>
    <w:p w:rsidR="002F1D75" w:rsidRPr="00846054" w:rsidRDefault="002F1D75" w:rsidP="002F1D75">
      <w:pPr>
        <w:ind w:right="-30"/>
        <w:rPr>
          <w:rFonts w:ascii="Times New Roman" w:hAnsi="Times New Roman"/>
          <w:sz w:val="22"/>
          <w:szCs w:val="22"/>
        </w:rPr>
      </w:pPr>
    </w:p>
    <w:tbl>
      <w:tblPr>
        <w:tblW w:w="0" w:type="auto"/>
        <w:jc w:val="center"/>
        <w:tblInd w:w="-2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5812"/>
      </w:tblGrid>
      <w:tr w:rsidR="002F1D75" w:rsidRPr="00846054" w:rsidTr="006F208A">
        <w:trPr>
          <w:jc w:val="center"/>
        </w:trPr>
        <w:tc>
          <w:tcPr>
            <w:tcW w:w="1951" w:type="dxa"/>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Mention year</w:t>
            </w:r>
          </w:p>
        </w:tc>
        <w:tc>
          <w:tcPr>
            <w:tcW w:w="5812" w:type="dxa"/>
          </w:tcPr>
          <w:p w:rsidR="002F1D75" w:rsidRPr="00846054" w:rsidRDefault="002F1D75" w:rsidP="00260471">
            <w:pPr>
              <w:ind w:right="-30"/>
              <w:rPr>
                <w:rFonts w:ascii="Times New Roman" w:hAnsi="Times New Roman"/>
                <w:sz w:val="22"/>
                <w:szCs w:val="22"/>
              </w:rPr>
            </w:pPr>
            <w:r w:rsidRPr="00846054">
              <w:rPr>
                <w:rFonts w:ascii="Times New Roman" w:hAnsi="Times New Roman"/>
                <w:sz w:val="22"/>
                <w:szCs w:val="22"/>
              </w:rPr>
              <w:t>Mention Date of submission of the reports to the Authority</w:t>
            </w:r>
          </w:p>
        </w:tc>
      </w:tr>
      <w:tr w:rsidR="002F1D75" w:rsidRPr="00846054" w:rsidTr="006F208A">
        <w:trPr>
          <w:jc w:val="center"/>
        </w:trPr>
        <w:tc>
          <w:tcPr>
            <w:tcW w:w="1951" w:type="dxa"/>
          </w:tcPr>
          <w:p w:rsidR="002F1D75" w:rsidRPr="00846054" w:rsidRDefault="002F1D75" w:rsidP="00260471">
            <w:pPr>
              <w:ind w:right="-30"/>
              <w:rPr>
                <w:rFonts w:ascii="Times New Roman" w:hAnsi="Times New Roman"/>
                <w:sz w:val="22"/>
                <w:szCs w:val="22"/>
              </w:rPr>
            </w:pPr>
          </w:p>
        </w:tc>
        <w:tc>
          <w:tcPr>
            <w:tcW w:w="5812" w:type="dxa"/>
          </w:tcPr>
          <w:p w:rsidR="002F1D75" w:rsidRPr="00846054" w:rsidRDefault="002F1D75" w:rsidP="006F208A">
            <w:pPr>
              <w:ind w:right="-30"/>
              <w:jc w:val="center"/>
              <w:rPr>
                <w:rFonts w:ascii="Times New Roman" w:hAnsi="Times New Roman"/>
                <w:sz w:val="22"/>
                <w:szCs w:val="22"/>
              </w:rPr>
            </w:pPr>
          </w:p>
        </w:tc>
      </w:tr>
      <w:tr w:rsidR="002F1D75" w:rsidRPr="00846054" w:rsidTr="006F208A">
        <w:trPr>
          <w:jc w:val="center"/>
        </w:trPr>
        <w:tc>
          <w:tcPr>
            <w:tcW w:w="1951" w:type="dxa"/>
          </w:tcPr>
          <w:p w:rsidR="002F1D75" w:rsidRPr="00846054" w:rsidRDefault="002F1D75" w:rsidP="00260471">
            <w:pPr>
              <w:ind w:right="-30"/>
              <w:rPr>
                <w:rFonts w:ascii="Times New Roman" w:hAnsi="Times New Roman"/>
                <w:sz w:val="22"/>
                <w:szCs w:val="22"/>
              </w:rPr>
            </w:pPr>
          </w:p>
        </w:tc>
        <w:tc>
          <w:tcPr>
            <w:tcW w:w="5812" w:type="dxa"/>
          </w:tcPr>
          <w:p w:rsidR="002F1D75" w:rsidRPr="00846054" w:rsidRDefault="002F1D75" w:rsidP="00260471">
            <w:pPr>
              <w:ind w:right="-30"/>
              <w:rPr>
                <w:rFonts w:ascii="Times New Roman" w:hAnsi="Times New Roman"/>
                <w:sz w:val="22"/>
                <w:szCs w:val="22"/>
              </w:rPr>
            </w:pPr>
          </w:p>
        </w:tc>
      </w:tr>
      <w:tr w:rsidR="002F1D75" w:rsidRPr="00846054" w:rsidTr="006F208A">
        <w:trPr>
          <w:jc w:val="center"/>
        </w:trPr>
        <w:tc>
          <w:tcPr>
            <w:tcW w:w="1951" w:type="dxa"/>
          </w:tcPr>
          <w:p w:rsidR="002F1D75" w:rsidRPr="00846054" w:rsidRDefault="002F1D75" w:rsidP="00260471">
            <w:pPr>
              <w:ind w:right="-30"/>
              <w:rPr>
                <w:rFonts w:ascii="Times New Roman" w:hAnsi="Times New Roman"/>
                <w:sz w:val="22"/>
                <w:szCs w:val="22"/>
              </w:rPr>
            </w:pPr>
          </w:p>
        </w:tc>
        <w:tc>
          <w:tcPr>
            <w:tcW w:w="5812" w:type="dxa"/>
          </w:tcPr>
          <w:p w:rsidR="002F1D75" w:rsidRPr="00846054" w:rsidRDefault="002F1D75" w:rsidP="00260471">
            <w:pPr>
              <w:ind w:right="-30"/>
              <w:rPr>
                <w:rFonts w:ascii="Times New Roman" w:hAnsi="Times New Roman"/>
                <w:sz w:val="22"/>
                <w:szCs w:val="22"/>
              </w:rPr>
            </w:pPr>
          </w:p>
        </w:tc>
      </w:tr>
    </w:tbl>
    <w:p w:rsidR="002F1D75" w:rsidRPr="00846054" w:rsidRDefault="002F1D75" w:rsidP="002F1D75">
      <w:pPr>
        <w:ind w:right="-30"/>
        <w:rPr>
          <w:rFonts w:ascii="Times New Roman" w:hAnsi="Times New Roman"/>
          <w:sz w:val="22"/>
          <w:szCs w:val="22"/>
        </w:rPr>
      </w:pPr>
    </w:p>
    <w:p w:rsidR="002F1D75" w:rsidRPr="00846054" w:rsidRDefault="002F1D75" w:rsidP="002F1D75">
      <w:pPr>
        <w:ind w:right="-30"/>
        <w:rPr>
          <w:rFonts w:ascii="Times New Roman" w:hAnsi="Times New Roman"/>
          <w:sz w:val="22"/>
          <w:szCs w:val="22"/>
        </w:rPr>
      </w:pPr>
      <w:r w:rsidRPr="00846054">
        <w:rPr>
          <w:rFonts w:ascii="Times New Roman" w:hAnsi="Times New Roman"/>
          <w:sz w:val="22"/>
          <w:szCs w:val="22"/>
        </w:rPr>
        <w:t>I hereby submit this application and declare that all information given in this application (including any annexes and appendices attached) is true and complete to the best of my knowledge and belief.</w:t>
      </w:r>
    </w:p>
    <w:p w:rsidR="002F1D75" w:rsidRPr="00846054" w:rsidRDefault="002F1D75" w:rsidP="002F1D75">
      <w:pPr>
        <w:ind w:right="-30"/>
        <w:rPr>
          <w:rFonts w:ascii="Times New Roman" w:hAnsi="Times New Roman"/>
          <w:sz w:val="22"/>
          <w:szCs w:val="22"/>
        </w:rPr>
      </w:pPr>
    </w:p>
    <w:p w:rsidR="002F1D75" w:rsidRPr="00846054" w:rsidRDefault="002F1D75" w:rsidP="002F1D75">
      <w:pPr>
        <w:ind w:right="-30"/>
        <w:rPr>
          <w:rFonts w:ascii="Times New Roman" w:hAnsi="Times New Roman"/>
          <w:sz w:val="22"/>
          <w:szCs w:val="22"/>
        </w:rPr>
      </w:pPr>
      <w:r w:rsidRPr="00846054">
        <w:rPr>
          <w:rFonts w:ascii="Times New Roman" w:hAnsi="Times New Roman"/>
          <w:sz w:val="22"/>
          <w:szCs w:val="22"/>
        </w:rPr>
        <w:t xml:space="preserve">Name: </w:t>
      </w:r>
    </w:p>
    <w:p w:rsidR="002F1D75" w:rsidRPr="00846054" w:rsidRDefault="002F1D75" w:rsidP="002F1D75">
      <w:pPr>
        <w:ind w:right="-30"/>
        <w:rPr>
          <w:rFonts w:ascii="Times New Roman" w:hAnsi="Times New Roman"/>
          <w:sz w:val="22"/>
          <w:szCs w:val="22"/>
        </w:rPr>
      </w:pPr>
      <w:r w:rsidRPr="00846054">
        <w:rPr>
          <w:rFonts w:ascii="Times New Roman" w:hAnsi="Times New Roman"/>
          <w:sz w:val="22"/>
          <w:szCs w:val="22"/>
        </w:rPr>
        <w:t>Designation: Principal Officer</w:t>
      </w:r>
    </w:p>
    <w:p w:rsidR="002F1D75" w:rsidRPr="00846054" w:rsidRDefault="002F1D75" w:rsidP="002F1D75">
      <w:pPr>
        <w:ind w:right="-30"/>
        <w:rPr>
          <w:rFonts w:ascii="Times New Roman" w:hAnsi="Times New Roman"/>
          <w:sz w:val="22"/>
          <w:szCs w:val="22"/>
        </w:rPr>
      </w:pPr>
      <w:r w:rsidRPr="00846054">
        <w:rPr>
          <w:rFonts w:ascii="Times New Roman" w:hAnsi="Times New Roman"/>
          <w:sz w:val="22"/>
          <w:szCs w:val="22"/>
        </w:rPr>
        <w:t xml:space="preserve">Date </w:t>
      </w:r>
    </w:p>
    <w:p w:rsidR="002F1D75" w:rsidRPr="00846054" w:rsidRDefault="002F1D75" w:rsidP="002F1D75">
      <w:pPr>
        <w:ind w:right="-30"/>
        <w:rPr>
          <w:rFonts w:ascii="Times New Roman" w:hAnsi="Times New Roman"/>
          <w:sz w:val="22"/>
          <w:szCs w:val="22"/>
        </w:rPr>
      </w:pPr>
    </w:p>
    <w:p w:rsidR="00034429" w:rsidRPr="00846054" w:rsidRDefault="00034429" w:rsidP="002F1D75">
      <w:pPr>
        <w:ind w:right="-30"/>
        <w:rPr>
          <w:rFonts w:ascii="Times New Roman" w:hAnsi="Times New Roman"/>
          <w:sz w:val="22"/>
          <w:szCs w:val="22"/>
        </w:rPr>
      </w:pPr>
    </w:p>
    <w:p w:rsidR="00AC14AA" w:rsidRPr="00846054" w:rsidRDefault="00034429" w:rsidP="007F1010">
      <w:pPr>
        <w:ind w:right="-30"/>
        <w:jc w:val="center"/>
        <w:rPr>
          <w:rFonts w:ascii="Times New Roman" w:hAnsi="Times New Roman"/>
          <w:b/>
          <w:bCs/>
          <w:sz w:val="22"/>
          <w:szCs w:val="22"/>
        </w:rPr>
      </w:pPr>
      <w:r w:rsidRPr="00846054">
        <w:rPr>
          <w:rFonts w:ascii="Times New Roman" w:hAnsi="Times New Roman"/>
          <w:sz w:val="22"/>
          <w:szCs w:val="22"/>
        </w:rPr>
        <w:br w:type="column"/>
      </w:r>
      <w:r w:rsidR="00AC14AA" w:rsidRPr="00846054">
        <w:rPr>
          <w:rFonts w:ascii="Times New Roman" w:hAnsi="Times New Roman"/>
          <w:b/>
          <w:bCs/>
          <w:sz w:val="22"/>
          <w:szCs w:val="22"/>
        </w:rPr>
        <w:lastRenderedPageBreak/>
        <w:t>INSURANCE REGULATORY AND DEVELOPMENT AUTHORITY OF INDIA</w:t>
      </w:r>
    </w:p>
    <w:p w:rsidR="00AC14AA" w:rsidRPr="00846054" w:rsidRDefault="00AC14AA" w:rsidP="00AC14AA">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AC14AA" w:rsidRPr="00846054" w:rsidRDefault="00AC14AA" w:rsidP="00AC14AA">
      <w:pPr>
        <w:ind w:right="-30"/>
        <w:jc w:val="center"/>
        <w:rPr>
          <w:rFonts w:ascii="Times New Roman" w:hAnsi="Times New Roman"/>
          <w:b/>
          <w:bCs/>
          <w:sz w:val="22"/>
          <w:szCs w:val="22"/>
        </w:rPr>
      </w:pPr>
    </w:p>
    <w:p w:rsidR="00AC14AA" w:rsidRPr="00846054" w:rsidRDefault="00AC14AA" w:rsidP="00AC14AA">
      <w:pPr>
        <w:ind w:right="-30"/>
        <w:jc w:val="center"/>
        <w:rPr>
          <w:rFonts w:ascii="Times New Roman" w:hAnsi="Times New Roman"/>
          <w:sz w:val="22"/>
          <w:szCs w:val="22"/>
        </w:rPr>
      </w:pPr>
      <w:r w:rsidRPr="00846054">
        <w:rPr>
          <w:rFonts w:ascii="Times New Roman" w:hAnsi="Times New Roman"/>
          <w:b/>
          <w:bCs/>
          <w:sz w:val="22"/>
          <w:szCs w:val="22"/>
        </w:rPr>
        <w:t xml:space="preserve">SCHEDULE II – Form </w:t>
      </w:r>
      <w:r w:rsidR="00645275" w:rsidRPr="00846054">
        <w:rPr>
          <w:rFonts w:ascii="Times New Roman" w:hAnsi="Times New Roman"/>
          <w:b/>
          <w:bCs/>
          <w:sz w:val="22"/>
          <w:szCs w:val="22"/>
        </w:rPr>
        <w:t>W</w:t>
      </w:r>
    </w:p>
    <w:p w:rsidR="00AC14AA" w:rsidRPr="00846054" w:rsidRDefault="00AC14AA" w:rsidP="00AC14AA">
      <w:pPr>
        <w:autoSpaceDE w:val="0"/>
        <w:autoSpaceDN w:val="0"/>
        <w:adjustRightInd w:val="0"/>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w:t>
      </w:r>
      <w:r w:rsidR="00293F4F" w:rsidRPr="00846054">
        <w:rPr>
          <w:rFonts w:ascii="Times New Roman" w:hAnsi="Times New Roman"/>
          <w:b/>
          <w:sz w:val="22"/>
          <w:szCs w:val="22"/>
        </w:rPr>
        <w:t>34(8)</w:t>
      </w:r>
      <w:r w:rsidRPr="00846054">
        <w:rPr>
          <w:rFonts w:ascii="Times New Roman" w:hAnsi="Times New Roman"/>
          <w:b/>
          <w:sz w:val="22"/>
          <w:szCs w:val="22"/>
        </w:rPr>
        <w:t>)</w:t>
      </w:r>
    </w:p>
    <w:p w:rsidR="00AC14AA" w:rsidRPr="00846054" w:rsidRDefault="00AC14AA" w:rsidP="00AC14AA">
      <w:pPr>
        <w:autoSpaceDE w:val="0"/>
        <w:autoSpaceDN w:val="0"/>
        <w:adjustRightInd w:val="0"/>
        <w:ind w:right="-30"/>
        <w:jc w:val="both"/>
        <w:rPr>
          <w:rFonts w:ascii="Times New Roman" w:hAnsi="Times New Roman"/>
          <w:b/>
          <w:sz w:val="22"/>
          <w:szCs w:val="22"/>
        </w:rPr>
      </w:pPr>
    </w:p>
    <w:p w:rsidR="00500E41" w:rsidRPr="00846054" w:rsidRDefault="00500E41" w:rsidP="00500E41">
      <w:pPr>
        <w:jc w:val="center"/>
        <w:rPr>
          <w:rFonts w:ascii="Times New Roman" w:hAnsi="Times New Roman"/>
          <w:b/>
          <w:bCs/>
          <w:sz w:val="22"/>
          <w:szCs w:val="22"/>
          <w:lang w:bidi="hi-IN"/>
        </w:rPr>
      </w:pPr>
      <w:r w:rsidRPr="00846054">
        <w:rPr>
          <w:rFonts w:ascii="Times New Roman" w:hAnsi="Times New Roman"/>
          <w:b/>
          <w:bCs/>
          <w:sz w:val="22"/>
          <w:szCs w:val="22"/>
          <w:lang w:bidi="hi-IN"/>
        </w:rPr>
        <w:t xml:space="preserve">Certificate to be submitted by the insurer duly signed by CEO and CFO of the company </w:t>
      </w:r>
      <w:r w:rsidR="00462B19" w:rsidRPr="00846054">
        <w:rPr>
          <w:rFonts w:ascii="Times New Roman" w:hAnsi="Times New Roman"/>
          <w:b/>
          <w:bCs/>
          <w:sz w:val="22"/>
          <w:szCs w:val="22"/>
          <w:lang w:bidi="hi-IN"/>
        </w:rPr>
        <w:t xml:space="preserve">in case the remuneration </w:t>
      </w:r>
      <w:r w:rsidRPr="00846054">
        <w:rPr>
          <w:rFonts w:ascii="Times New Roman" w:hAnsi="Times New Roman"/>
          <w:b/>
          <w:bCs/>
          <w:sz w:val="22"/>
          <w:szCs w:val="22"/>
          <w:lang w:bidi="hi-IN"/>
        </w:rPr>
        <w:t xml:space="preserve">and other payments </w:t>
      </w:r>
      <w:r w:rsidR="00462B19" w:rsidRPr="00846054">
        <w:rPr>
          <w:rFonts w:ascii="Times New Roman" w:hAnsi="Times New Roman"/>
          <w:b/>
          <w:bCs/>
          <w:sz w:val="22"/>
          <w:szCs w:val="22"/>
          <w:lang w:bidi="hi-IN"/>
        </w:rPr>
        <w:t>made to insurance broker exceeds the limits stipulated</w:t>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"We hereby confirm that we have paid an amount of Rs………. to M/s……………..</w:t>
      </w:r>
      <w:r w:rsidR="00462B19" w:rsidRPr="00846054">
        <w:rPr>
          <w:rFonts w:ascii="Times New Roman" w:hAnsi="Times New Roman"/>
          <w:sz w:val="22"/>
          <w:szCs w:val="22"/>
          <w:lang w:bidi="hi-IN"/>
        </w:rPr>
        <w:t xml:space="preserve"> </w:t>
      </w:r>
      <w:r w:rsidRPr="00846054">
        <w:rPr>
          <w:rFonts w:ascii="Times New Roman" w:hAnsi="Times New Roman"/>
          <w:sz w:val="22"/>
          <w:szCs w:val="22"/>
          <w:lang w:bidi="hi-IN"/>
        </w:rPr>
        <w:t>(</w:t>
      </w:r>
      <w:proofErr w:type="gramStart"/>
      <w:r w:rsidRPr="00846054">
        <w:rPr>
          <w:rFonts w:ascii="Times New Roman" w:hAnsi="Times New Roman"/>
          <w:sz w:val="22"/>
          <w:szCs w:val="22"/>
          <w:lang w:bidi="hi-IN"/>
        </w:rPr>
        <w:t>name</w:t>
      </w:r>
      <w:proofErr w:type="gramEnd"/>
      <w:r w:rsidRPr="00846054">
        <w:rPr>
          <w:rFonts w:ascii="Times New Roman" w:hAnsi="Times New Roman"/>
          <w:sz w:val="22"/>
          <w:szCs w:val="22"/>
          <w:lang w:bidi="hi-IN"/>
        </w:rPr>
        <w:t xml:space="preserve"> of the Insurance Broker and associates) for the period from ……….. to ………… under following heads (to be annexed as an attachment) as commission/</w:t>
      </w:r>
      <w:r w:rsidR="00462B19" w:rsidRPr="00846054">
        <w:rPr>
          <w:rFonts w:ascii="Times New Roman" w:hAnsi="Times New Roman"/>
          <w:sz w:val="22"/>
          <w:szCs w:val="22"/>
          <w:lang w:bidi="hi-IN"/>
        </w:rPr>
        <w:t xml:space="preserve"> </w:t>
      </w:r>
      <w:r w:rsidRPr="00846054">
        <w:rPr>
          <w:rFonts w:ascii="Times New Roman" w:hAnsi="Times New Roman"/>
          <w:sz w:val="22"/>
          <w:szCs w:val="22"/>
          <w:lang w:bidi="hi-IN"/>
        </w:rPr>
        <w:t>remuneration towards the business of ___ procured during the FY__</w:t>
      </w:r>
      <w:r w:rsidR="00462B19" w:rsidRPr="00846054">
        <w:rPr>
          <w:rFonts w:ascii="Times New Roman" w:hAnsi="Times New Roman"/>
          <w:sz w:val="22"/>
          <w:szCs w:val="22"/>
          <w:lang w:bidi="hi-IN"/>
        </w:rPr>
        <w:t xml:space="preserve"> which is in excess of the limits stipulated by the Authority by ….. (</w:t>
      </w:r>
      <w:proofErr w:type="gramStart"/>
      <w:r w:rsidR="00462B19" w:rsidRPr="00846054">
        <w:rPr>
          <w:rFonts w:ascii="Times New Roman" w:hAnsi="Times New Roman"/>
          <w:sz w:val="22"/>
          <w:szCs w:val="22"/>
          <w:lang w:bidi="hi-IN"/>
        </w:rPr>
        <w:t>amount</w:t>
      </w:r>
      <w:proofErr w:type="gramEnd"/>
      <w:r w:rsidR="00462B19" w:rsidRPr="00846054">
        <w:rPr>
          <w:rFonts w:ascii="Times New Roman" w:hAnsi="Times New Roman"/>
          <w:sz w:val="22"/>
          <w:szCs w:val="22"/>
          <w:lang w:bidi="hi-IN"/>
        </w:rPr>
        <w:t>)</w:t>
      </w:r>
      <w:r w:rsidRPr="00846054">
        <w:rPr>
          <w:rFonts w:ascii="Times New Roman" w:hAnsi="Times New Roman"/>
          <w:sz w:val="22"/>
          <w:szCs w:val="22"/>
          <w:lang w:bidi="hi-IN"/>
        </w:rPr>
        <w:t>. The amount includes all payments paid directly or indirectly to this effect and the company (insurer) is in compliance with the r</w:t>
      </w:r>
      <w:r w:rsidR="007F1010" w:rsidRPr="00846054">
        <w:rPr>
          <w:rFonts w:ascii="Times New Roman" w:hAnsi="Times New Roman"/>
          <w:sz w:val="22"/>
          <w:szCs w:val="22"/>
          <w:lang w:bidi="hi-IN"/>
        </w:rPr>
        <w:t xml:space="preserve">egulations prescribed by IRDAI </w:t>
      </w:r>
      <w:r w:rsidRPr="00846054">
        <w:rPr>
          <w:rFonts w:ascii="Times New Roman" w:hAnsi="Times New Roman"/>
          <w:sz w:val="22"/>
          <w:szCs w:val="22"/>
          <w:lang w:bidi="hi-IN"/>
        </w:rPr>
        <w:t>and other applicable regulations to this effect.</w:t>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 xml:space="preserve">Signed by </w:t>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C</w:t>
      </w:r>
      <w:r w:rsidR="007F1010" w:rsidRPr="00846054">
        <w:rPr>
          <w:rFonts w:ascii="Times New Roman" w:hAnsi="Times New Roman"/>
          <w:sz w:val="22"/>
          <w:szCs w:val="22"/>
          <w:lang w:bidi="hi-IN"/>
        </w:rPr>
        <w:t xml:space="preserve">hief Executive Officer </w:t>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007F1010" w:rsidRPr="00846054">
        <w:rPr>
          <w:rFonts w:ascii="Times New Roman" w:hAnsi="Times New Roman"/>
          <w:sz w:val="22"/>
          <w:szCs w:val="22"/>
          <w:lang w:bidi="hi-IN"/>
        </w:rPr>
        <w:t>Chief Financial Officer</w:t>
      </w:r>
      <w:r w:rsidRPr="00846054">
        <w:rPr>
          <w:rFonts w:ascii="Times New Roman" w:hAnsi="Times New Roman"/>
          <w:sz w:val="22"/>
          <w:szCs w:val="22"/>
          <w:lang w:bidi="hi-IN"/>
        </w:rPr>
        <w:tab/>
      </w:r>
      <w:r w:rsidRPr="00846054">
        <w:rPr>
          <w:rFonts w:ascii="Times New Roman" w:hAnsi="Times New Roman"/>
          <w:sz w:val="22"/>
          <w:szCs w:val="22"/>
          <w:lang w:bidi="hi-IN"/>
        </w:rPr>
        <w:tab/>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Place:</w:t>
      </w: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Date:</w:t>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ind w:left="720" w:hanging="720"/>
        <w:jc w:val="both"/>
        <w:rPr>
          <w:rFonts w:ascii="Times New Roman" w:hAnsi="Times New Roman"/>
          <w:sz w:val="22"/>
          <w:szCs w:val="22"/>
          <w:lang w:bidi="hi-IN"/>
        </w:rPr>
      </w:pPr>
      <w:r w:rsidRPr="00846054">
        <w:rPr>
          <w:rFonts w:ascii="Times New Roman" w:hAnsi="Times New Roman"/>
          <w:sz w:val="22"/>
          <w:szCs w:val="22"/>
          <w:lang w:bidi="hi-IN"/>
        </w:rPr>
        <w:t xml:space="preserve">Note: </w:t>
      </w:r>
      <w:r w:rsidRPr="00846054">
        <w:rPr>
          <w:rFonts w:ascii="Times New Roman" w:hAnsi="Times New Roman"/>
          <w:sz w:val="22"/>
          <w:szCs w:val="22"/>
          <w:lang w:bidi="hi-IN"/>
        </w:rPr>
        <w:tab/>
        <w:t xml:space="preserve">(1) The attachment shall contain the details of payments made to the </w:t>
      </w:r>
      <w:r w:rsidR="007F1010" w:rsidRPr="00846054">
        <w:rPr>
          <w:rFonts w:ascii="Times New Roman" w:hAnsi="Times New Roman"/>
          <w:sz w:val="22"/>
          <w:szCs w:val="22"/>
          <w:lang w:bidi="hi-IN"/>
        </w:rPr>
        <w:t xml:space="preserve">insurance broker </w:t>
      </w:r>
      <w:r w:rsidRPr="00846054">
        <w:rPr>
          <w:rFonts w:ascii="Times New Roman" w:hAnsi="Times New Roman"/>
          <w:sz w:val="22"/>
          <w:szCs w:val="22"/>
          <w:lang w:bidi="hi-IN"/>
        </w:rPr>
        <w:t>and its associates (specify the name of the associate) under various heads and shall be signed by both the CEO and CFO of the insurer.</w:t>
      </w:r>
    </w:p>
    <w:p w:rsidR="00500E41" w:rsidRPr="00846054" w:rsidRDefault="00500E41" w:rsidP="00500E41">
      <w:pPr>
        <w:ind w:left="720" w:hanging="720"/>
        <w:jc w:val="both"/>
        <w:rPr>
          <w:rFonts w:ascii="Times New Roman" w:hAnsi="Times New Roman"/>
          <w:sz w:val="22"/>
          <w:szCs w:val="22"/>
          <w:lang w:bidi="hi-IN"/>
        </w:rPr>
      </w:pPr>
      <w:r w:rsidRPr="00846054">
        <w:rPr>
          <w:rFonts w:ascii="Times New Roman" w:hAnsi="Times New Roman"/>
          <w:sz w:val="22"/>
          <w:szCs w:val="22"/>
          <w:lang w:bidi="hi-IN"/>
        </w:rPr>
        <w:tab/>
        <w:t xml:space="preserve">(2) Separate certificates to be submitted for each </w:t>
      </w:r>
      <w:r w:rsidR="007F1010" w:rsidRPr="00846054">
        <w:rPr>
          <w:rFonts w:ascii="Times New Roman" w:hAnsi="Times New Roman"/>
          <w:sz w:val="22"/>
          <w:szCs w:val="22"/>
          <w:lang w:bidi="hi-IN"/>
        </w:rPr>
        <w:t>insurance broker</w:t>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p>
    <w:p w:rsidR="007F1010" w:rsidRPr="00846054" w:rsidRDefault="007F1010" w:rsidP="00500E41">
      <w:pPr>
        <w:jc w:val="center"/>
        <w:rPr>
          <w:rFonts w:ascii="Times New Roman" w:hAnsi="Times New Roman"/>
          <w:b/>
          <w:bCs/>
          <w:sz w:val="22"/>
          <w:szCs w:val="22"/>
          <w:lang w:bidi="hi-IN"/>
        </w:rPr>
      </w:pPr>
    </w:p>
    <w:p w:rsidR="00500E41" w:rsidRPr="00846054" w:rsidRDefault="00500E41" w:rsidP="00500E41">
      <w:pPr>
        <w:jc w:val="center"/>
        <w:rPr>
          <w:rFonts w:ascii="Times New Roman" w:hAnsi="Times New Roman"/>
          <w:b/>
          <w:bCs/>
          <w:sz w:val="22"/>
          <w:szCs w:val="22"/>
          <w:lang w:bidi="hi-IN"/>
        </w:rPr>
      </w:pPr>
      <w:r w:rsidRPr="00846054">
        <w:rPr>
          <w:rFonts w:ascii="Times New Roman" w:hAnsi="Times New Roman"/>
          <w:b/>
          <w:bCs/>
          <w:sz w:val="22"/>
          <w:szCs w:val="22"/>
          <w:lang w:bidi="hi-IN"/>
        </w:rPr>
        <w:t xml:space="preserve">Certificate to be submitted by the </w:t>
      </w:r>
      <w:r w:rsidR="007F1010" w:rsidRPr="00846054">
        <w:rPr>
          <w:rFonts w:ascii="Times New Roman" w:hAnsi="Times New Roman"/>
          <w:b/>
          <w:bCs/>
          <w:sz w:val="22"/>
          <w:szCs w:val="22"/>
          <w:lang w:bidi="hi-IN"/>
        </w:rPr>
        <w:t xml:space="preserve">insurance broker </w:t>
      </w:r>
      <w:r w:rsidRPr="00846054">
        <w:rPr>
          <w:rFonts w:ascii="Times New Roman" w:hAnsi="Times New Roman"/>
          <w:b/>
          <w:bCs/>
          <w:sz w:val="22"/>
          <w:szCs w:val="22"/>
          <w:lang w:bidi="hi-IN"/>
        </w:rPr>
        <w:t xml:space="preserve">duly signed by CEO and CFO of the </w:t>
      </w:r>
      <w:r w:rsidR="00DA68A4" w:rsidRPr="00846054">
        <w:rPr>
          <w:rFonts w:ascii="Times New Roman" w:hAnsi="Times New Roman"/>
          <w:b/>
          <w:bCs/>
          <w:sz w:val="22"/>
          <w:szCs w:val="22"/>
          <w:lang w:bidi="hi-IN"/>
        </w:rPr>
        <w:t xml:space="preserve">broking </w:t>
      </w:r>
      <w:r w:rsidRPr="00846054">
        <w:rPr>
          <w:rFonts w:ascii="Times New Roman" w:hAnsi="Times New Roman"/>
          <w:b/>
          <w:bCs/>
          <w:sz w:val="22"/>
          <w:szCs w:val="22"/>
          <w:lang w:bidi="hi-IN"/>
        </w:rPr>
        <w:t>company</w:t>
      </w:r>
      <w:r w:rsidR="00DA68A4" w:rsidRPr="00846054">
        <w:rPr>
          <w:rFonts w:ascii="Times New Roman" w:hAnsi="Times New Roman"/>
          <w:b/>
          <w:bCs/>
          <w:sz w:val="22"/>
          <w:szCs w:val="22"/>
          <w:lang w:bidi="hi-IN"/>
        </w:rPr>
        <w:t xml:space="preserve"> </w:t>
      </w:r>
      <w:r w:rsidRPr="00846054">
        <w:rPr>
          <w:rFonts w:ascii="Times New Roman" w:hAnsi="Times New Roman"/>
          <w:b/>
          <w:bCs/>
          <w:sz w:val="22"/>
          <w:szCs w:val="22"/>
          <w:lang w:bidi="hi-IN"/>
        </w:rPr>
        <w:t>on the remuneration and other payments received from the insurer</w:t>
      </w:r>
      <w:r w:rsidR="00DA68A4" w:rsidRPr="00846054">
        <w:rPr>
          <w:rFonts w:ascii="Times New Roman" w:hAnsi="Times New Roman"/>
          <w:b/>
          <w:bCs/>
          <w:sz w:val="22"/>
          <w:szCs w:val="22"/>
          <w:lang w:bidi="hi-IN"/>
        </w:rPr>
        <w:t xml:space="preserve"> which is in excess of the limits stipulated </w:t>
      </w:r>
      <w:r w:rsidRPr="00846054">
        <w:rPr>
          <w:rFonts w:ascii="Times New Roman" w:hAnsi="Times New Roman"/>
          <w:b/>
          <w:bCs/>
          <w:sz w:val="22"/>
          <w:szCs w:val="22"/>
          <w:lang w:bidi="hi-IN"/>
        </w:rPr>
        <w:t xml:space="preserve"> </w:t>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"We hereby confirm that we have received an amount of Rs………. from M/s……………..</w:t>
      </w:r>
      <w:r w:rsidR="00DA68A4" w:rsidRPr="00846054">
        <w:rPr>
          <w:rFonts w:ascii="Times New Roman" w:hAnsi="Times New Roman"/>
          <w:sz w:val="22"/>
          <w:szCs w:val="22"/>
          <w:lang w:bidi="hi-IN"/>
        </w:rPr>
        <w:t xml:space="preserve"> </w:t>
      </w:r>
      <w:r w:rsidRPr="00846054">
        <w:rPr>
          <w:rFonts w:ascii="Times New Roman" w:hAnsi="Times New Roman"/>
          <w:sz w:val="22"/>
          <w:szCs w:val="22"/>
          <w:lang w:bidi="hi-IN"/>
        </w:rPr>
        <w:t>(</w:t>
      </w:r>
      <w:proofErr w:type="gramStart"/>
      <w:r w:rsidRPr="00846054">
        <w:rPr>
          <w:rFonts w:ascii="Times New Roman" w:hAnsi="Times New Roman"/>
          <w:sz w:val="22"/>
          <w:szCs w:val="22"/>
          <w:lang w:bidi="hi-IN"/>
        </w:rPr>
        <w:t>name</w:t>
      </w:r>
      <w:proofErr w:type="gramEnd"/>
      <w:r w:rsidRPr="00846054">
        <w:rPr>
          <w:rFonts w:ascii="Times New Roman" w:hAnsi="Times New Roman"/>
          <w:sz w:val="22"/>
          <w:szCs w:val="22"/>
          <w:lang w:bidi="hi-IN"/>
        </w:rPr>
        <w:t xml:space="preserve"> of the insurer) for the period from ……….. to ………… under following heads (to be annexed as an attachment) as commission/remuneration towards the business of ___ procured during the FY__</w:t>
      </w:r>
      <w:r w:rsidR="00DA68A4" w:rsidRPr="00846054">
        <w:rPr>
          <w:rFonts w:ascii="Times New Roman" w:hAnsi="Times New Roman"/>
          <w:sz w:val="22"/>
          <w:szCs w:val="22"/>
          <w:lang w:bidi="hi-IN"/>
        </w:rPr>
        <w:t xml:space="preserve"> which is in excess of the limits stipulated by the Authority by ….. (</w:t>
      </w:r>
      <w:proofErr w:type="gramStart"/>
      <w:r w:rsidR="00DA68A4" w:rsidRPr="00846054">
        <w:rPr>
          <w:rFonts w:ascii="Times New Roman" w:hAnsi="Times New Roman"/>
          <w:sz w:val="22"/>
          <w:szCs w:val="22"/>
          <w:lang w:bidi="hi-IN"/>
        </w:rPr>
        <w:t>amount</w:t>
      </w:r>
      <w:proofErr w:type="gramEnd"/>
      <w:r w:rsidR="00DA68A4" w:rsidRPr="00846054">
        <w:rPr>
          <w:rFonts w:ascii="Times New Roman" w:hAnsi="Times New Roman"/>
          <w:sz w:val="22"/>
          <w:szCs w:val="22"/>
          <w:lang w:bidi="hi-IN"/>
        </w:rPr>
        <w:t>).</w:t>
      </w:r>
      <w:r w:rsidRPr="00846054">
        <w:rPr>
          <w:rFonts w:ascii="Times New Roman" w:hAnsi="Times New Roman"/>
          <w:sz w:val="22"/>
          <w:szCs w:val="22"/>
          <w:lang w:bidi="hi-IN"/>
        </w:rPr>
        <w:t xml:space="preserve"> The amount includes all payments paid directly or indirectly to this effect and the company (</w:t>
      </w:r>
      <w:r w:rsidR="007F1010" w:rsidRPr="00846054">
        <w:rPr>
          <w:rFonts w:ascii="Times New Roman" w:hAnsi="Times New Roman"/>
          <w:sz w:val="22"/>
          <w:szCs w:val="22"/>
          <w:lang w:bidi="hi-IN"/>
        </w:rPr>
        <w:t>insurance broker</w:t>
      </w:r>
      <w:r w:rsidRPr="00846054">
        <w:rPr>
          <w:rFonts w:ascii="Times New Roman" w:hAnsi="Times New Roman"/>
          <w:sz w:val="22"/>
          <w:szCs w:val="22"/>
          <w:lang w:bidi="hi-IN"/>
        </w:rPr>
        <w:t>) is in compliance with the regulations prescribed by IRDAI and other applicable regulations to this effect.</w:t>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 xml:space="preserve">Signed by </w:t>
      </w:r>
    </w:p>
    <w:p w:rsidR="00500E41" w:rsidRPr="00846054" w:rsidRDefault="00500E41" w:rsidP="00500E41">
      <w:pPr>
        <w:jc w:val="both"/>
        <w:rPr>
          <w:rFonts w:ascii="Times New Roman" w:hAnsi="Times New Roman"/>
          <w:sz w:val="22"/>
          <w:szCs w:val="22"/>
          <w:lang w:bidi="hi-IN"/>
        </w:rPr>
      </w:pPr>
    </w:p>
    <w:p w:rsidR="007F1010" w:rsidRPr="00846054" w:rsidRDefault="007F1010"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C</w:t>
      </w:r>
      <w:r w:rsidR="007F1010" w:rsidRPr="00846054">
        <w:rPr>
          <w:rFonts w:ascii="Times New Roman" w:hAnsi="Times New Roman"/>
          <w:sz w:val="22"/>
          <w:szCs w:val="22"/>
          <w:lang w:bidi="hi-IN"/>
        </w:rPr>
        <w:t>hief Executive Officer</w:t>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r>
      <w:r w:rsidRPr="00846054">
        <w:rPr>
          <w:rFonts w:ascii="Times New Roman" w:hAnsi="Times New Roman"/>
          <w:sz w:val="22"/>
          <w:szCs w:val="22"/>
          <w:lang w:bidi="hi-IN"/>
        </w:rPr>
        <w:tab/>
        <w:t>C</w:t>
      </w:r>
      <w:r w:rsidR="007F1010" w:rsidRPr="00846054">
        <w:rPr>
          <w:rFonts w:ascii="Times New Roman" w:hAnsi="Times New Roman"/>
          <w:sz w:val="22"/>
          <w:szCs w:val="22"/>
          <w:lang w:bidi="hi-IN"/>
        </w:rPr>
        <w:t>hief Financial Officer</w:t>
      </w:r>
      <w:r w:rsidRPr="00846054">
        <w:rPr>
          <w:rFonts w:ascii="Times New Roman" w:hAnsi="Times New Roman"/>
          <w:sz w:val="22"/>
          <w:szCs w:val="22"/>
          <w:lang w:bidi="hi-IN"/>
        </w:rPr>
        <w:tab/>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Place:</w:t>
      </w:r>
    </w:p>
    <w:p w:rsidR="00500E41" w:rsidRPr="00846054" w:rsidRDefault="00500E41" w:rsidP="00500E41">
      <w:pPr>
        <w:jc w:val="both"/>
        <w:rPr>
          <w:rFonts w:ascii="Times New Roman" w:hAnsi="Times New Roman"/>
          <w:sz w:val="22"/>
          <w:szCs w:val="22"/>
          <w:lang w:bidi="hi-IN"/>
        </w:rPr>
      </w:pPr>
      <w:r w:rsidRPr="00846054">
        <w:rPr>
          <w:rFonts w:ascii="Times New Roman" w:hAnsi="Times New Roman"/>
          <w:sz w:val="22"/>
          <w:szCs w:val="22"/>
          <w:lang w:bidi="hi-IN"/>
        </w:rPr>
        <w:t>Date:</w:t>
      </w:r>
    </w:p>
    <w:p w:rsidR="00500E41" w:rsidRPr="00846054" w:rsidRDefault="00500E41" w:rsidP="00500E41">
      <w:pPr>
        <w:jc w:val="both"/>
        <w:rPr>
          <w:rFonts w:ascii="Times New Roman" w:hAnsi="Times New Roman"/>
          <w:sz w:val="22"/>
          <w:szCs w:val="22"/>
          <w:lang w:bidi="hi-IN"/>
        </w:rPr>
      </w:pPr>
    </w:p>
    <w:p w:rsidR="00500E41" w:rsidRPr="00846054" w:rsidRDefault="00500E41" w:rsidP="00500E41">
      <w:pPr>
        <w:ind w:left="720" w:hanging="720"/>
        <w:jc w:val="both"/>
        <w:rPr>
          <w:rFonts w:ascii="Times New Roman" w:hAnsi="Times New Roman"/>
          <w:sz w:val="22"/>
          <w:szCs w:val="22"/>
          <w:lang w:bidi="hi-IN"/>
        </w:rPr>
      </w:pPr>
      <w:r w:rsidRPr="00846054">
        <w:rPr>
          <w:rFonts w:ascii="Times New Roman" w:hAnsi="Times New Roman"/>
          <w:sz w:val="22"/>
          <w:szCs w:val="22"/>
          <w:lang w:bidi="hi-IN"/>
        </w:rPr>
        <w:t xml:space="preserve">Note: </w:t>
      </w:r>
      <w:r w:rsidRPr="00846054">
        <w:rPr>
          <w:rFonts w:ascii="Times New Roman" w:hAnsi="Times New Roman"/>
          <w:sz w:val="22"/>
          <w:szCs w:val="22"/>
          <w:lang w:bidi="hi-IN"/>
        </w:rPr>
        <w:tab/>
        <w:t xml:space="preserve">1) The attachment shall contain the details of payments made to the </w:t>
      </w:r>
      <w:r w:rsidR="007F1010" w:rsidRPr="00846054">
        <w:rPr>
          <w:rFonts w:ascii="Times New Roman" w:hAnsi="Times New Roman"/>
          <w:sz w:val="22"/>
          <w:szCs w:val="22"/>
          <w:lang w:bidi="hi-IN"/>
        </w:rPr>
        <w:t xml:space="preserve">insurance broker </w:t>
      </w:r>
      <w:r w:rsidRPr="00846054">
        <w:rPr>
          <w:rFonts w:ascii="Times New Roman" w:hAnsi="Times New Roman"/>
          <w:sz w:val="22"/>
          <w:szCs w:val="22"/>
          <w:lang w:bidi="hi-IN"/>
        </w:rPr>
        <w:t xml:space="preserve">and its associates (specify the name of the associate) under various heads and shall be signed by both the CEO and CFO of the </w:t>
      </w:r>
      <w:r w:rsidR="007F1010" w:rsidRPr="00846054">
        <w:rPr>
          <w:rFonts w:ascii="Times New Roman" w:hAnsi="Times New Roman"/>
          <w:sz w:val="22"/>
          <w:szCs w:val="22"/>
          <w:lang w:bidi="hi-IN"/>
        </w:rPr>
        <w:t>insurance broker</w:t>
      </w:r>
      <w:r w:rsidRPr="00846054">
        <w:rPr>
          <w:rFonts w:ascii="Times New Roman" w:hAnsi="Times New Roman"/>
          <w:sz w:val="22"/>
          <w:szCs w:val="22"/>
          <w:lang w:bidi="hi-IN"/>
        </w:rPr>
        <w:t>.</w:t>
      </w:r>
      <w:r w:rsidRPr="00846054">
        <w:rPr>
          <w:rFonts w:ascii="Times New Roman" w:hAnsi="Times New Roman"/>
          <w:sz w:val="22"/>
          <w:szCs w:val="22"/>
          <w:lang w:bidi="hi-IN"/>
        </w:rPr>
        <w:tab/>
        <w:t xml:space="preserve">  </w:t>
      </w:r>
    </w:p>
    <w:p w:rsidR="00500E41" w:rsidRPr="00846054" w:rsidRDefault="00500E41" w:rsidP="00500E41">
      <w:pPr>
        <w:ind w:left="720" w:hanging="720"/>
        <w:jc w:val="both"/>
        <w:rPr>
          <w:rFonts w:ascii="Times New Roman" w:hAnsi="Times New Roman"/>
          <w:sz w:val="22"/>
          <w:szCs w:val="22"/>
          <w:lang w:bidi="hi-IN"/>
        </w:rPr>
      </w:pPr>
    </w:p>
    <w:p w:rsidR="00AC14AA" w:rsidRPr="00846054" w:rsidRDefault="00AC14AA" w:rsidP="007F1010">
      <w:pPr>
        <w:pStyle w:val="PlainText"/>
        <w:ind w:right="-30" w:firstLine="720"/>
        <w:rPr>
          <w:rFonts w:ascii="Times New Roman" w:hAnsi="Times New Roman"/>
          <w:b/>
          <w:bCs/>
          <w:sz w:val="22"/>
          <w:szCs w:val="22"/>
        </w:rPr>
      </w:pPr>
      <w:r w:rsidRPr="00846054">
        <w:rPr>
          <w:rFonts w:ascii="Times New Roman" w:hAnsi="Times New Roman"/>
          <w:b/>
          <w:sz w:val="22"/>
          <w:szCs w:val="22"/>
        </w:rPr>
        <w:br w:type="column"/>
      </w:r>
      <w:r w:rsidRPr="00846054">
        <w:rPr>
          <w:rFonts w:ascii="Times New Roman" w:hAnsi="Times New Roman"/>
          <w:b/>
          <w:bCs/>
          <w:sz w:val="22"/>
          <w:szCs w:val="22"/>
        </w:rPr>
        <w:lastRenderedPageBreak/>
        <w:t>INSURANCE REGULATORY AND DEVELOPMENT AUTHORITY OF INDIA</w:t>
      </w:r>
    </w:p>
    <w:p w:rsidR="00AC14AA" w:rsidRPr="00846054" w:rsidRDefault="00AC14AA" w:rsidP="00AC14AA">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AC14AA" w:rsidRPr="00846054" w:rsidRDefault="00AC14AA" w:rsidP="00AC14AA">
      <w:pPr>
        <w:ind w:right="-30"/>
        <w:jc w:val="center"/>
        <w:rPr>
          <w:rFonts w:ascii="Times New Roman" w:hAnsi="Times New Roman"/>
          <w:b/>
          <w:bCs/>
          <w:sz w:val="22"/>
          <w:szCs w:val="22"/>
        </w:rPr>
      </w:pPr>
    </w:p>
    <w:p w:rsidR="00AC14AA" w:rsidRPr="00846054" w:rsidRDefault="00AC14AA" w:rsidP="00AC14AA">
      <w:pPr>
        <w:ind w:right="-30"/>
        <w:jc w:val="center"/>
        <w:rPr>
          <w:rFonts w:ascii="Times New Roman" w:hAnsi="Times New Roman"/>
          <w:sz w:val="22"/>
          <w:szCs w:val="22"/>
        </w:rPr>
      </w:pPr>
      <w:r w:rsidRPr="00846054">
        <w:rPr>
          <w:rFonts w:ascii="Times New Roman" w:hAnsi="Times New Roman"/>
          <w:b/>
          <w:bCs/>
          <w:sz w:val="22"/>
          <w:szCs w:val="22"/>
        </w:rPr>
        <w:t xml:space="preserve">SCHEDULE II – Form </w:t>
      </w:r>
      <w:r w:rsidR="00645275" w:rsidRPr="00846054">
        <w:rPr>
          <w:rFonts w:ascii="Times New Roman" w:hAnsi="Times New Roman"/>
          <w:b/>
          <w:bCs/>
          <w:sz w:val="22"/>
          <w:szCs w:val="22"/>
        </w:rPr>
        <w:t>X</w:t>
      </w:r>
    </w:p>
    <w:p w:rsidR="00AC14AA" w:rsidRPr="00846054" w:rsidRDefault="00AC14AA" w:rsidP="00AC14AA">
      <w:pPr>
        <w:autoSpaceDE w:val="0"/>
        <w:autoSpaceDN w:val="0"/>
        <w:adjustRightInd w:val="0"/>
        <w:ind w:right="-30"/>
        <w:jc w:val="center"/>
        <w:rPr>
          <w:rFonts w:ascii="Times New Roman" w:hAnsi="Times New Roman"/>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w:t>
      </w:r>
      <w:r w:rsidR="00293F4F" w:rsidRPr="00846054">
        <w:rPr>
          <w:rFonts w:ascii="Times New Roman" w:hAnsi="Times New Roman"/>
          <w:b/>
          <w:sz w:val="22"/>
          <w:szCs w:val="22"/>
        </w:rPr>
        <w:t>36</w:t>
      </w:r>
      <w:r w:rsidRPr="00846054">
        <w:rPr>
          <w:rFonts w:ascii="Times New Roman" w:hAnsi="Times New Roman"/>
          <w:b/>
          <w:sz w:val="22"/>
          <w:szCs w:val="22"/>
        </w:rPr>
        <w:t>)</w:t>
      </w:r>
    </w:p>
    <w:p w:rsidR="00AC14AA" w:rsidRPr="00846054" w:rsidRDefault="00AC14AA" w:rsidP="00776822">
      <w:pPr>
        <w:ind w:right="-30"/>
        <w:rPr>
          <w:rFonts w:ascii="Times New Roman" w:hAnsi="Times New Roman"/>
          <w:sz w:val="22"/>
          <w:szCs w:val="22"/>
        </w:rPr>
      </w:pPr>
    </w:p>
    <w:p w:rsidR="00EB1EEE" w:rsidRPr="00846054" w:rsidRDefault="00EB1EEE" w:rsidP="003E2947">
      <w:pPr>
        <w:widowControl w:val="0"/>
        <w:autoSpaceDE w:val="0"/>
        <w:autoSpaceDN w:val="0"/>
        <w:adjustRightInd w:val="0"/>
        <w:ind w:left="450" w:right="-30" w:hanging="450"/>
        <w:jc w:val="center"/>
        <w:rPr>
          <w:rFonts w:ascii="Times New Roman" w:hAnsi="Times New Roman"/>
          <w:b/>
          <w:sz w:val="22"/>
          <w:szCs w:val="22"/>
        </w:rPr>
      </w:pPr>
      <w:r w:rsidRPr="00846054">
        <w:rPr>
          <w:rFonts w:ascii="Times New Roman" w:hAnsi="Times New Roman"/>
          <w:b/>
          <w:sz w:val="22"/>
          <w:szCs w:val="22"/>
        </w:rPr>
        <w:t>Outsourcing Activities</w:t>
      </w:r>
    </w:p>
    <w:p w:rsidR="00EB1EEE" w:rsidRPr="00846054" w:rsidRDefault="00EB1EEE" w:rsidP="00EB1EEE">
      <w:pPr>
        <w:widowControl w:val="0"/>
        <w:autoSpaceDE w:val="0"/>
        <w:autoSpaceDN w:val="0"/>
        <w:adjustRightInd w:val="0"/>
        <w:ind w:left="450" w:right="-30" w:hanging="450"/>
        <w:jc w:val="both"/>
        <w:rPr>
          <w:rFonts w:ascii="Times New Roman" w:hAnsi="Times New Roman"/>
          <w:sz w:val="22"/>
          <w:szCs w:val="22"/>
        </w:rPr>
      </w:pPr>
    </w:p>
    <w:p w:rsidR="00EB1EEE" w:rsidRPr="00846054" w:rsidRDefault="00EB1EEE" w:rsidP="007033AB">
      <w:pPr>
        <w:numPr>
          <w:ilvl w:val="0"/>
          <w:numId w:val="164"/>
        </w:numPr>
        <w:autoSpaceDE w:val="0"/>
        <w:autoSpaceDN w:val="0"/>
        <w:adjustRightInd w:val="0"/>
        <w:jc w:val="both"/>
        <w:rPr>
          <w:rFonts w:ascii="Times New Roman" w:hAnsi="Times New Roman"/>
          <w:b/>
          <w:bCs/>
          <w:sz w:val="22"/>
          <w:szCs w:val="22"/>
        </w:rPr>
      </w:pPr>
      <w:r w:rsidRPr="00846054">
        <w:rPr>
          <w:rFonts w:ascii="Times New Roman" w:hAnsi="Times New Roman"/>
          <w:b/>
          <w:bCs/>
          <w:sz w:val="22"/>
          <w:szCs w:val="22"/>
        </w:rPr>
        <w:t>C</w:t>
      </w:r>
      <w:r w:rsidR="005C7C8D" w:rsidRPr="00846054">
        <w:rPr>
          <w:rFonts w:ascii="Times New Roman" w:hAnsi="Times New Roman"/>
          <w:b/>
          <w:bCs/>
          <w:sz w:val="22"/>
          <w:szCs w:val="22"/>
        </w:rPr>
        <w:t xml:space="preserve">ore Activities </w:t>
      </w:r>
    </w:p>
    <w:p w:rsidR="005C7C8D" w:rsidRPr="00846054" w:rsidRDefault="00EB1EEE" w:rsidP="007033AB">
      <w:pPr>
        <w:pStyle w:val="ListParagraph"/>
        <w:numPr>
          <w:ilvl w:val="2"/>
          <w:numId w:val="32"/>
        </w:numPr>
        <w:autoSpaceDE w:val="0"/>
        <w:autoSpaceDN w:val="0"/>
        <w:adjustRightInd w:val="0"/>
        <w:rPr>
          <w:rFonts w:ascii="Times New Roman" w:hAnsi="Times New Roman"/>
          <w:b/>
          <w:bCs/>
          <w:sz w:val="22"/>
          <w:szCs w:val="22"/>
        </w:rPr>
      </w:pPr>
      <w:r w:rsidRPr="00846054">
        <w:rPr>
          <w:rFonts w:ascii="Times New Roman" w:hAnsi="Times New Roman"/>
          <w:bCs/>
          <w:sz w:val="22"/>
          <w:szCs w:val="22"/>
        </w:rPr>
        <w:t xml:space="preserve">The </w:t>
      </w:r>
      <w:r w:rsidR="00B40094" w:rsidRPr="00846054">
        <w:rPr>
          <w:rFonts w:ascii="Times New Roman" w:hAnsi="Times New Roman"/>
          <w:bCs/>
          <w:sz w:val="22"/>
          <w:szCs w:val="22"/>
        </w:rPr>
        <w:t xml:space="preserve">Insurance broker </w:t>
      </w:r>
      <w:r w:rsidR="00016F37" w:rsidRPr="00846054">
        <w:rPr>
          <w:rFonts w:ascii="Times New Roman" w:hAnsi="Times New Roman"/>
          <w:bCs/>
          <w:sz w:val="22"/>
          <w:szCs w:val="22"/>
        </w:rPr>
        <w:t xml:space="preserve">shall not </w:t>
      </w:r>
      <w:r w:rsidR="0019328F" w:rsidRPr="00846054">
        <w:rPr>
          <w:rFonts w:ascii="Times New Roman" w:hAnsi="Times New Roman"/>
          <w:bCs/>
          <w:sz w:val="22"/>
          <w:szCs w:val="22"/>
        </w:rPr>
        <w:t xml:space="preserve">outsource </w:t>
      </w:r>
      <w:r w:rsidRPr="00846054">
        <w:rPr>
          <w:rFonts w:ascii="Times New Roman" w:hAnsi="Times New Roman"/>
          <w:bCs/>
          <w:sz w:val="22"/>
          <w:szCs w:val="22"/>
        </w:rPr>
        <w:t>any of the following activities</w:t>
      </w:r>
      <w:r w:rsidR="005C7C8D" w:rsidRPr="00846054">
        <w:rPr>
          <w:rFonts w:ascii="Times New Roman" w:hAnsi="Times New Roman"/>
          <w:bCs/>
          <w:sz w:val="22"/>
          <w:szCs w:val="22"/>
        </w:rPr>
        <w:t xml:space="preserve">: </w:t>
      </w:r>
    </w:p>
    <w:p w:rsidR="005C7C8D" w:rsidRPr="00846054" w:rsidRDefault="005C7C8D" w:rsidP="005C7C8D">
      <w:pPr>
        <w:pStyle w:val="ListParagraph"/>
        <w:numPr>
          <w:ilvl w:val="5"/>
          <w:numId w:val="32"/>
        </w:numPr>
        <w:autoSpaceDE w:val="0"/>
        <w:autoSpaceDN w:val="0"/>
        <w:adjustRightInd w:val="0"/>
        <w:ind w:left="1560" w:hanging="284"/>
        <w:rPr>
          <w:rFonts w:ascii="Times New Roman" w:hAnsi="Times New Roman"/>
          <w:b/>
          <w:bCs/>
          <w:sz w:val="22"/>
          <w:szCs w:val="22"/>
        </w:rPr>
      </w:pPr>
      <w:r w:rsidRPr="00846054">
        <w:rPr>
          <w:rFonts w:ascii="Times New Roman" w:hAnsi="Times New Roman"/>
          <w:bCs/>
          <w:sz w:val="22"/>
          <w:szCs w:val="22"/>
        </w:rPr>
        <w:t>the functions of the direct/ reinsurance/ composite broker as given in Schedule I – Form A under Regulation 4</w:t>
      </w:r>
    </w:p>
    <w:p w:rsidR="00EB1EEE" w:rsidRPr="00846054" w:rsidRDefault="00EB1EEE" w:rsidP="00016F37">
      <w:pPr>
        <w:pStyle w:val="ListParagraph"/>
        <w:autoSpaceDE w:val="0"/>
        <w:autoSpaceDN w:val="0"/>
        <w:adjustRightInd w:val="0"/>
        <w:ind w:left="1080"/>
        <w:rPr>
          <w:rFonts w:ascii="Times New Roman" w:hAnsi="Times New Roman"/>
          <w:b/>
          <w:bCs/>
          <w:sz w:val="22"/>
          <w:szCs w:val="22"/>
        </w:rPr>
      </w:pPr>
    </w:p>
    <w:p w:rsidR="00EB1EEE" w:rsidRPr="00846054" w:rsidRDefault="00EB1EEE" w:rsidP="007033AB">
      <w:pPr>
        <w:numPr>
          <w:ilvl w:val="0"/>
          <w:numId w:val="164"/>
        </w:numPr>
        <w:autoSpaceDE w:val="0"/>
        <w:autoSpaceDN w:val="0"/>
        <w:adjustRightInd w:val="0"/>
        <w:jc w:val="both"/>
        <w:rPr>
          <w:rFonts w:ascii="Times New Roman" w:hAnsi="Times New Roman"/>
          <w:b/>
          <w:bCs/>
          <w:sz w:val="22"/>
          <w:szCs w:val="22"/>
        </w:rPr>
      </w:pPr>
      <w:r w:rsidRPr="00846054">
        <w:rPr>
          <w:rFonts w:ascii="Times New Roman" w:hAnsi="Times New Roman"/>
          <w:b/>
          <w:bCs/>
          <w:sz w:val="22"/>
          <w:szCs w:val="22"/>
        </w:rPr>
        <w:t>R</w:t>
      </w:r>
      <w:r w:rsidR="00016F37" w:rsidRPr="00846054">
        <w:rPr>
          <w:rFonts w:ascii="Times New Roman" w:hAnsi="Times New Roman"/>
          <w:b/>
          <w:bCs/>
          <w:sz w:val="22"/>
          <w:szCs w:val="22"/>
        </w:rPr>
        <w:t xml:space="preserve">esponsibilities of the Board of Directors </w:t>
      </w:r>
      <w:r w:rsidR="0019328F" w:rsidRPr="00846054">
        <w:rPr>
          <w:rFonts w:ascii="Times New Roman" w:hAnsi="Times New Roman"/>
          <w:b/>
          <w:bCs/>
          <w:sz w:val="22"/>
          <w:szCs w:val="22"/>
        </w:rPr>
        <w:t xml:space="preserve">– 1) </w:t>
      </w:r>
      <w:r w:rsidRPr="00846054">
        <w:rPr>
          <w:rFonts w:ascii="Times New Roman" w:hAnsi="Times New Roman"/>
          <w:sz w:val="22"/>
          <w:szCs w:val="22"/>
        </w:rPr>
        <w:t xml:space="preserve">The Board </w:t>
      </w:r>
      <w:r w:rsidR="0019328F" w:rsidRPr="00846054">
        <w:rPr>
          <w:rFonts w:ascii="Times New Roman" w:hAnsi="Times New Roman"/>
          <w:sz w:val="22"/>
          <w:szCs w:val="22"/>
        </w:rPr>
        <w:t xml:space="preserve">of the insurance broking company </w:t>
      </w:r>
      <w:r w:rsidRPr="00846054">
        <w:rPr>
          <w:rFonts w:ascii="Times New Roman" w:hAnsi="Times New Roman"/>
          <w:sz w:val="22"/>
          <w:szCs w:val="22"/>
        </w:rPr>
        <w:t>shall be responsible for the following functions under these</w:t>
      </w:r>
      <w:r w:rsidR="0019328F" w:rsidRPr="00846054">
        <w:rPr>
          <w:rFonts w:ascii="Times New Roman" w:hAnsi="Times New Roman"/>
          <w:sz w:val="22"/>
          <w:szCs w:val="22"/>
        </w:rPr>
        <w:t xml:space="preserve"> </w:t>
      </w:r>
      <w:r w:rsidRPr="00846054">
        <w:rPr>
          <w:rFonts w:ascii="Times New Roman" w:hAnsi="Times New Roman"/>
          <w:sz w:val="22"/>
          <w:szCs w:val="22"/>
        </w:rPr>
        <w:t>Regulations:</w:t>
      </w:r>
    </w:p>
    <w:p w:rsidR="00EB1EEE" w:rsidRPr="00846054" w:rsidRDefault="00EB1EEE" w:rsidP="007033AB">
      <w:pPr>
        <w:pStyle w:val="ListParagraph"/>
        <w:numPr>
          <w:ilvl w:val="1"/>
          <w:numId w:val="32"/>
        </w:numPr>
        <w:tabs>
          <w:tab w:val="clear" w:pos="360"/>
          <w:tab w:val="num" w:pos="426"/>
        </w:tabs>
        <w:autoSpaceDE w:val="0"/>
        <w:autoSpaceDN w:val="0"/>
        <w:adjustRightInd w:val="0"/>
        <w:ind w:left="993"/>
        <w:jc w:val="both"/>
        <w:rPr>
          <w:rFonts w:ascii="Times New Roman" w:hAnsi="Times New Roman"/>
          <w:sz w:val="22"/>
          <w:szCs w:val="22"/>
        </w:rPr>
      </w:pPr>
      <w:r w:rsidRPr="00846054">
        <w:rPr>
          <w:rFonts w:ascii="Times New Roman" w:hAnsi="Times New Roman"/>
          <w:sz w:val="22"/>
          <w:szCs w:val="22"/>
        </w:rPr>
        <w:t xml:space="preserve">The Board of Directors shall put in place </w:t>
      </w:r>
      <w:r w:rsidRPr="00846054">
        <w:rPr>
          <w:rFonts w:ascii="Times New Roman" w:hAnsi="Times New Roman"/>
          <w:bCs/>
          <w:sz w:val="22"/>
          <w:szCs w:val="22"/>
        </w:rPr>
        <w:t>an Outsourcing Policy</w:t>
      </w:r>
      <w:r w:rsidRPr="00846054">
        <w:rPr>
          <w:rFonts w:ascii="Times New Roman" w:hAnsi="Times New Roman"/>
          <w:sz w:val="22"/>
          <w:szCs w:val="22"/>
        </w:rPr>
        <w:t xml:space="preserve"> covering the following:</w:t>
      </w:r>
    </w:p>
    <w:p w:rsidR="00EB1EEE" w:rsidRPr="00846054" w:rsidRDefault="00EB1EEE" w:rsidP="00EB1EEE">
      <w:pPr>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 xml:space="preserve">a) Framework for assessment of risks involved in outsourcing, including the </w:t>
      </w:r>
      <w:r w:rsidRPr="00846054">
        <w:rPr>
          <w:rFonts w:ascii="Times New Roman" w:hAnsi="Times New Roman"/>
          <w:sz w:val="22"/>
          <w:szCs w:val="22"/>
        </w:rPr>
        <w:tab/>
        <w:t>confidentiality</w:t>
      </w:r>
      <w:r w:rsidR="0059206E" w:rsidRPr="00846054">
        <w:rPr>
          <w:rFonts w:ascii="Times New Roman" w:hAnsi="Times New Roman"/>
          <w:sz w:val="22"/>
          <w:szCs w:val="22"/>
        </w:rPr>
        <w:t xml:space="preserve"> </w:t>
      </w:r>
      <w:r w:rsidRPr="00846054">
        <w:rPr>
          <w:rFonts w:ascii="Times New Roman" w:hAnsi="Times New Roman"/>
          <w:sz w:val="22"/>
          <w:szCs w:val="22"/>
        </w:rPr>
        <w:t>of</w:t>
      </w:r>
      <w:r w:rsidR="0059206E" w:rsidRPr="00846054">
        <w:rPr>
          <w:rFonts w:ascii="Times New Roman" w:hAnsi="Times New Roman"/>
          <w:sz w:val="22"/>
          <w:szCs w:val="22"/>
        </w:rPr>
        <w:t xml:space="preserve"> </w:t>
      </w:r>
      <w:r w:rsidRPr="00846054">
        <w:rPr>
          <w:rFonts w:ascii="Times New Roman" w:hAnsi="Times New Roman"/>
          <w:sz w:val="22"/>
          <w:szCs w:val="22"/>
        </w:rPr>
        <w:t>data,</w:t>
      </w:r>
      <w:r w:rsidR="0059206E" w:rsidRPr="00846054">
        <w:rPr>
          <w:rFonts w:ascii="Times New Roman" w:hAnsi="Times New Roman"/>
          <w:sz w:val="22"/>
          <w:szCs w:val="22"/>
        </w:rPr>
        <w:t xml:space="preserve"> </w:t>
      </w:r>
      <w:r w:rsidRPr="00846054">
        <w:rPr>
          <w:rFonts w:ascii="Times New Roman" w:hAnsi="Times New Roman"/>
          <w:sz w:val="22"/>
          <w:szCs w:val="22"/>
        </w:rPr>
        <w:t>quality of services</w:t>
      </w:r>
      <w:r w:rsidR="0019328F" w:rsidRPr="00846054">
        <w:rPr>
          <w:rFonts w:ascii="Times New Roman" w:hAnsi="Times New Roman"/>
          <w:sz w:val="22"/>
          <w:szCs w:val="22"/>
        </w:rPr>
        <w:t xml:space="preserve"> </w:t>
      </w:r>
      <w:r w:rsidRPr="00846054">
        <w:rPr>
          <w:rFonts w:ascii="Times New Roman" w:hAnsi="Times New Roman"/>
          <w:sz w:val="22"/>
          <w:szCs w:val="22"/>
        </w:rPr>
        <w:t>rendered under outsourcing contracts</w:t>
      </w:r>
    </w:p>
    <w:p w:rsidR="00EB1EEE" w:rsidRPr="00846054" w:rsidRDefault="00EB1EEE" w:rsidP="00EB1EEE">
      <w:pPr>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b)</w:t>
      </w:r>
      <w:r w:rsidRPr="00846054">
        <w:rPr>
          <w:rFonts w:ascii="Times New Roman" w:hAnsi="Times New Roman"/>
          <w:sz w:val="22"/>
          <w:szCs w:val="22"/>
        </w:rPr>
        <w:tab/>
        <w:t>Parameters for determining materiality of outsourcing contracts for</w:t>
      </w:r>
      <w:r w:rsidR="0019328F" w:rsidRPr="00846054">
        <w:rPr>
          <w:rFonts w:ascii="Times New Roman" w:hAnsi="Times New Roman"/>
          <w:sz w:val="22"/>
          <w:szCs w:val="22"/>
        </w:rPr>
        <w:t xml:space="preserve"> </w:t>
      </w:r>
      <w:r w:rsidRPr="00846054">
        <w:rPr>
          <w:rFonts w:ascii="Times New Roman" w:hAnsi="Times New Roman"/>
          <w:sz w:val="22"/>
          <w:szCs w:val="22"/>
        </w:rPr>
        <w:t>the purpose of determining enhanced oversight by the Insurer</w:t>
      </w:r>
    </w:p>
    <w:p w:rsidR="00EB1EEE" w:rsidRPr="00846054" w:rsidRDefault="00EB1EEE" w:rsidP="00EB1EEE">
      <w:pPr>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c)</w:t>
      </w:r>
      <w:r w:rsidR="0019328F" w:rsidRPr="00846054">
        <w:rPr>
          <w:rFonts w:ascii="Times New Roman" w:hAnsi="Times New Roman"/>
          <w:sz w:val="22"/>
          <w:szCs w:val="22"/>
        </w:rPr>
        <w:t xml:space="preserve"> </w:t>
      </w:r>
      <w:r w:rsidRPr="00846054">
        <w:rPr>
          <w:rFonts w:ascii="Times New Roman" w:hAnsi="Times New Roman"/>
          <w:sz w:val="22"/>
          <w:szCs w:val="22"/>
        </w:rPr>
        <w:t>Parameters for determining the cost-benefit analysis for each Outsourced activity</w:t>
      </w:r>
    </w:p>
    <w:p w:rsidR="00EB1EEE" w:rsidRPr="00846054" w:rsidRDefault="00EB1EEE" w:rsidP="00EB1EEE">
      <w:pPr>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d)</w:t>
      </w:r>
      <w:r w:rsidR="0019328F" w:rsidRPr="00846054">
        <w:rPr>
          <w:rFonts w:ascii="Times New Roman" w:hAnsi="Times New Roman"/>
          <w:sz w:val="22"/>
          <w:szCs w:val="22"/>
        </w:rPr>
        <w:t xml:space="preserve"> </w:t>
      </w:r>
      <w:r w:rsidRPr="00846054">
        <w:rPr>
          <w:rFonts w:ascii="Times New Roman" w:hAnsi="Times New Roman"/>
          <w:sz w:val="22"/>
          <w:szCs w:val="22"/>
        </w:rPr>
        <w:t>Guiding principles for evaluation of the Outsourced Service</w:t>
      </w:r>
      <w:r w:rsidR="0019328F" w:rsidRPr="00846054">
        <w:rPr>
          <w:rFonts w:ascii="Times New Roman" w:hAnsi="Times New Roman"/>
          <w:sz w:val="22"/>
          <w:szCs w:val="22"/>
        </w:rPr>
        <w:t xml:space="preserve"> </w:t>
      </w:r>
      <w:r w:rsidRPr="00846054">
        <w:rPr>
          <w:rFonts w:ascii="Times New Roman" w:hAnsi="Times New Roman"/>
          <w:sz w:val="22"/>
          <w:szCs w:val="22"/>
        </w:rPr>
        <w:t>Provider including its ability and capability to provide the required services</w:t>
      </w:r>
    </w:p>
    <w:p w:rsidR="00EB1EEE" w:rsidRPr="00846054" w:rsidRDefault="00EB1EEE" w:rsidP="00EB1EEE">
      <w:pPr>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e) Conflict management policy that ensure adherence to the provisions on related party transactions as envisaged in Companies Act, 2013</w:t>
      </w:r>
    </w:p>
    <w:p w:rsidR="00EB1EEE" w:rsidRPr="00846054" w:rsidRDefault="00EB1EEE" w:rsidP="00EB1EEE">
      <w:pPr>
        <w:autoSpaceDE w:val="0"/>
        <w:autoSpaceDN w:val="0"/>
        <w:adjustRightInd w:val="0"/>
        <w:ind w:left="1080"/>
        <w:jc w:val="both"/>
        <w:rPr>
          <w:rFonts w:ascii="Times New Roman" w:hAnsi="Times New Roman"/>
          <w:bCs/>
          <w:sz w:val="22"/>
          <w:szCs w:val="22"/>
        </w:rPr>
      </w:pPr>
      <w:r w:rsidRPr="00846054">
        <w:rPr>
          <w:rFonts w:ascii="Times New Roman" w:hAnsi="Times New Roman"/>
          <w:sz w:val="22"/>
          <w:szCs w:val="22"/>
        </w:rPr>
        <w:t>f) Norms for implementation and review of the Outsourcing Policy</w:t>
      </w:r>
      <w:r w:rsidR="0019328F" w:rsidRPr="00846054">
        <w:rPr>
          <w:rFonts w:ascii="Times New Roman" w:hAnsi="Times New Roman"/>
          <w:sz w:val="22"/>
          <w:szCs w:val="22"/>
        </w:rPr>
        <w:t>, D</w:t>
      </w:r>
      <w:r w:rsidRPr="00846054">
        <w:rPr>
          <w:rFonts w:ascii="Times New Roman" w:hAnsi="Times New Roman"/>
          <w:bCs/>
          <w:sz w:val="22"/>
          <w:szCs w:val="22"/>
        </w:rPr>
        <w:t xml:space="preserve">etermining the management’s responsibility for approving, determining the consideration amount involved and monitoring the outsourcing arrangements, and delegation of authority within the </w:t>
      </w:r>
      <w:r w:rsidR="0019328F" w:rsidRPr="00846054">
        <w:rPr>
          <w:rFonts w:ascii="Times New Roman" w:hAnsi="Times New Roman"/>
          <w:bCs/>
          <w:sz w:val="22"/>
          <w:szCs w:val="22"/>
        </w:rPr>
        <w:t>insurance broker</w:t>
      </w:r>
      <w:r w:rsidRPr="00846054">
        <w:rPr>
          <w:rFonts w:ascii="Times New Roman" w:hAnsi="Times New Roman"/>
          <w:bCs/>
          <w:sz w:val="22"/>
          <w:szCs w:val="22"/>
        </w:rPr>
        <w:t>;</w:t>
      </w:r>
    </w:p>
    <w:p w:rsidR="00EB1EEE" w:rsidRPr="00846054" w:rsidRDefault="00EB1EEE" w:rsidP="00EB1EEE">
      <w:pPr>
        <w:tabs>
          <w:tab w:val="left" w:pos="1080"/>
        </w:tabs>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g)</w:t>
      </w:r>
      <w:r w:rsidR="0019328F" w:rsidRPr="00846054">
        <w:rPr>
          <w:rFonts w:ascii="Times New Roman" w:hAnsi="Times New Roman"/>
          <w:sz w:val="22"/>
          <w:szCs w:val="22"/>
        </w:rPr>
        <w:t xml:space="preserve"> </w:t>
      </w:r>
      <w:r w:rsidRPr="00846054">
        <w:rPr>
          <w:rFonts w:ascii="Times New Roman" w:hAnsi="Times New Roman"/>
          <w:sz w:val="22"/>
          <w:szCs w:val="22"/>
        </w:rPr>
        <w:t>The degree of due diligence required for other than-material (non-</w:t>
      </w:r>
      <w:r w:rsidR="0019328F" w:rsidRPr="00846054">
        <w:rPr>
          <w:rFonts w:ascii="Times New Roman" w:hAnsi="Times New Roman"/>
          <w:sz w:val="22"/>
          <w:szCs w:val="22"/>
        </w:rPr>
        <w:t>c</w:t>
      </w:r>
      <w:r w:rsidRPr="00846054">
        <w:rPr>
          <w:rFonts w:ascii="Times New Roman" w:hAnsi="Times New Roman"/>
          <w:sz w:val="22"/>
          <w:szCs w:val="22"/>
        </w:rPr>
        <w:t>ore) Outsourcing activities</w:t>
      </w:r>
    </w:p>
    <w:p w:rsidR="00EB1EEE" w:rsidRPr="00846054" w:rsidRDefault="0019328F" w:rsidP="00824C14">
      <w:pPr>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 xml:space="preserve">h) </w:t>
      </w:r>
      <w:r w:rsidR="00EB1EEE" w:rsidRPr="00846054">
        <w:rPr>
          <w:rFonts w:ascii="Times New Roman" w:hAnsi="Times New Roman"/>
          <w:sz w:val="22"/>
          <w:szCs w:val="22"/>
        </w:rPr>
        <w:t>At least an annual review of the Outsourcing Policy keeping in mind the changes in the internal and external environment impacting the outsourcing arrangements</w:t>
      </w:r>
    </w:p>
    <w:p w:rsidR="00EB1EEE" w:rsidRPr="00846054" w:rsidRDefault="0019328F" w:rsidP="0019328F">
      <w:pPr>
        <w:autoSpaceDE w:val="0"/>
        <w:autoSpaceDN w:val="0"/>
        <w:adjustRightInd w:val="0"/>
        <w:ind w:left="360" w:firstLine="720"/>
        <w:jc w:val="both"/>
        <w:rPr>
          <w:rFonts w:ascii="Times New Roman" w:hAnsi="Times New Roman"/>
          <w:sz w:val="22"/>
          <w:szCs w:val="22"/>
        </w:rPr>
      </w:pPr>
      <w:proofErr w:type="spellStart"/>
      <w:r w:rsidRPr="00846054">
        <w:rPr>
          <w:rFonts w:ascii="Times New Roman" w:hAnsi="Times New Roman"/>
          <w:sz w:val="22"/>
          <w:szCs w:val="22"/>
        </w:rPr>
        <w:t>i</w:t>
      </w:r>
      <w:proofErr w:type="spellEnd"/>
      <w:r w:rsidRPr="00846054">
        <w:rPr>
          <w:rFonts w:ascii="Times New Roman" w:hAnsi="Times New Roman"/>
          <w:sz w:val="22"/>
          <w:szCs w:val="22"/>
        </w:rPr>
        <w:t xml:space="preserve">) </w:t>
      </w:r>
      <w:r w:rsidR="00EB1EEE" w:rsidRPr="00846054">
        <w:rPr>
          <w:rFonts w:ascii="Times New Roman" w:hAnsi="Times New Roman"/>
          <w:sz w:val="22"/>
          <w:szCs w:val="22"/>
        </w:rPr>
        <w:t>Annual review of the summary of the outsourced activities of the Insurer</w:t>
      </w:r>
    </w:p>
    <w:p w:rsidR="00EB1EEE" w:rsidRPr="00846054" w:rsidRDefault="0019328F" w:rsidP="0019328F">
      <w:pPr>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 xml:space="preserve">k) </w:t>
      </w:r>
      <w:r w:rsidR="00EB1EEE" w:rsidRPr="00846054">
        <w:rPr>
          <w:rFonts w:ascii="Times New Roman" w:hAnsi="Times New Roman"/>
          <w:sz w:val="22"/>
          <w:szCs w:val="22"/>
        </w:rPr>
        <w:t>Approval of material outsourcing contracts as per the threshold limits prescribed in the Outsourcing Policy.</w:t>
      </w:r>
    </w:p>
    <w:p w:rsidR="00EB1EEE" w:rsidRPr="00846054" w:rsidRDefault="0019328F" w:rsidP="0019328F">
      <w:pPr>
        <w:autoSpaceDE w:val="0"/>
        <w:autoSpaceDN w:val="0"/>
        <w:adjustRightInd w:val="0"/>
        <w:ind w:left="1080"/>
        <w:jc w:val="both"/>
        <w:rPr>
          <w:rFonts w:ascii="Times New Roman" w:hAnsi="Times New Roman"/>
          <w:sz w:val="22"/>
          <w:szCs w:val="22"/>
        </w:rPr>
      </w:pPr>
      <w:r w:rsidRPr="00846054">
        <w:rPr>
          <w:rFonts w:ascii="Times New Roman" w:hAnsi="Times New Roman"/>
          <w:sz w:val="22"/>
          <w:szCs w:val="22"/>
        </w:rPr>
        <w:t xml:space="preserve">l) </w:t>
      </w:r>
      <w:r w:rsidR="00EB1EEE" w:rsidRPr="00846054">
        <w:rPr>
          <w:rFonts w:ascii="Times New Roman" w:hAnsi="Times New Roman"/>
          <w:sz w:val="22"/>
          <w:szCs w:val="22"/>
        </w:rPr>
        <w:t xml:space="preserve">Ensuring that the pricing for related party outsourcing arrangements are </w:t>
      </w:r>
      <w:r w:rsidR="00EB1EEE" w:rsidRPr="00846054">
        <w:rPr>
          <w:rFonts w:ascii="Times New Roman" w:hAnsi="Times New Roman"/>
          <w:sz w:val="22"/>
          <w:szCs w:val="22"/>
        </w:rPr>
        <w:tab/>
        <w:t>consistent with accepted arms’ length principles as enshrined in the Companies</w:t>
      </w:r>
      <w:r w:rsidRPr="00846054">
        <w:rPr>
          <w:rFonts w:ascii="Times New Roman" w:hAnsi="Times New Roman"/>
          <w:sz w:val="22"/>
          <w:szCs w:val="22"/>
        </w:rPr>
        <w:t xml:space="preserve"> </w:t>
      </w:r>
      <w:r w:rsidR="00EB1EEE" w:rsidRPr="00846054">
        <w:rPr>
          <w:rFonts w:ascii="Times New Roman" w:hAnsi="Times New Roman"/>
          <w:sz w:val="22"/>
          <w:szCs w:val="22"/>
        </w:rPr>
        <w:t>Act, 2013</w:t>
      </w:r>
    </w:p>
    <w:p w:rsidR="00EB1EEE" w:rsidRPr="00846054" w:rsidRDefault="00EB1EEE" w:rsidP="00EB1EEE">
      <w:pPr>
        <w:autoSpaceDE w:val="0"/>
        <w:autoSpaceDN w:val="0"/>
        <w:adjustRightInd w:val="0"/>
        <w:ind w:left="270"/>
        <w:jc w:val="both"/>
        <w:rPr>
          <w:rFonts w:ascii="Times New Roman" w:hAnsi="Times New Roman"/>
          <w:b/>
          <w:sz w:val="22"/>
          <w:szCs w:val="22"/>
        </w:rPr>
      </w:pPr>
    </w:p>
    <w:p w:rsidR="00EB1EEE" w:rsidRPr="00846054" w:rsidRDefault="00EB1EEE" w:rsidP="007033AB">
      <w:pPr>
        <w:numPr>
          <w:ilvl w:val="0"/>
          <w:numId w:val="164"/>
        </w:numPr>
        <w:autoSpaceDE w:val="0"/>
        <w:autoSpaceDN w:val="0"/>
        <w:adjustRightInd w:val="0"/>
        <w:jc w:val="both"/>
        <w:rPr>
          <w:rFonts w:ascii="Times New Roman" w:hAnsi="Times New Roman"/>
          <w:b/>
          <w:sz w:val="22"/>
          <w:szCs w:val="22"/>
        </w:rPr>
      </w:pPr>
      <w:r w:rsidRPr="00846054">
        <w:rPr>
          <w:rFonts w:ascii="Times New Roman" w:hAnsi="Times New Roman"/>
          <w:b/>
          <w:bCs/>
          <w:sz w:val="22"/>
          <w:szCs w:val="22"/>
        </w:rPr>
        <w:t>O</w:t>
      </w:r>
      <w:r w:rsidR="00016F37" w:rsidRPr="00846054">
        <w:rPr>
          <w:rFonts w:ascii="Times New Roman" w:hAnsi="Times New Roman"/>
          <w:b/>
          <w:bCs/>
          <w:sz w:val="22"/>
          <w:szCs w:val="22"/>
        </w:rPr>
        <w:t>utsourcing Service Providers</w:t>
      </w:r>
      <w:r w:rsidRPr="00846054">
        <w:rPr>
          <w:rFonts w:ascii="Times New Roman" w:hAnsi="Times New Roman"/>
          <w:sz w:val="22"/>
          <w:szCs w:val="22"/>
        </w:rPr>
        <w:t xml:space="preserve">: </w:t>
      </w:r>
      <w:r w:rsidR="00824C14" w:rsidRPr="00846054">
        <w:rPr>
          <w:rFonts w:ascii="Times New Roman" w:hAnsi="Times New Roman"/>
          <w:sz w:val="22"/>
          <w:szCs w:val="22"/>
        </w:rPr>
        <w:t xml:space="preserve">An insurance broker can outsource activity to any entity other than an individual </w:t>
      </w:r>
      <w:r w:rsidRPr="00846054">
        <w:rPr>
          <w:rFonts w:ascii="Times New Roman" w:hAnsi="Times New Roman"/>
          <w:sz w:val="22"/>
          <w:szCs w:val="22"/>
        </w:rPr>
        <w:t xml:space="preserve">where the activity </w:t>
      </w:r>
      <w:r w:rsidR="00824C14" w:rsidRPr="00846054">
        <w:rPr>
          <w:rFonts w:ascii="Times New Roman" w:hAnsi="Times New Roman"/>
          <w:sz w:val="22"/>
          <w:szCs w:val="22"/>
        </w:rPr>
        <w:t xml:space="preserve">to be </w:t>
      </w:r>
      <w:r w:rsidRPr="00846054">
        <w:rPr>
          <w:rFonts w:ascii="Times New Roman" w:hAnsi="Times New Roman"/>
          <w:sz w:val="22"/>
          <w:szCs w:val="22"/>
        </w:rPr>
        <w:t xml:space="preserve">outsourced is </w:t>
      </w:r>
      <w:r w:rsidR="0059206E" w:rsidRPr="00846054">
        <w:rPr>
          <w:rFonts w:ascii="Times New Roman" w:hAnsi="Times New Roman"/>
          <w:sz w:val="22"/>
          <w:szCs w:val="22"/>
        </w:rPr>
        <w:t>more than 5% of the total outsourcing expenditure (Material).</w:t>
      </w:r>
    </w:p>
    <w:p w:rsidR="00EB1EEE" w:rsidRPr="00846054" w:rsidRDefault="00EB1EEE" w:rsidP="00EB1EEE">
      <w:pPr>
        <w:autoSpaceDE w:val="0"/>
        <w:autoSpaceDN w:val="0"/>
        <w:adjustRightInd w:val="0"/>
        <w:jc w:val="both"/>
        <w:rPr>
          <w:rFonts w:ascii="Times New Roman" w:hAnsi="Times New Roman"/>
          <w:sz w:val="22"/>
          <w:szCs w:val="22"/>
        </w:rPr>
      </w:pPr>
    </w:p>
    <w:p w:rsidR="00824C14" w:rsidRPr="00846054" w:rsidRDefault="00EB1EEE" w:rsidP="007033AB">
      <w:pPr>
        <w:numPr>
          <w:ilvl w:val="0"/>
          <w:numId w:val="164"/>
        </w:numPr>
        <w:autoSpaceDE w:val="0"/>
        <w:autoSpaceDN w:val="0"/>
        <w:adjustRightInd w:val="0"/>
        <w:jc w:val="both"/>
        <w:rPr>
          <w:rFonts w:ascii="Times New Roman" w:hAnsi="Times New Roman"/>
          <w:sz w:val="22"/>
          <w:szCs w:val="22"/>
        </w:rPr>
      </w:pPr>
      <w:r w:rsidRPr="00846054">
        <w:rPr>
          <w:rFonts w:ascii="Times New Roman" w:hAnsi="Times New Roman"/>
          <w:b/>
          <w:bCs/>
          <w:sz w:val="22"/>
          <w:szCs w:val="22"/>
        </w:rPr>
        <w:t>Due Diligence of Outsourcing Service Providers</w:t>
      </w:r>
      <w:r w:rsidRPr="00846054">
        <w:rPr>
          <w:rFonts w:ascii="Times New Roman" w:hAnsi="Times New Roman"/>
          <w:sz w:val="22"/>
          <w:szCs w:val="22"/>
        </w:rPr>
        <w:t>:</w:t>
      </w:r>
      <w:r w:rsidR="00824C14" w:rsidRPr="00846054">
        <w:rPr>
          <w:rFonts w:ascii="Times New Roman" w:hAnsi="Times New Roman"/>
          <w:sz w:val="22"/>
          <w:szCs w:val="22"/>
        </w:rPr>
        <w:t xml:space="preserve"> 1) An insurance broker </w:t>
      </w:r>
      <w:r w:rsidRPr="00846054">
        <w:rPr>
          <w:rFonts w:ascii="Times New Roman" w:hAnsi="Times New Roman"/>
          <w:sz w:val="22"/>
          <w:szCs w:val="22"/>
        </w:rPr>
        <w:t xml:space="preserve">shall </w:t>
      </w:r>
      <w:r w:rsidR="00824C14" w:rsidRPr="00846054">
        <w:rPr>
          <w:rFonts w:ascii="Times New Roman" w:hAnsi="Times New Roman"/>
          <w:sz w:val="22"/>
          <w:szCs w:val="22"/>
        </w:rPr>
        <w:t xml:space="preserve">before outsourcing the activities shall undertake </w:t>
      </w:r>
      <w:r w:rsidRPr="00846054">
        <w:rPr>
          <w:rFonts w:ascii="Times New Roman" w:hAnsi="Times New Roman"/>
          <w:sz w:val="22"/>
          <w:szCs w:val="22"/>
        </w:rPr>
        <w:t xml:space="preserve">due diligence </w:t>
      </w:r>
      <w:r w:rsidR="00824C14" w:rsidRPr="00846054">
        <w:rPr>
          <w:rFonts w:ascii="Times New Roman" w:hAnsi="Times New Roman"/>
          <w:sz w:val="22"/>
          <w:szCs w:val="22"/>
        </w:rPr>
        <w:t xml:space="preserve">of outsourcing service providers based on best practices and needs of the broking company such as: </w:t>
      </w:r>
    </w:p>
    <w:p w:rsidR="00824C14" w:rsidRPr="00846054" w:rsidRDefault="00824C14" w:rsidP="0059206E">
      <w:pPr>
        <w:pStyle w:val="ListParagraph"/>
        <w:ind w:left="1134"/>
        <w:rPr>
          <w:rFonts w:ascii="Times New Roman" w:hAnsi="Times New Roman"/>
          <w:sz w:val="22"/>
          <w:szCs w:val="22"/>
        </w:rPr>
      </w:pPr>
      <w:r w:rsidRPr="00846054">
        <w:rPr>
          <w:rFonts w:ascii="Times New Roman" w:hAnsi="Times New Roman"/>
          <w:sz w:val="22"/>
          <w:szCs w:val="22"/>
        </w:rPr>
        <w:t>a) Does the main objective of the outsource service provider include activities outsourced.</w:t>
      </w:r>
    </w:p>
    <w:p w:rsidR="00EB1EEE" w:rsidRPr="00846054" w:rsidRDefault="00824C14" w:rsidP="0059206E">
      <w:pPr>
        <w:pStyle w:val="ListParagraph"/>
        <w:ind w:left="1134"/>
        <w:rPr>
          <w:rFonts w:ascii="Times New Roman" w:hAnsi="Times New Roman"/>
          <w:sz w:val="22"/>
          <w:szCs w:val="22"/>
        </w:rPr>
      </w:pPr>
      <w:r w:rsidRPr="00846054">
        <w:rPr>
          <w:rFonts w:ascii="Times New Roman" w:hAnsi="Times New Roman"/>
          <w:sz w:val="22"/>
          <w:szCs w:val="22"/>
        </w:rPr>
        <w:t xml:space="preserve">b) </w:t>
      </w:r>
      <w:r w:rsidR="00EB1EEE" w:rsidRPr="00846054">
        <w:rPr>
          <w:rFonts w:ascii="Times New Roman" w:hAnsi="Times New Roman"/>
          <w:sz w:val="22"/>
          <w:szCs w:val="22"/>
        </w:rPr>
        <w:t>Existence of the outsourcing service provider as projected</w:t>
      </w:r>
    </w:p>
    <w:p w:rsidR="00824C14" w:rsidRPr="00846054" w:rsidRDefault="00824C14" w:rsidP="0059206E">
      <w:pPr>
        <w:pStyle w:val="ListParagraph"/>
        <w:ind w:left="1134"/>
        <w:rPr>
          <w:rFonts w:ascii="Times New Roman" w:hAnsi="Times New Roman"/>
          <w:sz w:val="22"/>
          <w:szCs w:val="22"/>
        </w:rPr>
      </w:pPr>
      <w:r w:rsidRPr="00846054">
        <w:rPr>
          <w:rFonts w:ascii="Times New Roman" w:hAnsi="Times New Roman"/>
          <w:sz w:val="22"/>
          <w:szCs w:val="22"/>
        </w:rPr>
        <w:t xml:space="preserve">c) </w:t>
      </w:r>
      <w:r w:rsidR="0059206E" w:rsidRPr="00846054">
        <w:rPr>
          <w:rFonts w:ascii="Times New Roman" w:hAnsi="Times New Roman"/>
          <w:sz w:val="22"/>
          <w:szCs w:val="22"/>
        </w:rPr>
        <w:t>C</w:t>
      </w:r>
      <w:r w:rsidR="00EB1EEE" w:rsidRPr="00846054">
        <w:rPr>
          <w:rFonts w:ascii="Times New Roman" w:hAnsi="Times New Roman"/>
          <w:sz w:val="22"/>
          <w:szCs w:val="22"/>
        </w:rPr>
        <w:t>ompetence and experience to perform the activity proposed to be outsourced to it.</w:t>
      </w:r>
    </w:p>
    <w:p w:rsidR="00EB1EEE" w:rsidRPr="00846054" w:rsidRDefault="00824C14" w:rsidP="0059206E">
      <w:pPr>
        <w:pStyle w:val="ListParagraph"/>
        <w:ind w:left="1134"/>
        <w:rPr>
          <w:rFonts w:ascii="Times New Roman" w:hAnsi="Times New Roman"/>
          <w:sz w:val="22"/>
          <w:szCs w:val="22"/>
        </w:rPr>
      </w:pPr>
      <w:r w:rsidRPr="00846054">
        <w:rPr>
          <w:rFonts w:ascii="Times New Roman" w:hAnsi="Times New Roman"/>
          <w:sz w:val="22"/>
          <w:szCs w:val="22"/>
        </w:rPr>
        <w:t xml:space="preserve">d) </w:t>
      </w:r>
      <w:r w:rsidR="00EB1EEE" w:rsidRPr="00846054">
        <w:rPr>
          <w:rFonts w:ascii="Times New Roman" w:hAnsi="Times New Roman"/>
          <w:sz w:val="22"/>
          <w:szCs w:val="22"/>
        </w:rPr>
        <w:t>Assessing the capability of the outsourced Service Provider to employ standards envisaged, while</w:t>
      </w:r>
      <w:r w:rsidR="0059206E" w:rsidRPr="00846054">
        <w:rPr>
          <w:rFonts w:ascii="Times New Roman" w:hAnsi="Times New Roman"/>
          <w:sz w:val="22"/>
          <w:szCs w:val="22"/>
        </w:rPr>
        <w:t xml:space="preserve"> </w:t>
      </w:r>
      <w:r w:rsidR="00EB1EEE" w:rsidRPr="00846054">
        <w:rPr>
          <w:rFonts w:ascii="Times New Roman" w:hAnsi="Times New Roman"/>
          <w:sz w:val="22"/>
          <w:szCs w:val="22"/>
        </w:rPr>
        <w:t>performing outsourced activities.</w:t>
      </w:r>
    </w:p>
    <w:p w:rsidR="00EB1EEE" w:rsidRPr="00846054" w:rsidRDefault="00824C14" w:rsidP="0059206E">
      <w:pPr>
        <w:pStyle w:val="ListParagraph"/>
        <w:ind w:left="1134"/>
        <w:rPr>
          <w:rFonts w:ascii="Times New Roman" w:hAnsi="Times New Roman"/>
          <w:sz w:val="22"/>
          <w:szCs w:val="22"/>
        </w:rPr>
      </w:pPr>
      <w:r w:rsidRPr="00846054">
        <w:rPr>
          <w:rFonts w:ascii="Times New Roman" w:hAnsi="Times New Roman"/>
          <w:sz w:val="22"/>
          <w:szCs w:val="22"/>
        </w:rPr>
        <w:t xml:space="preserve">e) </w:t>
      </w:r>
      <w:r w:rsidR="0059206E" w:rsidRPr="00846054">
        <w:rPr>
          <w:rFonts w:ascii="Times New Roman" w:hAnsi="Times New Roman"/>
          <w:sz w:val="22"/>
          <w:szCs w:val="22"/>
        </w:rPr>
        <w:t>S</w:t>
      </w:r>
      <w:r w:rsidR="00EB1EEE" w:rsidRPr="00846054">
        <w:rPr>
          <w:rFonts w:ascii="Times New Roman" w:hAnsi="Times New Roman"/>
          <w:sz w:val="22"/>
          <w:szCs w:val="22"/>
        </w:rPr>
        <w:t>ecurity and internal controls;</w:t>
      </w:r>
    </w:p>
    <w:p w:rsidR="00EB1EEE" w:rsidRPr="00846054" w:rsidRDefault="00824C14" w:rsidP="0059206E">
      <w:pPr>
        <w:pStyle w:val="ListParagraph"/>
        <w:ind w:left="1134"/>
        <w:rPr>
          <w:rFonts w:ascii="Times New Roman" w:hAnsi="Times New Roman"/>
          <w:sz w:val="22"/>
          <w:szCs w:val="22"/>
        </w:rPr>
      </w:pPr>
      <w:r w:rsidRPr="00846054">
        <w:rPr>
          <w:rFonts w:ascii="Times New Roman" w:hAnsi="Times New Roman"/>
          <w:sz w:val="22"/>
          <w:szCs w:val="22"/>
        </w:rPr>
        <w:t xml:space="preserve">f) </w:t>
      </w:r>
      <w:r w:rsidR="00EB1EEE" w:rsidRPr="00846054">
        <w:rPr>
          <w:rFonts w:ascii="Times New Roman" w:hAnsi="Times New Roman"/>
          <w:sz w:val="22"/>
          <w:szCs w:val="22"/>
        </w:rPr>
        <w:t>Business continuity management;</w:t>
      </w:r>
    </w:p>
    <w:p w:rsidR="00EB1EEE" w:rsidRPr="00846054" w:rsidRDefault="00824C14" w:rsidP="0059206E">
      <w:pPr>
        <w:pStyle w:val="ListParagraph"/>
        <w:ind w:left="1134"/>
        <w:rPr>
          <w:rFonts w:ascii="Times New Roman" w:hAnsi="Times New Roman"/>
          <w:sz w:val="22"/>
          <w:szCs w:val="22"/>
        </w:rPr>
      </w:pPr>
      <w:r w:rsidRPr="00846054">
        <w:rPr>
          <w:rFonts w:ascii="Times New Roman" w:hAnsi="Times New Roman"/>
          <w:sz w:val="22"/>
          <w:szCs w:val="22"/>
        </w:rPr>
        <w:t xml:space="preserve">g) </w:t>
      </w:r>
      <w:r w:rsidR="00EB1EEE" w:rsidRPr="00846054">
        <w:rPr>
          <w:rFonts w:ascii="Times New Roman" w:hAnsi="Times New Roman"/>
          <w:sz w:val="22"/>
          <w:szCs w:val="22"/>
        </w:rPr>
        <w:t>Where considered necessary, insurers shall obtain independent</w:t>
      </w:r>
      <w:r w:rsidRPr="00846054">
        <w:rPr>
          <w:rFonts w:ascii="Times New Roman" w:hAnsi="Times New Roman"/>
          <w:sz w:val="22"/>
          <w:szCs w:val="22"/>
        </w:rPr>
        <w:t xml:space="preserve"> </w:t>
      </w:r>
      <w:r w:rsidR="00EB1EEE" w:rsidRPr="00846054">
        <w:rPr>
          <w:rFonts w:ascii="Times New Roman" w:hAnsi="Times New Roman"/>
          <w:sz w:val="22"/>
          <w:szCs w:val="22"/>
        </w:rPr>
        <w:t>reviews and market feedback on the service provider to supplement its own findings;</w:t>
      </w:r>
    </w:p>
    <w:p w:rsidR="00EB1EEE" w:rsidRPr="00846054" w:rsidRDefault="00824C14" w:rsidP="007033AB">
      <w:pPr>
        <w:autoSpaceDE w:val="0"/>
        <w:autoSpaceDN w:val="0"/>
        <w:adjustRightInd w:val="0"/>
        <w:ind w:left="717"/>
        <w:jc w:val="both"/>
        <w:rPr>
          <w:rFonts w:ascii="Times New Roman" w:hAnsi="Times New Roman"/>
          <w:sz w:val="22"/>
          <w:szCs w:val="22"/>
        </w:rPr>
      </w:pPr>
      <w:r w:rsidRPr="00846054">
        <w:rPr>
          <w:rFonts w:ascii="Times New Roman" w:hAnsi="Times New Roman"/>
          <w:sz w:val="22"/>
          <w:szCs w:val="22"/>
        </w:rPr>
        <w:t xml:space="preserve">2) </w:t>
      </w:r>
      <w:r w:rsidR="00EB1EEE" w:rsidRPr="00846054">
        <w:rPr>
          <w:rFonts w:ascii="Times New Roman" w:hAnsi="Times New Roman"/>
          <w:sz w:val="22"/>
          <w:szCs w:val="22"/>
        </w:rPr>
        <w:t xml:space="preserve">Due diligence undertaken during the selection process should be </w:t>
      </w:r>
      <w:r w:rsidR="007033AB" w:rsidRPr="00846054">
        <w:rPr>
          <w:rFonts w:ascii="Times New Roman" w:hAnsi="Times New Roman"/>
          <w:sz w:val="22"/>
          <w:szCs w:val="22"/>
        </w:rPr>
        <w:t xml:space="preserve">documented </w:t>
      </w:r>
      <w:r w:rsidR="00EB1EEE" w:rsidRPr="00846054">
        <w:rPr>
          <w:rFonts w:ascii="Times New Roman" w:hAnsi="Times New Roman"/>
          <w:sz w:val="22"/>
          <w:szCs w:val="22"/>
        </w:rPr>
        <w:t>and evaluated periodically as part of the</w:t>
      </w:r>
      <w:r w:rsidRPr="00846054">
        <w:rPr>
          <w:rFonts w:ascii="Times New Roman" w:hAnsi="Times New Roman"/>
          <w:sz w:val="22"/>
          <w:szCs w:val="22"/>
        </w:rPr>
        <w:t xml:space="preserve"> </w:t>
      </w:r>
      <w:r w:rsidR="00EB1EEE" w:rsidRPr="00846054">
        <w:rPr>
          <w:rFonts w:ascii="Times New Roman" w:hAnsi="Times New Roman"/>
          <w:sz w:val="22"/>
          <w:szCs w:val="22"/>
        </w:rPr>
        <w:t xml:space="preserve">monitoring and control process of outsourcing. </w:t>
      </w:r>
    </w:p>
    <w:p w:rsidR="00EB1EEE" w:rsidRPr="00846054" w:rsidRDefault="00EB1EEE" w:rsidP="00EB1EEE">
      <w:pPr>
        <w:autoSpaceDE w:val="0"/>
        <w:autoSpaceDN w:val="0"/>
        <w:adjustRightInd w:val="0"/>
        <w:ind w:left="360"/>
        <w:jc w:val="both"/>
        <w:rPr>
          <w:rFonts w:ascii="Times New Roman" w:hAnsi="Times New Roman"/>
          <w:sz w:val="22"/>
          <w:szCs w:val="22"/>
        </w:rPr>
      </w:pPr>
    </w:p>
    <w:p w:rsidR="00EB1EEE" w:rsidRPr="00846054" w:rsidRDefault="00EB1EEE" w:rsidP="007033AB">
      <w:pPr>
        <w:numPr>
          <w:ilvl w:val="0"/>
          <w:numId w:val="164"/>
        </w:numPr>
        <w:autoSpaceDE w:val="0"/>
        <w:autoSpaceDN w:val="0"/>
        <w:adjustRightInd w:val="0"/>
        <w:jc w:val="both"/>
        <w:rPr>
          <w:rFonts w:ascii="Times New Roman" w:hAnsi="Times New Roman"/>
          <w:b/>
          <w:bCs/>
          <w:sz w:val="22"/>
          <w:szCs w:val="22"/>
        </w:rPr>
      </w:pPr>
      <w:r w:rsidRPr="00846054">
        <w:rPr>
          <w:rFonts w:ascii="Times New Roman" w:hAnsi="Times New Roman"/>
          <w:b/>
          <w:bCs/>
          <w:sz w:val="22"/>
          <w:szCs w:val="22"/>
        </w:rPr>
        <w:t>O</w:t>
      </w:r>
      <w:r w:rsidR="00016F37" w:rsidRPr="00846054">
        <w:rPr>
          <w:rFonts w:ascii="Times New Roman" w:hAnsi="Times New Roman"/>
          <w:b/>
          <w:bCs/>
          <w:sz w:val="22"/>
          <w:szCs w:val="22"/>
        </w:rPr>
        <w:t>utsourcing Agreements</w:t>
      </w:r>
      <w:r w:rsidR="007033AB" w:rsidRPr="00846054">
        <w:rPr>
          <w:rFonts w:ascii="Times New Roman" w:hAnsi="Times New Roman"/>
          <w:b/>
          <w:bCs/>
          <w:sz w:val="22"/>
          <w:szCs w:val="22"/>
        </w:rPr>
        <w:t>: 1)</w:t>
      </w:r>
      <w:r w:rsidRPr="00846054">
        <w:rPr>
          <w:rFonts w:ascii="Times New Roman" w:hAnsi="Times New Roman"/>
          <w:sz w:val="22"/>
          <w:szCs w:val="22"/>
        </w:rPr>
        <w:t xml:space="preserve"> Outsourcing arrangements shall be governed by written agreements that are legally binding for a specified period, subject to periodical renewal, if necessary, that clearly describe all material aspects of the outsourcing arrangement, including the rights and obligations of all parties. </w:t>
      </w:r>
    </w:p>
    <w:p w:rsidR="00EB1EEE" w:rsidRPr="00846054" w:rsidRDefault="007033AB" w:rsidP="007033AB">
      <w:pPr>
        <w:autoSpaceDE w:val="0"/>
        <w:autoSpaceDN w:val="0"/>
        <w:adjustRightInd w:val="0"/>
        <w:ind w:left="720"/>
        <w:jc w:val="both"/>
        <w:rPr>
          <w:rFonts w:ascii="Times New Roman" w:hAnsi="Times New Roman"/>
          <w:b/>
          <w:bCs/>
          <w:sz w:val="22"/>
          <w:szCs w:val="22"/>
        </w:rPr>
      </w:pPr>
      <w:r w:rsidRPr="00846054">
        <w:rPr>
          <w:rFonts w:ascii="Times New Roman" w:hAnsi="Times New Roman"/>
          <w:b/>
          <w:bCs/>
          <w:sz w:val="22"/>
          <w:szCs w:val="22"/>
        </w:rPr>
        <w:t xml:space="preserve">2) </w:t>
      </w:r>
      <w:r w:rsidR="00EB1EEE" w:rsidRPr="00846054">
        <w:rPr>
          <w:rFonts w:ascii="Times New Roman" w:hAnsi="Times New Roman"/>
          <w:sz w:val="22"/>
          <w:szCs w:val="22"/>
        </w:rPr>
        <w:t xml:space="preserve">The outsourcing contracts, inter alia, shall have in </w:t>
      </w:r>
      <w:proofErr w:type="gramStart"/>
      <w:r w:rsidR="00EB1EEE" w:rsidRPr="00846054">
        <w:rPr>
          <w:rFonts w:ascii="Times New Roman" w:hAnsi="Times New Roman"/>
          <w:sz w:val="22"/>
          <w:szCs w:val="22"/>
        </w:rPr>
        <w:t>place</w:t>
      </w:r>
      <w:proofErr w:type="gramEnd"/>
      <w:r w:rsidR="00EB1EEE" w:rsidRPr="00846054">
        <w:rPr>
          <w:rFonts w:ascii="Times New Roman" w:hAnsi="Times New Roman"/>
          <w:sz w:val="22"/>
          <w:szCs w:val="22"/>
        </w:rPr>
        <w:t xml:space="preserve"> certain clauses or conditions listed below, as may be applicable:</w:t>
      </w:r>
    </w:p>
    <w:p w:rsidR="00EB1EEE" w:rsidRPr="00846054" w:rsidRDefault="00EB1EEE" w:rsidP="007033AB">
      <w:pPr>
        <w:pStyle w:val="ListParagraph"/>
        <w:numPr>
          <w:ilvl w:val="0"/>
          <w:numId w:val="149"/>
        </w:numPr>
        <w:autoSpaceDE w:val="0"/>
        <w:autoSpaceDN w:val="0"/>
        <w:adjustRightInd w:val="0"/>
        <w:ind w:left="1276"/>
        <w:jc w:val="both"/>
        <w:rPr>
          <w:rFonts w:ascii="Times New Roman" w:hAnsi="Times New Roman"/>
          <w:sz w:val="22"/>
          <w:szCs w:val="22"/>
        </w:rPr>
      </w:pPr>
      <w:r w:rsidRPr="00846054">
        <w:rPr>
          <w:rFonts w:ascii="Times New Roman" w:hAnsi="Times New Roman"/>
          <w:sz w:val="22"/>
          <w:szCs w:val="22"/>
        </w:rPr>
        <w:lastRenderedPageBreak/>
        <w:t>Information and asset ownership rights, information technology, data security and protection of confidential information;</w:t>
      </w:r>
    </w:p>
    <w:p w:rsidR="00EB1EEE" w:rsidRPr="00846054" w:rsidRDefault="00EB1EEE" w:rsidP="007033AB">
      <w:pPr>
        <w:pStyle w:val="ListParagraph"/>
        <w:numPr>
          <w:ilvl w:val="0"/>
          <w:numId w:val="149"/>
        </w:numPr>
        <w:autoSpaceDE w:val="0"/>
        <w:autoSpaceDN w:val="0"/>
        <w:adjustRightInd w:val="0"/>
        <w:ind w:left="1276"/>
        <w:jc w:val="both"/>
        <w:rPr>
          <w:rFonts w:ascii="Times New Roman" w:hAnsi="Times New Roman"/>
          <w:sz w:val="22"/>
          <w:szCs w:val="22"/>
        </w:rPr>
      </w:pPr>
      <w:r w:rsidRPr="00846054">
        <w:rPr>
          <w:rFonts w:ascii="Times New Roman" w:hAnsi="Times New Roman"/>
          <w:sz w:val="22"/>
          <w:szCs w:val="22"/>
        </w:rPr>
        <w:t>Guarantee or indemnity from the Outsourcing Service Provider towards his commitment including liability for any failure;</w:t>
      </w:r>
    </w:p>
    <w:p w:rsidR="00EB1EEE" w:rsidRPr="00846054" w:rsidRDefault="00EB1EEE" w:rsidP="007033AB">
      <w:pPr>
        <w:pStyle w:val="ListParagraph"/>
        <w:numPr>
          <w:ilvl w:val="0"/>
          <w:numId w:val="149"/>
        </w:numPr>
        <w:autoSpaceDE w:val="0"/>
        <w:autoSpaceDN w:val="0"/>
        <w:adjustRightInd w:val="0"/>
        <w:ind w:left="1276"/>
        <w:jc w:val="both"/>
        <w:rPr>
          <w:rFonts w:ascii="Times New Roman" w:hAnsi="Times New Roman"/>
          <w:sz w:val="22"/>
          <w:szCs w:val="22"/>
        </w:rPr>
      </w:pPr>
      <w:r w:rsidRPr="00846054">
        <w:rPr>
          <w:rFonts w:ascii="Times New Roman" w:hAnsi="Times New Roman"/>
          <w:sz w:val="22"/>
          <w:szCs w:val="22"/>
        </w:rPr>
        <w:t>Contingency planning of the Outsourcing Service Provider to provide business continuity for the outsourced arrangement;</w:t>
      </w:r>
    </w:p>
    <w:p w:rsidR="00EB1EEE" w:rsidRPr="00846054" w:rsidRDefault="00EB1EEE" w:rsidP="007033AB">
      <w:pPr>
        <w:pStyle w:val="ListParagraph"/>
        <w:numPr>
          <w:ilvl w:val="0"/>
          <w:numId w:val="149"/>
        </w:numPr>
        <w:autoSpaceDE w:val="0"/>
        <w:autoSpaceDN w:val="0"/>
        <w:adjustRightInd w:val="0"/>
        <w:ind w:left="1276"/>
        <w:jc w:val="both"/>
        <w:rPr>
          <w:rFonts w:ascii="Times New Roman" w:hAnsi="Times New Roman"/>
          <w:sz w:val="22"/>
          <w:szCs w:val="22"/>
        </w:rPr>
      </w:pPr>
      <w:r w:rsidRPr="00846054">
        <w:rPr>
          <w:rFonts w:ascii="Times New Roman" w:hAnsi="Times New Roman"/>
          <w:sz w:val="22"/>
          <w:szCs w:val="22"/>
        </w:rPr>
        <w:t>Express clause that the contract shall neither prevent nor impede Insurer from meeting its respective regulatory obligations, nor the regulator from exercising its regulatory powers of conducting inspection, investigation, obtaining information from either the Insurer or the Outsourcing Service Provider;</w:t>
      </w:r>
    </w:p>
    <w:p w:rsidR="00EB1EEE" w:rsidRPr="00846054" w:rsidRDefault="00EB1EEE" w:rsidP="007033AB">
      <w:pPr>
        <w:pStyle w:val="ListParagraph"/>
        <w:numPr>
          <w:ilvl w:val="0"/>
          <w:numId w:val="149"/>
        </w:numPr>
        <w:autoSpaceDE w:val="0"/>
        <w:autoSpaceDN w:val="0"/>
        <w:adjustRightInd w:val="0"/>
        <w:ind w:left="1276"/>
        <w:jc w:val="both"/>
        <w:rPr>
          <w:rFonts w:ascii="Times New Roman" w:hAnsi="Times New Roman"/>
          <w:sz w:val="22"/>
          <w:szCs w:val="22"/>
        </w:rPr>
      </w:pPr>
      <w:r w:rsidRPr="00846054">
        <w:rPr>
          <w:rFonts w:ascii="Times New Roman" w:hAnsi="Times New Roman"/>
          <w:sz w:val="22"/>
          <w:szCs w:val="22"/>
        </w:rPr>
        <w:t>The Insur</w:t>
      </w:r>
      <w:r w:rsidR="007033AB" w:rsidRPr="00846054">
        <w:rPr>
          <w:rFonts w:ascii="Times New Roman" w:hAnsi="Times New Roman"/>
          <w:sz w:val="22"/>
          <w:szCs w:val="22"/>
        </w:rPr>
        <w:t xml:space="preserve">ance broker </w:t>
      </w:r>
      <w:r w:rsidRPr="00846054">
        <w:rPr>
          <w:rFonts w:ascii="Times New Roman" w:hAnsi="Times New Roman"/>
          <w:sz w:val="22"/>
          <w:szCs w:val="22"/>
        </w:rPr>
        <w:t>shall ensure that the Outsourcing service provider shall not sub-contract, whole or substantial portion of any of the Outsourced activity.</w:t>
      </w:r>
    </w:p>
    <w:p w:rsidR="00EB1EEE" w:rsidRPr="00846054" w:rsidRDefault="00EB1EEE" w:rsidP="007033AB">
      <w:pPr>
        <w:numPr>
          <w:ilvl w:val="0"/>
          <w:numId w:val="149"/>
        </w:numPr>
        <w:autoSpaceDE w:val="0"/>
        <w:autoSpaceDN w:val="0"/>
        <w:adjustRightInd w:val="0"/>
        <w:ind w:left="1276"/>
        <w:jc w:val="both"/>
        <w:rPr>
          <w:rFonts w:ascii="Times New Roman" w:hAnsi="Times New Roman"/>
          <w:sz w:val="22"/>
          <w:szCs w:val="22"/>
        </w:rPr>
      </w:pPr>
      <w:r w:rsidRPr="00846054">
        <w:rPr>
          <w:rFonts w:ascii="Times New Roman" w:hAnsi="Times New Roman"/>
          <w:sz w:val="22"/>
          <w:szCs w:val="22"/>
        </w:rPr>
        <w:t>The Insur</w:t>
      </w:r>
      <w:r w:rsidR="007033AB" w:rsidRPr="00846054">
        <w:rPr>
          <w:rFonts w:ascii="Times New Roman" w:hAnsi="Times New Roman"/>
          <w:sz w:val="22"/>
          <w:szCs w:val="22"/>
        </w:rPr>
        <w:t xml:space="preserve">ance broker </w:t>
      </w:r>
      <w:r w:rsidRPr="00846054">
        <w:rPr>
          <w:rFonts w:ascii="Times New Roman" w:hAnsi="Times New Roman"/>
          <w:sz w:val="22"/>
          <w:szCs w:val="22"/>
        </w:rPr>
        <w:t>shall factor in the additional risk whic</w:t>
      </w:r>
      <w:r w:rsidR="007033AB" w:rsidRPr="00846054">
        <w:rPr>
          <w:rFonts w:ascii="Times New Roman" w:hAnsi="Times New Roman"/>
          <w:sz w:val="22"/>
          <w:szCs w:val="22"/>
        </w:rPr>
        <w:t xml:space="preserve">h flows due to subcontracting </w:t>
      </w:r>
      <w:r w:rsidRPr="00846054">
        <w:rPr>
          <w:rFonts w:ascii="Times New Roman" w:hAnsi="Times New Roman"/>
          <w:sz w:val="22"/>
          <w:szCs w:val="22"/>
        </w:rPr>
        <w:t>at the time of due diligence.</w:t>
      </w:r>
    </w:p>
    <w:p w:rsidR="00EB1EEE" w:rsidRPr="00846054" w:rsidRDefault="00EB1EEE" w:rsidP="00EB1EEE">
      <w:pPr>
        <w:pStyle w:val="ListParagraph"/>
        <w:autoSpaceDE w:val="0"/>
        <w:autoSpaceDN w:val="0"/>
        <w:adjustRightInd w:val="0"/>
        <w:ind w:left="1350"/>
        <w:jc w:val="both"/>
        <w:rPr>
          <w:rFonts w:ascii="Times New Roman" w:hAnsi="Times New Roman"/>
          <w:sz w:val="22"/>
          <w:szCs w:val="22"/>
        </w:rPr>
      </w:pPr>
    </w:p>
    <w:p w:rsidR="00EB1EEE" w:rsidRPr="00846054" w:rsidRDefault="00EB1EEE" w:rsidP="007033AB">
      <w:pPr>
        <w:numPr>
          <w:ilvl w:val="0"/>
          <w:numId w:val="164"/>
        </w:numPr>
        <w:autoSpaceDE w:val="0"/>
        <w:autoSpaceDN w:val="0"/>
        <w:adjustRightInd w:val="0"/>
        <w:jc w:val="both"/>
        <w:rPr>
          <w:rFonts w:ascii="Times New Roman" w:hAnsi="Times New Roman"/>
          <w:sz w:val="22"/>
          <w:szCs w:val="22"/>
        </w:rPr>
      </w:pPr>
      <w:r w:rsidRPr="00846054">
        <w:rPr>
          <w:rFonts w:ascii="Times New Roman" w:hAnsi="Times New Roman"/>
          <w:b/>
          <w:bCs/>
          <w:sz w:val="22"/>
          <w:szCs w:val="22"/>
        </w:rPr>
        <w:t>Confidentiality and Security</w:t>
      </w:r>
      <w:r w:rsidRPr="00846054">
        <w:rPr>
          <w:rFonts w:ascii="Times New Roman" w:hAnsi="Times New Roman"/>
          <w:sz w:val="22"/>
          <w:szCs w:val="22"/>
        </w:rPr>
        <w:t xml:space="preserve">: </w:t>
      </w:r>
      <w:r w:rsidRPr="00846054">
        <w:rPr>
          <w:rFonts w:ascii="Times New Roman" w:hAnsi="Times New Roman"/>
          <w:sz w:val="22"/>
          <w:szCs w:val="22"/>
        </w:rPr>
        <w:tab/>
        <w:t>The insur</w:t>
      </w:r>
      <w:r w:rsidR="007033AB" w:rsidRPr="00846054">
        <w:rPr>
          <w:rFonts w:ascii="Times New Roman" w:hAnsi="Times New Roman"/>
          <w:sz w:val="22"/>
          <w:szCs w:val="22"/>
        </w:rPr>
        <w:t xml:space="preserve">ance broker </w:t>
      </w:r>
      <w:r w:rsidRPr="00846054">
        <w:rPr>
          <w:rFonts w:ascii="Times New Roman" w:hAnsi="Times New Roman"/>
          <w:sz w:val="22"/>
          <w:szCs w:val="22"/>
        </w:rPr>
        <w:t>shall satisfy itself that the outsourcing Service Provider’s security policies, procedures and controls will enable the insurer to protect confidentiality and security of policyholder’s information.</w:t>
      </w:r>
    </w:p>
    <w:p w:rsidR="00EB1EEE" w:rsidRPr="00846054" w:rsidRDefault="00EB1EEE" w:rsidP="00EB1EEE">
      <w:pPr>
        <w:pStyle w:val="ListParagraph"/>
        <w:autoSpaceDE w:val="0"/>
        <w:autoSpaceDN w:val="0"/>
        <w:adjustRightInd w:val="0"/>
        <w:ind w:left="1440"/>
        <w:jc w:val="both"/>
        <w:rPr>
          <w:rFonts w:ascii="Times New Roman" w:hAnsi="Times New Roman"/>
          <w:sz w:val="22"/>
          <w:szCs w:val="22"/>
        </w:rPr>
      </w:pPr>
    </w:p>
    <w:p w:rsidR="00EB1EEE" w:rsidRPr="00846054" w:rsidRDefault="00EB1EEE" w:rsidP="007033AB">
      <w:pPr>
        <w:numPr>
          <w:ilvl w:val="0"/>
          <w:numId w:val="164"/>
        </w:numPr>
        <w:autoSpaceDE w:val="0"/>
        <w:autoSpaceDN w:val="0"/>
        <w:adjustRightInd w:val="0"/>
        <w:jc w:val="both"/>
        <w:rPr>
          <w:rFonts w:ascii="Times New Roman" w:hAnsi="Times New Roman"/>
          <w:sz w:val="22"/>
          <w:szCs w:val="22"/>
        </w:rPr>
      </w:pPr>
      <w:r w:rsidRPr="00846054">
        <w:rPr>
          <w:rFonts w:ascii="Times New Roman" w:hAnsi="Times New Roman"/>
          <w:b/>
          <w:bCs/>
          <w:sz w:val="22"/>
          <w:szCs w:val="22"/>
        </w:rPr>
        <w:t>Legal and Regulatory Obligations</w:t>
      </w:r>
      <w:r w:rsidRPr="00846054">
        <w:rPr>
          <w:rFonts w:ascii="Times New Roman" w:hAnsi="Times New Roman"/>
          <w:sz w:val="22"/>
          <w:szCs w:val="22"/>
        </w:rPr>
        <w:t>:</w:t>
      </w:r>
      <w:r w:rsidR="007033AB" w:rsidRPr="00846054">
        <w:rPr>
          <w:rFonts w:ascii="Times New Roman" w:hAnsi="Times New Roman"/>
          <w:sz w:val="22"/>
          <w:szCs w:val="22"/>
        </w:rPr>
        <w:t xml:space="preserve"> 1) </w:t>
      </w:r>
      <w:r w:rsidRPr="00846054">
        <w:rPr>
          <w:rFonts w:ascii="Times New Roman" w:hAnsi="Times New Roman"/>
          <w:sz w:val="22"/>
          <w:szCs w:val="22"/>
        </w:rPr>
        <w:t xml:space="preserve"> Insur</w:t>
      </w:r>
      <w:r w:rsidR="007033AB" w:rsidRPr="00846054">
        <w:rPr>
          <w:rFonts w:ascii="Times New Roman" w:hAnsi="Times New Roman"/>
          <w:sz w:val="22"/>
          <w:szCs w:val="22"/>
        </w:rPr>
        <w:t xml:space="preserve">ance brokers </w:t>
      </w:r>
      <w:r w:rsidRPr="00846054">
        <w:rPr>
          <w:rFonts w:ascii="Times New Roman" w:hAnsi="Times New Roman"/>
          <w:sz w:val="22"/>
          <w:szCs w:val="22"/>
        </w:rPr>
        <w:t>shall ensure that outsourcing arrangements shall not:</w:t>
      </w:r>
    </w:p>
    <w:p w:rsidR="00EB1EEE" w:rsidRPr="00846054" w:rsidRDefault="00EB1EEE" w:rsidP="007033AB">
      <w:pPr>
        <w:autoSpaceDE w:val="0"/>
        <w:autoSpaceDN w:val="0"/>
        <w:adjustRightInd w:val="0"/>
        <w:ind w:left="993"/>
        <w:jc w:val="both"/>
        <w:rPr>
          <w:rFonts w:ascii="Times New Roman" w:hAnsi="Times New Roman"/>
          <w:sz w:val="22"/>
          <w:szCs w:val="22"/>
        </w:rPr>
      </w:pPr>
      <w:r w:rsidRPr="00846054">
        <w:rPr>
          <w:rFonts w:ascii="Times New Roman" w:hAnsi="Times New Roman"/>
          <w:sz w:val="22"/>
          <w:szCs w:val="22"/>
        </w:rPr>
        <w:t xml:space="preserve">a) </w:t>
      </w:r>
      <w:proofErr w:type="gramStart"/>
      <w:r w:rsidRPr="00846054">
        <w:rPr>
          <w:rFonts w:ascii="Times New Roman" w:hAnsi="Times New Roman"/>
          <w:sz w:val="22"/>
          <w:szCs w:val="22"/>
        </w:rPr>
        <w:t>diminish</w:t>
      </w:r>
      <w:proofErr w:type="gramEnd"/>
      <w:r w:rsidRPr="00846054">
        <w:rPr>
          <w:rFonts w:ascii="Times New Roman" w:hAnsi="Times New Roman"/>
          <w:sz w:val="22"/>
          <w:szCs w:val="22"/>
        </w:rPr>
        <w:t> their ability to fulfi</w:t>
      </w:r>
      <w:r w:rsidR="00355160" w:rsidRPr="00846054">
        <w:rPr>
          <w:rFonts w:ascii="Times New Roman" w:hAnsi="Times New Roman"/>
          <w:sz w:val="22"/>
          <w:szCs w:val="22"/>
        </w:rPr>
        <w:t>l</w:t>
      </w:r>
      <w:r w:rsidRPr="00846054">
        <w:rPr>
          <w:rFonts w:ascii="Times New Roman" w:hAnsi="Times New Roman"/>
          <w:sz w:val="22"/>
          <w:szCs w:val="22"/>
        </w:rPr>
        <w:t>l their obligations to Policyholders and the IRDAI</w:t>
      </w:r>
    </w:p>
    <w:p w:rsidR="00EB1EEE" w:rsidRPr="00846054" w:rsidRDefault="00EB1EEE" w:rsidP="007033AB">
      <w:pPr>
        <w:autoSpaceDE w:val="0"/>
        <w:autoSpaceDN w:val="0"/>
        <w:adjustRightInd w:val="0"/>
        <w:ind w:left="993"/>
        <w:jc w:val="both"/>
        <w:rPr>
          <w:rFonts w:ascii="Times New Roman" w:hAnsi="Times New Roman"/>
          <w:sz w:val="22"/>
          <w:szCs w:val="22"/>
        </w:rPr>
      </w:pPr>
      <w:r w:rsidRPr="00846054">
        <w:rPr>
          <w:rFonts w:ascii="Times New Roman" w:hAnsi="Times New Roman"/>
          <w:sz w:val="22"/>
          <w:szCs w:val="22"/>
        </w:rPr>
        <w:t xml:space="preserve">b) </w:t>
      </w:r>
      <w:proofErr w:type="gramStart"/>
      <w:r w:rsidRPr="00846054">
        <w:rPr>
          <w:rFonts w:ascii="Times New Roman" w:hAnsi="Times New Roman"/>
          <w:sz w:val="22"/>
          <w:szCs w:val="22"/>
        </w:rPr>
        <w:t>impede</w:t>
      </w:r>
      <w:proofErr w:type="gramEnd"/>
      <w:r w:rsidRPr="00846054">
        <w:rPr>
          <w:rFonts w:ascii="Times New Roman" w:hAnsi="Times New Roman"/>
          <w:sz w:val="22"/>
          <w:szCs w:val="22"/>
        </w:rPr>
        <w:t xml:space="preserve"> effective supervision by the IRDAI. </w:t>
      </w:r>
    </w:p>
    <w:p w:rsidR="00EB1EEE" w:rsidRPr="00846054" w:rsidRDefault="00EB1EEE" w:rsidP="007033AB">
      <w:pPr>
        <w:autoSpaceDE w:val="0"/>
        <w:autoSpaceDN w:val="0"/>
        <w:adjustRightInd w:val="0"/>
        <w:ind w:left="993"/>
        <w:jc w:val="both"/>
        <w:rPr>
          <w:rFonts w:ascii="Times New Roman" w:hAnsi="Times New Roman"/>
          <w:sz w:val="22"/>
          <w:szCs w:val="22"/>
        </w:rPr>
      </w:pPr>
      <w:r w:rsidRPr="00846054">
        <w:rPr>
          <w:rFonts w:ascii="Times New Roman" w:hAnsi="Times New Roman"/>
          <w:sz w:val="22"/>
          <w:szCs w:val="22"/>
        </w:rPr>
        <w:t>c)</w:t>
      </w:r>
      <w:r w:rsidR="0059206E" w:rsidRPr="00846054">
        <w:rPr>
          <w:rFonts w:ascii="Times New Roman" w:hAnsi="Times New Roman"/>
          <w:sz w:val="22"/>
          <w:szCs w:val="22"/>
        </w:rPr>
        <w:t xml:space="preserve"> </w:t>
      </w:r>
      <w:proofErr w:type="gramStart"/>
      <w:r w:rsidRPr="00846054">
        <w:rPr>
          <w:rFonts w:ascii="Times New Roman" w:hAnsi="Times New Roman"/>
          <w:sz w:val="22"/>
          <w:szCs w:val="22"/>
        </w:rPr>
        <w:t>result</w:t>
      </w:r>
      <w:proofErr w:type="gramEnd"/>
      <w:r w:rsidRPr="00846054">
        <w:rPr>
          <w:rFonts w:ascii="Times New Roman" w:hAnsi="Times New Roman"/>
          <w:sz w:val="22"/>
          <w:szCs w:val="22"/>
        </w:rPr>
        <w:t xml:space="preserve"> in their internal control, business conduct or reputation being</w:t>
      </w:r>
      <w:r w:rsidR="007033AB" w:rsidRPr="00846054">
        <w:rPr>
          <w:rFonts w:ascii="Times New Roman" w:hAnsi="Times New Roman"/>
          <w:sz w:val="22"/>
          <w:szCs w:val="22"/>
        </w:rPr>
        <w:t xml:space="preserve"> </w:t>
      </w:r>
      <w:r w:rsidRPr="00846054">
        <w:rPr>
          <w:rFonts w:ascii="Times New Roman" w:hAnsi="Times New Roman"/>
          <w:sz w:val="22"/>
          <w:szCs w:val="22"/>
        </w:rPr>
        <w:t>compromised or weakened</w:t>
      </w:r>
    </w:p>
    <w:p w:rsidR="00EB1EEE"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sz w:val="22"/>
          <w:szCs w:val="22"/>
        </w:rPr>
        <w:t xml:space="preserve">2) These requirements </w:t>
      </w:r>
      <w:r w:rsidR="00EB1EEE" w:rsidRPr="00846054">
        <w:rPr>
          <w:rFonts w:ascii="Times New Roman" w:hAnsi="Times New Roman"/>
          <w:sz w:val="22"/>
          <w:szCs w:val="22"/>
        </w:rPr>
        <w:t>apply irrespective of whether the outsourcing arrangements are entered into with an affiliated entity within the same group as the Insurer, or an outsourcing Service Provider external to the group. The Insurer shall comply with the provisions of Companies Act 2013 relating to Related Party Transactions.</w:t>
      </w:r>
    </w:p>
    <w:p w:rsidR="00342F0C"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sz w:val="22"/>
          <w:szCs w:val="22"/>
        </w:rPr>
        <w:t xml:space="preserve">3) </w:t>
      </w:r>
      <w:r w:rsidR="00EB1EEE" w:rsidRPr="00846054">
        <w:rPr>
          <w:rFonts w:ascii="Times New Roman" w:hAnsi="Times New Roman"/>
          <w:sz w:val="22"/>
          <w:szCs w:val="22"/>
        </w:rPr>
        <w:t>Outsourcing shall not diminish the obligations of an insur</w:t>
      </w:r>
      <w:r w:rsidRPr="00846054">
        <w:rPr>
          <w:rFonts w:ascii="Times New Roman" w:hAnsi="Times New Roman"/>
          <w:sz w:val="22"/>
          <w:szCs w:val="22"/>
        </w:rPr>
        <w:t xml:space="preserve">ance broking </w:t>
      </w:r>
      <w:r w:rsidR="00EB1EEE" w:rsidRPr="00846054">
        <w:rPr>
          <w:rFonts w:ascii="Times New Roman" w:hAnsi="Times New Roman"/>
          <w:sz w:val="22"/>
          <w:szCs w:val="22"/>
        </w:rPr>
        <w:t xml:space="preserve">and those of its Board and </w:t>
      </w:r>
      <w:r w:rsidRPr="00846054">
        <w:rPr>
          <w:rFonts w:ascii="Times New Roman" w:hAnsi="Times New Roman"/>
          <w:sz w:val="22"/>
          <w:szCs w:val="22"/>
        </w:rPr>
        <w:t xml:space="preserve">Principal Officer </w:t>
      </w:r>
      <w:r w:rsidR="00EB1EEE" w:rsidRPr="00846054">
        <w:rPr>
          <w:rFonts w:ascii="Times New Roman" w:hAnsi="Times New Roman"/>
          <w:sz w:val="22"/>
          <w:szCs w:val="22"/>
        </w:rPr>
        <w:t xml:space="preserve">to comply with the relevant law/s and regulations. </w:t>
      </w:r>
    </w:p>
    <w:p w:rsidR="00342F0C"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sz w:val="22"/>
          <w:szCs w:val="22"/>
        </w:rPr>
        <w:t xml:space="preserve">4) </w:t>
      </w:r>
      <w:r w:rsidR="00EB1EEE" w:rsidRPr="00846054">
        <w:rPr>
          <w:rFonts w:ascii="Times New Roman" w:hAnsi="Times New Roman"/>
          <w:sz w:val="22"/>
          <w:szCs w:val="22"/>
        </w:rPr>
        <w:t>The Insur</w:t>
      </w:r>
      <w:r w:rsidRPr="00846054">
        <w:rPr>
          <w:rFonts w:ascii="Times New Roman" w:hAnsi="Times New Roman"/>
          <w:sz w:val="22"/>
          <w:szCs w:val="22"/>
        </w:rPr>
        <w:t xml:space="preserve">ance broking </w:t>
      </w:r>
      <w:r w:rsidR="00EB1EEE" w:rsidRPr="00846054">
        <w:rPr>
          <w:rFonts w:ascii="Times New Roman" w:hAnsi="Times New Roman"/>
          <w:sz w:val="22"/>
          <w:szCs w:val="22"/>
        </w:rPr>
        <w:t xml:space="preserve">is ultimately accountable for all acts of commission and omission of the outsourcing Service Providers. </w:t>
      </w:r>
    </w:p>
    <w:p w:rsidR="00EB1EEE"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sz w:val="22"/>
          <w:szCs w:val="22"/>
        </w:rPr>
        <w:t xml:space="preserve">5) </w:t>
      </w:r>
      <w:r w:rsidR="00EB1EEE" w:rsidRPr="00846054">
        <w:rPr>
          <w:rFonts w:ascii="Times New Roman" w:hAnsi="Times New Roman"/>
          <w:sz w:val="22"/>
          <w:szCs w:val="22"/>
        </w:rPr>
        <w:t>The Insur</w:t>
      </w:r>
      <w:r w:rsidRPr="00846054">
        <w:rPr>
          <w:rFonts w:ascii="Times New Roman" w:hAnsi="Times New Roman"/>
          <w:sz w:val="22"/>
          <w:szCs w:val="22"/>
        </w:rPr>
        <w:t xml:space="preserve">ance broking company’s </w:t>
      </w:r>
      <w:r w:rsidR="00EB1EEE" w:rsidRPr="00846054">
        <w:rPr>
          <w:rFonts w:ascii="Times New Roman" w:hAnsi="Times New Roman"/>
          <w:sz w:val="22"/>
          <w:szCs w:val="22"/>
        </w:rPr>
        <w:t>liability shall not in any way be restricted or limited be way of outsourcing.</w:t>
      </w:r>
    </w:p>
    <w:p w:rsidR="00EB1EEE"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sz w:val="22"/>
          <w:szCs w:val="22"/>
        </w:rPr>
        <w:t xml:space="preserve">6) </w:t>
      </w:r>
      <w:r w:rsidR="00EB1EEE" w:rsidRPr="00846054">
        <w:rPr>
          <w:rFonts w:ascii="Times New Roman" w:hAnsi="Times New Roman"/>
          <w:sz w:val="22"/>
          <w:szCs w:val="22"/>
        </w:rPr>
        <w:t>All the outsourcing Service providers engaged by insurers are subjected to the provisions of the Insurance Act,</w:t>
      </w:r>
      <w:r w:rsidR="00214B77">
        <w:rPr>
          <w:rFonts w:ascii="Times New Roman" w:hAnsi="Times New Roman"/>
          <w:sz w:val="22"/>
          <w:szCs w:val="22"/>
        </w:rPr>
        <w:t xml:space="preserve"> </w:t>
      </w:r>
      <w:r w:rsidR="00EB1EEE" w:rsidRPr="00846054">
        <w:rPr>
          <w:rFonts w:ascii="Times New Roman" w:hAnsi="Times New Roman"/>
          <w:sz w:val="22"/>
          <w:szCs w:val="22"/>
        </w:rPr>
        <w:t>1938, IRDA Act 1999, the Insurance Laws (Amendment) Act</w:t>
      </w:r>
      <w:proofErr w:type="gramStart"/>
      <w:r w:rsidR="00EB1EEE" w:rsidRPr="00846054">
        <w:rPr>
          <w:rFonts w:ascii="Times New Roman" w:hAnsi="Times New Roman"/>
          <w:sz w:val="22"/>
          <w:szCs w:val="22"/>
        </w:rPr>
        <w:t>,2015</w:t>
      </w:r>
      <w:proofErr w:type="gramEnd"/>
      <w:r w:rsidR="00EB1EEE" w:rsidRPr="00846054">
        <w:rPr>
          <w:rFonts w:ascii="Times New Roman" w:hAnsi="Times New Roman"/>
          <w:sz w:val="22"/>
          <w:szCs w:val="22"/>
        </w:rPr>
        <w:t xml:space="preserve">, Rules, Regulations and any other orders issued </w:t>
      </w:r>
      <w:proofErr w:type="spellStart"/>
      <w:r w:rsidR="00EB1EEE" w:rsidRPr="00846054">
        <w:rPr>
          <w:rFonts w:ascii="Times New Roman" w:hAnsi="Times New Roman"/>
          <w:sz w:val="22"/>
          <w:szCs w:val="22"/>
        </w:rPr>
        <w:t>thereunder</w:t>
      </w:r>
      <w:proofErr w:type="spellEnd"/>
      <w:r w:rsidR="00EB1EEE" w:rsidRPr="00846054">
        <w:rPr>
          <w:rFonts w:ascii="Times New Roman" w:hAnsi="Times New Roman"/>
          <w:sz w:val="22"/>
          <w:szCs w:val="22"/>
        </w:rPr>
        <w:t>.</w:t>
      </w:r>
    </w:p>
    <w:p w:rsidR="00342F0C"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sz w:val="22"/>
          <w:szCs w:val="22"/>
        </w:rPr>
        <w:t xml:space="preserve">7) With the objective of avoiding potential conflict of interest, Insurers shall </w:t>
      </w:r>
      <w:proofErr w:type="spellStart"/>
      <w:r w:rsidRPr="00846054">
        <w:rPr>
          <w:rFonts w:ascii="Times New Roman" w:hAnsi="Times New Roman"/>
          <w:sz w:val="22"/>
          <w:szCs w:val="22"/>
        </w:rPr>
        <w:t>endeavour</w:t>
      </w:r>
      <w:proofErr w:type="spellEnd"/>
      <w:r w:rsidRPr="00846054">
        <w:rPr>
          <w:rFonts w:ascii="Times New Roman" w:hAnsi="Times New Roman"/>
          <w:sz w:val="22"/>
          <w:szCs w:val="22"/>
        </w:rPr>
        <w:t xml:space="preserve"> that the Related Parties of Insurance Brokers registered with the Authority shall ordinarily not be engaged for outsourcing any of the activities. </w:t>
      </w:r>
    </w:p>
    <w:p w:rsidR="00342F0C"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sz w:val="22"/>
          <w:szCs w:val="22"/>
        </w:rPr>
        <w:t>8) Insurance Brokers shall not outsource any activity that leads to potential conflict of interest with the functions of the Insurance Brokers.</w:t>
      </w:r>
    </w:p>
    <w:p w:rsidR="00EB1EEE" w:rsidRPr="00846054" w:rsidRDefault="00EB1EEE" w:rsidP="00EB1EEE">
      <w:pPr>
        <w:pStyle w:val="ListParagraph"/>
        <w:autoSpaceDE w:val="0"/>
        <w:autoSpaceDN w:val="0"/>
        <w:adjustRightInd w:val="0"/>
        <w:jc w:val="both"/>
        <w:rPr>
          <w:rFonts w:ascii="Times New Roman" w:hAnsi="Times New Roman"/>
          <w:sz w:val="22"/>
          <w:szCs w:val="22"/>
        </w:rPr>
      </w:pPr>
    </w:p>
    <w:p w:rsidR="00342F0C" w:rsidRPr="00846054" w:rsidRDefault="00EB1EEE" w:rsidP="00342F0C">
      <w:pPr>
        <w:numPr>
          <w:ilvl w:val="0"/>
          <w:numId w:val="164"/>
        </w:numPr>
        <w:autoSpaceDE w:val="0"/>
        <w:autoSpaceDN w:val="0"/>
        <w:adjustRightInd w:val="0"/>
        <w:jc w:val="both"/>
        <w:rPr>
          <w:rFonts w:ascii="Times New Roman" w:hAnsi="Times New Roman"/>
          <w:b/>
          <w:bCs/>
          <w:sz w:val="22"/>
          <w:szCs w:val="22"/>
        </w:rPr>
      </w:pPr>
      <w:r w:rsidRPr="00846054">
        <w:rPr>
          <w:rFonts w:ascii="Times New Roman" w:hAnsi="Times New Roman"/>
          <w:b/>
          <w:bCs/>
          <w:sz w:val="22"/>
          <w:szCs w:val="22"/>
        </w:rPr>
        <w:t>C</w:t>
      </w:r>
      <w:r w:rsidR="00016F37" w:rsidRPr="00846054">
        <w:rPr>
          <w:rFonts w:ascii="Times New Roman" w:hAnsi="Times New Roman"/>
          <w:b/>
          <w:bCs/>
          <w:sz w:val="22"/>
          <w:szCs w:val="22"/>
        </w:rPr>
        <w:t>ontingency Plans</w:t>
      </w:r>
      <w:r w:rsidR="00342F0C" w:rsidRPr="00846054">
        <w:rPr>
          <w:rFonts w:ascii="Times New Roman" w:hAnsi="Times New Roman"/>
          <w:b/>
          <w:bCs/>
          <w:sz w:val="22"/>
          <w:szCs w:val="22"/>
        </w:rPr>
        <w:t xml:space="preserve">: 1) </w:t>
      </w:r>
      <w:r w:rsidRPr="00846054">
        <w:rPr>
          <w:rFonts w:ascii="Times New Roman" w:hAnsi="Times New Roman"/>
          <w:sz w:val="22"/>
          <w:szCs w:val="22"/>
        </w:rPr>
        <w:t>Insur</w:t>
      </w:r>
      <w:r w:rsidR="00342F0C" w:rsidRPr="00846054">
        <w:rPr>
          <w:rFonts w:ascii="Times New Roman" w:hAnsi="Times New Roman"/>
          <w:sz w:val="22"/>
          <w:szCs w:val="22"/>
        </w:rPr>
        <w:t xml:space="preserve">ance Brokers </w:t>
      </w:r>
      <w:r w:rsidRPr="00846054">
        <w:rPr>
          <w:rFonts w:ascii="Times New Roman" w:hAnsi="Times New Roman"/>
          <w:sz w:val="22"/>
          <w:szCs w:val="22"/>
        </w:rPr>
        <w:t xml:space="preserve">are expected to establish and maintain adequate contingency plans. This includes disaster recovery plans and backup facilities to support the continuation of an outsourced activity with minimal business disruption in the event of reasonably foreseeable events that affect the ability of an Outsourcing Service Provider to continue providing the service. </w:t>
      </w:r>
    </w:p>
    <w:p w:rsidR="00342F0C"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b/>
          <w:bCs/>
          <w:sz w:val="22"/>
          <w:szCs w:val="22"/>
        </w:rPr>
        <w:t xml:space="preserve">2) </w:t>
      </w:r>
      <w:r w:rsidR="00EB1EEE" w:rsidRPr="00846054">
        <w:rPr>
          <w:rFonts w:ascii="Times New Roman" w:hAnsi="Times New Roman"/>
          <w:sz w:val="22"/>
          <w:szCs w:val="22"/>
        </w:rPr>
        <w:t xml:space="preserve">The contingency plans should be appropriate to the potential consequences of a business disruption resulting from problems at the Outsourcing Service provider and should consider contingency plans maintained by the Outsourcing Service Provider and their coordination with the </w:t>
      </w:r>
      <w:r w:rsidRPr="00846054">
        <w:rPr>
          <w:rFonts w:ascii="Times New Roman" w:hAnsi="Times New Roman"/>
          <w:sz w:val="22"/>
          <w:szCs w:val="22"/>
        </w:rPr>
        <w:t xml:space="preserve">Insurance broker </w:t>
      </w:r>
      <w:r w:rsidR="00EB1EEE" w:rsidRPr="00846054">
        <w:rPr>
          <w:rFonts w:ascii="Times New Roman" w:hAnsi="Times New Roman"/>
          <w:sz w:val="22"/>
          <w:szCs w:val="22"/>
        </w:rPr>
        <w:t xml:space="preserve">own contingency arrangements. </w:t>
      </w:r>
    </w:p>
    <w:p w:rsidR="00EB1EEE" w:rsidRPr="00846054" w:rsidRDefault="00342F0C" w:rsidP="00342F0C">
      <w:pPr>
        <w:autoSpaceDE w:val="0"/>
        <w:autoSpaceDN w:val="0"/>
        <w:adjustRightInd w:val="0"/>
        <w:ind w:left="720"/>
        <w:jc w:val="both"/>
        <w:rPr>
          <w:rFonts w:ascii="Times New Roman" w:hAnsi="Times New Roman"/>
          <w:sz w:val="22"/>
          <w:szCs w:val="22"/>
        </w:rPr>
      </w:pPr>
      <w:r w:rsidRPr="00846054">
        <w:rPr>
          <w:rFonts w:ascii="Times New Roman" w:hAnsi="Times New Roman"/>
          <w:b/>
          <w:bCs/>
          <w:sz w:val="22"/>
          <w:szCs w:val="22"/>
        </w:rPr>
        <w:t xml:space="preserve">3) </w:t>
      </w:r>
      <w:r w:rsidR="00EB1EEE" w:rsidRPr="00846054">
        <w:rPr>
          <w:rFonts w:ascii="Times New Roman" w:hAnsi="Times New Roman"/>
          <w:sz w:val="22"/>
          <w:szCs w:val="22"/>
        </w:rPr>
        <w:t>In particular, contingency plans should ensure that the Insur</w:t>
      </w:r>
      <w:r w:rsidRPr="00846054">
        <w:rPr>
          <w:rFonts w:ascii="Times New Roman" w:hAnsi="Times New Roman"/>
          <w:sz w:val="22"/>
          <w:szCs w:val="22"/>
        </w:rPr>
        <w:t xml:space="preserve">ance broker </w:t>
      </w:r>
      <w:r w:rsidR="00EB1EEE" w:rsidRPr="00846054">
        <w:rPr>
          <w:rFonts w:ascii="Times New Roman" w:hAnsi="Times New Roman"/>
          <w:sz w:val="22"/>
          <w:szCs w:val="22"/>
        </w:rPr>
        <w:t xml:space="preserve">can readily access all the records necessary to allow it to sustain business operations, meet statutory obligations, and provide any information relating to the outsourced activity as may be required by the IRDAI. </w:t>
      </w:r>
    </w:p>
    <w:p w:rsidR="00EB1EEE" w:rsidRPr="00846054" w:rsidRDefault="00342F0C" w:rsidP="00342F0C">
      <w:pPr>
        <w:autoSpaceDE w:val="0"/>
        <w:autoSpaceDN w:val="0"/>
        <w:adjustRightInd w:val="0"/>
        <w:ind w:left="720"/>
        <w:jc w:val="both"/>
        <w:rPr>
          <w:rFonts w:ascii="Times New Roman" w:hAnsi="Times New Roman"/>
          <w:b/>
          <w:bCs/>
          <w:sz w:val="22"/>
          <w:szCs w:val="22"/>
        </w:rPr>
      </w:pPr>
      <w:r w:rsidRPr="00846054">
        <w:rPr>
          <w:rFonts w:ascii="Times New Roman" w:hAnsi="Times New Roman"/>
          <w:b/>
          <w:bCs/>
          <w:sz w:val="22"/>
          <w:szCs w:val="22"/>
        </w:rPr>
        <w:t xml:space="preserve">4) </w:t>
      </w:r>
      <w:r w:rsidR="00EB1EEE" w:rsidRPr="00846054">
        <w:rPr>
          <w:rFonts w:ascii="Times New Roman" w:hAnsi="Times New Roman"/>
          <w:sz w:val="22"/>
          <w:szCs w:val="22"/>
        </w:rPr>
        <w:t>Contingency plans should also be regularly reviewed and tested to ensure that they remain robust, particularly under changing operating conditions.</w:t>
      </w:r>
    </w:p>
    <w:p w:rsidR="00EB1EEE" w:rsidRPr="00846054" w:rsidRDefault="00EB1EEE" w:rsidP="00EB1EEE">
      <w:pPr>
        <w:autoSpaceDE w:val="0"/>
        <w:autoSpaceDN w:val="0"/>
        <w:adjustRightInd w:val="0"/>
        <w:ind w:left="630"/>
        <w:jc w:val="both"/>
        <w:rPr>
          <w:rFonts w:ascii="Times New Roman" w:hAnsi="Times New Roman"/>
          <w:sz w:val="22"/>
          <w:szCs w:val="22"/>
        </w:rPr>
      </w:pPr>
    </w:p>
    <w:p w:rsidR="00EB1EEE" w:rsidRPr="00846054" w:rsidRDefault="00EB1EEE" w:rsidP="00342F0C">
      <w:pPr>
        <w:numPr>
          <w:ilvl w:val="0"/>
          <w:numId w:val="164"/>
        </w:numPr>
        <w:autoSpaceDE w:val="0"/>
        <w:autoSpaceDN w:val="0"/>
        <w:adjustRightInd w:val="0"/>
        <w:jc w:val="both"/>
        <w:rPr>
          <w:rFonts w:ascii="Times New Roman" w:hAnsi="Times New Roman"/>
          <w:b/>
          <w:bCs/>
          <w:sz w:val="22"/>
          <w:szCs w:val="22"/>
        </w:rPr>
      </w:pPr>
      <w:r w:rsidRPr="00846054">
        <w:rPr>
          <w:rFonts w:ascii="Times New Roman" w:hAnsi="Times New Roman"/>
          <w:b/>
          <w:bCs/>
          <w:sz w:val="22"/>
          <w:szCs w:val="22"/>
        </w:rPr>
        <w:t>M</w:t>
      </w:r>
      <w:r w:rsidR="00016F37" w:rsidRPr="00846054">
        <w:rPr>
          <w:rFonts w:ascii="Times New Roman" w:hAnsi="Times New Roman"/>
          <w:b/>
          <w:bCs/>
          <w:sz w:val="22"/>
          <w:szCs w:val="22"/>
        </w:rPr>
        <w:t>aintenance of Records</w:t>
      </w:r>
      <w:r w:rsidR="00342F0C" w:rsidRPr="00846054">
        <w:rPr>
          <w:rFonts w:ascii="Times New Roman" w:hAnsi="Times New Roman"/>
          <w:b/>
          <w:bCs/>
          <w:sz w:val="22"/>
          <w:szCs w:val="22"/>
        </w:rPr>
        <w:t xml:space="preserve">: 1) </w:t>
      </w:r>
      <w:r w:rsidRPr="00846054">
        <w:rPr>
          <w:rFonts w:ascii="Times New Roman" w:hAnsi="Times New Roman"/>
          <w:sz w:val="22"/>
          <w:szCs w:val="22"/>
        </w:rPr>
        <w:t>Insur</w:t>
      </w:r>
      <w:r w:rsidR="00342F0C" w:rsidRPr="00846054">
        <w:rPr>
          <w:rFonts w:ascii="Times New Roman" w:hAnsi="Times New Roman"/>
          <w:sz w:val="22"/>
          <w:szCs w:val="22"/>
        </w:rPr>
        <w:t xml:space="preserve">ance Brokers </w:t>
      </w:r>
      <w:r w:rsidRPr="00846054">
        <w:rPr>
          <w:rFonts w:ascii="Times New Roman" w:hAnsi="Times New Roman"/>
          <w:sz w:val="22"/>
          <w:szCs w:val="22"/>
        </w:rPr>
        <w:t>are expected to ensure that adequate documentation is maintained to support the</w:t>
      </w:r>
      <w:r w:rsidR="00342F0C" w:rsidRPr="00846054">
        <w:rPr>
          <w:rFonts w:ascii="Times New Roman" w:hAnsi="Times New Roman"/>
          <w:sz w:val="22"/>
          <w:szCs w:val="22"/>
        </w:rPr>
        <w:t xml:space="preserve">ir </w:t>
      </w:r>
      <w:r w:rsidRPr="00846054">
        <w:rPr>
          <w:rFonts w:ascii="Times New Roman" w:hAnsi="Times New Roman"/>
          <w:sz w:val="22"/>
          <w:szCs w:val="22"/>
        </w:rPr>
        <w:t>satisfaction</w:t>
      </w:r>
      <w:r w:rsidR="00342F0C" w:rsidRPr="00846054">
        <w:rPr>
          <w:rFonts w:ascii="Times New Roman" w:hAnsi="Times New Roman"/>
          <w:sz w:val="22"/>
          <w:szCs w:val="22"/>
        </w:rPr>
        <w:t xml:space="preserve">. </w:t>
      </w:r>
    </w:p>
    <w:p w:rsidR="00EB1EEE" w:rsidRPr="00846054" w:rsidRDefault="00342F0C" w:rsidP="00342F0C">
      <w:pPr>
        <w:autoSpaceDE w:val="0"/>
        <w:autoSpaceDN w:val="0"/>
        <w:adjustRightInd w:val="0"/>
        <w:ind w:left="720"/>
        <w:jc w:val="both"/>
        <w:rPr>
          <w:rFonts w:ascii="Times New Roman" w:hAnsi="Times New Roman"/>
          <w:b/>
          <w:bCs/>
          <w:sz w:val="22"/>
          <w:szCs w:val="22"/>
        </w:rPr>
      </w:pPr>
      <w:r w:rsidRPr="00846054">
        <w:rPr>
          <w:rFonts w:ascii="Times New Roman" w:hAnsi="Times New Roman"/>
          <w:b/>
          <w:bCs/>
          <w:sz w:val="22"/>
          <w:szCs w:val="22"/>
        </w:rPr>
        <w:t xml:space="preserve">2) </w:t>
      </w:r>
      <w:r w:rsidR="00EB1EEE" w:rsidRPr="00846054">
        <w:rPr>
          <w:rFonts w:ascii="Times New Roman" w:hAnsi="Times New Roman"/>
          <w:sz w:val="22"/>
          <w:szCs w:val="22"/>
        </w:rPr>
        <w:t>The documentation shall support the following aspects:</w:t>
      </w:r>
    </w:p>
    <w:p w:rsidR="00EB1EEE" w:rsidRPr="00846054" w:rsidRDefault="00EB1EEE" w:rsidP="00342F0C">
      <w:pPr>
        <w:numPr>
          <w:ilvl w:val="0"/>
          <w:numId w:val="143"/>
        </w:numPr>
        <w:autoSpaceDE w:val="0"/>
        <w:autoSpaceDN w:val="0"/>
        <w:adjustRightInd w:val="0"/>
        <w:ind w:left="1418"/>
        <w:jc w:val="both"/>
        <w:rPr>
          <w:rFonts w:ascii="Times New Roman" w:hAnsi="Times New Roman"/>
          <w:sz w:val="22"/>
          <w:szCs w:val="22"/>
        </w:rPr>
      </w:pPr>
      <w:r w:rsidRPr="00846054">
        <w:rPr>
          <w:rFonts w:ascii="Times New Roman" w:hAnsi="Times New Roman"/>
          <w:sz w:val="22"/>
          <w:szCs w:val="22"/>
        </w:rPr>
        <w:t>Materiality assessments</w:t>
      </w:r>
    </w:p>
    <w:p w:rsidR="00EB1EEE" w:rsidRPr="00846054" w:rsidRDefault="00EB1EEE" w:rsidP="00342F0C">
      <w:pPr>
        <w:numPr>
          <w:ilvl w:val="0"/>
          <w:numId w:val="143"/>
        </w:numPr>
        <w:autoSpaceDE w:val="0"/>
        <w:autoSpaceDN w:val="0"/>
        <w:adjustRightInd w:val="0"/>
        <w:ind w:left="1418"/>
        <w:jc w:val="both"/>
        <w:rPr>
          <w:rFonts w:ascii="Times New Roman" w:hAnsi="Times New Roman"/>
          <w:sz w:val="22"/>
          <w:szCs w:val="22"/>
        </w:rPr>
      </w:pPr>
      <w:r w:rsidRPr="00846054">
        <w:rPr>
          <w:rFonts w:ascii="Times New Roman" w:hAnsi="Times New Roman"/>
          <w:sz w:val="22"/>
          <w:szCs w:val="22"/>
        </w:rPr>
        <w:t>Adherence to the Insur</w:t>
      </w:r>
      <w:r w:rsidR="00342F0C" w:rsidRPr="00846054">
        <w:rPr>
          <w:rFonts w:ascii="Times New Roman" w:hAnsi="Times New Roman"/>
          <w:sz w:val="22"/>
          <w:szCs w:val="22"/>
        </w:rPr>
        <w:t>a</w:t>
      </w:r>
      <w:r w:rsidR="00016F37" w:rsidRPr="00846054">
        <w:rPr>
          <w:rFonts w:ascii="Times New Roman" w:hAnsi="Times New Roman"/>
          <w:sz w:val="22"/>
          <w:szCs w:val="22"/>
        </w:rPr>
        <w:t>n</w:t>
      </w:r>
      <w:r w:rsidR="00342F0C" w:rsidRPr="00846054">
        <w:rPr>
          <w:rFonts w:ascii="Times New Roman" w:hAnsi="Times New Roman"/>
          <w:sz w:val="22"/>
          <w:szCs w:val="22"/>
        </w:rPr>
        <w:t xml:space="preserve">ce Broker’s </w:t>
      </w:r>
      <w:r w:rsidRPr="00846054">
        <w:rPr>
          <w:rFonts w:ascii="Times New Roman" w:hAnsi="Times New Roman"/>
          <w:sz w:val="22"/>
          <w:szCs w:val="22"/>
        </w:rPr>
        <w:t>outsourcing policy</w:t>
      </w:r>
    </w:p>
    <w:p w:rsidR="00EB1EEE" w:rsidRPr="00846054" w:rsidRDefault="00EB1EEE" w:rsidP="00342F0C">
      <w:pPr>
        <w:numPr>
          <w:ilvl w:val="0"/>
          <w:numId w:val="143"/>
        </w:numPr>
        <w:autoSpaceDE w:val="0"/>
        <w:autoSpaceDN w:val="0"/>
        <w:adjustRightInd w:val="0"/>
        <w:ind w:left="1418"/>
        <w:jc w:val="both"/>
        <w:rPr>
          <w:rFonts w:ascii="Times New Roman" w:hAnsi="Times New Roman"/>
          <w:sz w:val="22"/>
          <w:szCs w:val="22"/>
        </w:rPr>
      </w:pPr>
      <w:r w:rsidRPr="00846054">
        <w:rPr>
          <w:rFonts w:ascii="Times New Roman" w:hAnsi="Times New Roman"/>
          <w:sz w:val="22"/>
          <w:szCs w:val="22"/>
        </w:rPr>
        <w:lastRenderedPageBreak/>
        <w:t>Cost benefit analysis</w:t>
      </w:r>
    </w:p>
    <w:p w:rsidR="00EB1EEE" w:rsidRPr="00846054" w:rsidRDefault="00EB1EEE" w:rsidP="00342F0C">
      <w:pPr>
        <w:numPr>
          <w:ilvl w:val="0"/>
          <w:numId w:val="143"/>
        </w:numPr>
        <w:autoSpaceDE w:val="0"/>
        <w:autoSpaceDN w:val="0"/>
        <w:adjustRightInd w:val="0"/>
        <w:ind w:left="1418"/>
        <w:jc w:val="both"/>
        <w:rPr>
          <w:rFonts w:ascii="Times New Roman" w:hAnsi="Times New Roman"/>
          <w:sz w:val="22"/>
          <w:szCs w:val="22"/>
        </w:rPr>
      </w:pPr>
      <w:r w:rsidRPr="00846054">
        <w:rPr>
          <w:rFonts w:ascii="Times New Roman" w:hAnsi="Times New Roman"/>
          <w:sz w:val="22"/>
          <w:szCs w:val="22"/>
        </w:rPr>
        <w:t>Due diligence reviews</w:t>
      </w:r>
    </w:p>
    <w:p w:rsidR="00EB1EEE" w:rsidRPr="00846054" w:rsidRDefault="00EB1EEE" w:rsidP="00342F0C">
      <w:pPr>
        <w:numPr>
          <w:ilvl w:val="0"/>
          <w:numId w:val="143"/>
        </w:numPr>
        <w:autoSpaceDE w:val="0"/>
        <w:autoSpaceDN w:val="0"/>
        <w:adjustRightInd w:val="0"/>
        <w:ind w:left="1418"/>
        <w:jc w:val="both"/>
        <w:rPr>
          <w:rFonts w:ascii="Times New Roman" w:hAnsi="Times New Roman"/>
          <w:sz w:val="22"/>
          <w:szCs w:val="22"/>
        </w:rPr>
      </w:pPr>
      <w:r w:rsidRPr="00846054">
        <w:rPr>
          <w:rFonts w:ascii="Times New Roman" w:hAnsi="Times New Roman"/>
          <w:sz w:val="22"/>
          <w:szCs w:val="22"/>
        </w:rPr>
        <w:t>Pricing assessments; and</w:t>
      </w:r>
    </w:p>
    <w:p w:rsidR="00EB1EEE" w:rsidRPr="00846054" w:rsidRDefault="00EB1EEE" w:rsidP="00342F0C">
      <w:pPr>
        <w:numPr>
          <w:ilvl w:val="0"/>
          <w:numId w:val="143"/>
        </w:numPr>
        <w:autoSpaceDE w:val="0"/>
        <w:autoSpaceDN w:val="0"/>
        <w:adjustRightInd w:val="0"/>
        <w:ind w:left="1418"/>
        <w:jc w:val="both"/>
        <w:rPr>
          <w:rFonts w:ascii="Times New Roman" w:hAnsi="Times New Roman"/>
          <w:sz w:val="22"/>
          <w:szCs w:val="22"/>
        </w:rPr>
      </w:pPr>
      <w:r w:rsidRPr="00846054">
        <w:rPr>
          <w:rFonts w:ascii="Times New Roman" w:hAnsi="Times New Roman"/>
          <w:sz w:val="22"/>
          <w:szCs w:val="22"/>
        </w:rPr>
        <w:t>Risk evaluation</w:t>
      </w:r>
    </w:p>
    <w:p w:rsidR="00EB1EEE" w:rsidRPr="00846054" w:rsidRDefault="00EB1EEE" w:rsidP="00342F0C">
      <w:pPr>
        <w:numPr>
          <w:ilvl w:val="0"/>
          <w:numId w:val="143"/>
        </w:numPr>
        <w:autoSpaceDE w:val="0"/>
        <w:autoSpaceDN w:val="0"/>
        <w:adjustRightInd w:val="0"/>
        <w:ind w:left="1418"/>
        <w:jc w:val="both"/>
        <w:rPr>
          <w:rFonts w:ascii="Times New Roman" w:hAnsi="Times New Roman"/>
          <w:sz w:val="22"/>
          <w:szCs w:val="22"/>
        </w:rPr>
      </w:pPr>
      <w:r w:rsidRPr="00846054">
        <w:rPr>
          <w:rFonts w:ascii="Times New Roman" w:hAnsi="Times New Roman"/>
          <w:sz w:val="22"/>
          <w:szCs w:val="22"/>
        </w:rPr>
        <w:t xml:space="preserve">The basis used to determine arm’s length distance while arriving at the pricing of activities that involve outsourcing with related parties of the insurance </w:t>
      </w:r>
      <w:r w:rsidR="00342F0C" w:rsidRPr="00846054">
        <w:rPr>
          <w:rFonts w:ascii="Times New Roman" w:hAnsi="Times New Roman"/>
          <w:sz w:val="22"/>
          <w:szCs w:val="22"/>
        </w:rPr>
        <w:t>broker</w:t>
      </w:r>
      <w:r w:rsidRPr="00846054">
        <w:rPr>
          <w:rFonts w:ascii="Times New Roman" w:hAnsi="Times New Roman"/>
          <w:sz w:val="22"/>
          <w:szCs w:val="22"/>
        </w:rPr>
        <w:t xml:space="preserve">. </w:t>
      </w:r>
    </w:p>
    <w:p w:rsidR="00EB1EEE" w:rsidRPr="00846054" w:rsidRDefault="00EB1EEE" w:rsidP="00342F0C">
      <w:pPr>
        <w:pStyle w:val="ListParagraph"/>
        <w:numPr>
          <w:ilvl w:val="1"/>
          <w:numId w:val="32"/>
        </w:numPr>
        <w:tabs>
          <w:tab w:val="clear" w:pos="360"/>
          <w:tab w:val="num" w:pos="993"/>
        </w:tabs>
        <w:autoSpaceDE w:val="0"/>
        <w:autoSpaceDN w:val="0"/>
        <w:adjustRightInd w:val="0"/>
        <w:ind w:left="993"/>
        <w:jc w:val="both"/>
        <w:rPr>
          <w:rFonts w:ascii="Times New Roman" w:hAnsi="Times New Roman"/>
          <w:sz w:val="22"/>
          <w:szCs w:val="22"/>
        </w:rPr>
      </w:pPr>
      <w:r w:rsidRPr="00846054">
        <w:rPr>
          <w:rFonts w:ascii="Times New Roman" w:hAnsi="Times New Roman"/>
          <w:sz w:val="22"/>
          <w:szCs w:val="22"/>
        </w:rPr>
        <w:t>The documentation should be available for review by the Board and the IRDAI as and when required.</w:t>
      </w:r>
    </w:p>
    <w:p w:rsidR="00EB1EEE" w:rsidRPr="00846054" w:rsidRDefault="00EB1EEE" w:rsidP="00342F0C">
      <w:pPr>
        <w:pStyle w:val="ListParagraph"/>
        <w:numPr>
          <w:ilvl w:val="1"/>
          <w:numId w:val="32"/>
        </w:numPr>
        <w:tabs>
          <w:tab w:val="clear" w:pos="360"/>
          <w:tab w:val="num" w:pos="993"/>
        </w:tabs>
        <w:autoSpaceDE w:val="0"/>
        <w:autoSpaceDN w:val="0"/>
        <w:adjustRightInd w:val="0"/>
        <w:ind w:left="993"/>
        <w:jc w:val="both"/>
        <w:rPr>
          <w:rFonts w:ascii="Times New Roman" w:hAnsi="Times New Roman"/>
          <w:sz w:val="22"/>
          <w:szCs w:val="22"/>
        </w:rPr>
      </w:pPr>
      <w:r w:rsidRPr="00846054">
        <w:rPr>
          <w:rFonts w:ascii="Times New Roman" w:hAnsi="Times New Roman"/>
          <w:sz w:val="22"/>
          <w:szCs w:val="22"/>
        </w:rPr>
        <w:t xml:space="preserve">Such documentation shall be maintained for five years from the end of the contract period by the Insurers.  </w:t>
      </w:r>
    </w:p>
    <w:p w:rsidR="00EB1EEE" w:rsidRPr="00846054" w:rsidRDefault="00EB1EEE" w:rsidP="00EB1EEE">
      <w:pPr>
        <w:autoSpaceDE w:val="0"/>
        <w:autoSpaceDN w:val="0"/>
        <w:adjustRightInd w:val="0"/>
        <w:jc w:val="both"/>
        <w:rPr>
          <w:rFonts w:ascii="Times New Roman" w:hAnsi="Times New Roman"/>
          <w:b/>
          <w:bCs/>
          <w:sz w:val="22"/>
          <w:szCs w:val="22"/>
        </w:rPr>
      </w:pPr>
    </w:p>
    <w:p w:rsidR="00EB1EEE" w:rsidRPr="00846054" w:rsidRDefault="00EB1EEE" w:rsidP="00342F0C">
      <w:pPr>
        <w:numPr>
          <w:ilvl w:val="0"/>
          <w:numId w:val="164"/>
        </w:numPr>
        <w:autoSpaceDE w:val="0"/>
        <w:autoSpaceDN w:val="0"/>
        <w:adjustRightInd w:val="0"/>
        <w:jc w:val="both"/>
        <w:rPr>
          <w:rFonts w:ascii="Times New Roman" w:hAnsi="Times New Roman"/>
          <w:b/>
          <w:bCs/>
          <w:sz w:val="22"/>
          <w:szCs w:val="22"/>
        </w:rPr>
      </w:pPr>
      <w:r w:rsidRPr="00846054">
        <w:rPr>
          <w:rFonts w:ascii="Times New Roman" w:hAnsi="Times New Roman"/>
          <w:b/>
          <w:bCs/>
          <w:sz w:val="22"/>
          <w:szCs w:val="22"/>
        </w:rPr>
        <w:t>R</w:t>
      </w:r>
      <w:r w:rsidR="00016F37" w:rsidRPr="00846054">
        <w:rPr>
          <w:rFonts w:ascii="Times New Roman" w:hAnsi="Times New Roman"/>
          <w:b/>
          <w:bCs/>
          <w:sz w:val="22"/>
          <w:szCs w:val="22"/>
        </w:rPr>
        <w:t>egulatory Access</w:t>
      </w:r>
      <w:r w:rsidR="00342F0C" w:rsidRPr="00846054">
        <w:rPr>
          <w:rFonts w:ascii="Times New Roman" w:hAnsi="Times New Roman"/>
          <w:b/>
          <w:bCs/>
          <w:sz w:val="22"/>
          <w:szCs w:val="22"/>
        </w:rPr>
        <w:t xml:space="preserve">: 1) </w:t>
      </w:r>
      <w:r w:rsidRPr="00846054">
        <w:rPr>
          <w:rFonts w:ascii="Times New Roman" w:hAnsi="Times New Roman"/>
          <w:sz w:val="22"/>
          <w:szCs w:val="22"/>
        </w:rPr>
        <w:t>Insur</w:t>
      </w:r>
      <w:r w:rsidR="00342F0C" w:rsidRPr="00846054">
        <w:rPr>
          <w:rFonts w:ascii="Times New Roman" w:hAnsi="Times New Roman"/>
          <w:sz w:val="22"/>
          <w:szCs w:val="22"/>
        </w:rPr>
        <w:t xml:space="preserve">ance Brokers </w:t>
      </w:r>
      <w:r w:rsidRPr="00846054">
        <w:rPr>
          <w:rFonts w:ascii="Times New Roman" w:hAnsi="Times New Roman"/>
          <w:sz w:val="22"/>
          <w:szCs w:val="22"/>
        </w:rPr>
        <w:t xml:space="preserve">shall, </w:t>
      </w:r>
      <w:r w:rsidRPr="00014762">
        <w:rPr>
          <w:rFonts w:ascii="Times New Roman" w:hAnsi="Times New Roman"/>
          <w:bCs/>
          <w:sz w:val="22"/>
          <w:szCs w:val="22"/>
        </w:rPr>
        <w:t>in all cases</w:t>
      </w:r>
      <w:r w:rsidRPr="00846054">
        <w:rPr>
          <w:rFonts w:ascii="Times New Roman" w:hAnsi="Times New Roman"/>
          <w:sz w:val="22"/>
          <w:szCs w:val="22"/>
        </w:rPr>
        <w:t>, obtain an undertaking from their outsourcing Service providers or include a provision within the Outsourcing agreement, giving</w:t>
      </w:r>
      <w:r w:rsidRPr="00846054">
        <w:rPr>
          <w:rFonts w:ascii="Times New Roman" w:hAnsi="Times New Roman"/>
          <w:b/>
          <w:bCs/>
          <w:sz w:val="22"/>
          <w:szCs w:val="22"/>
        </w:rPr>
        <w:t xml:space="preserve"> </w:t>
      </w:r>
      <w:proofErr w:type="spellStart"/>
      <w:r w:rsidRPr="00846054">
        <w:rPr>
          <w:rFonts w:ascii="Times New Roman" w:hAnsi="Times New Roman"/>
          <w:sz w:val="22"/>
          <w:szCs w:val="22"/>
        </w:rPr>
        <w:t>authorised</w:t>
      </w:r>
      <w:proofErr w:type="spellEnd"/>
      <w:r w:rsidRPr="00846054">
        <w:rPr>
          <w:rFonts w:ascii="Times New Roman" w:hAnsi="Times New Roman"/>
          <w:sz w:val="22"/>
          <w:szCs w:val="22"/>
        </w:rPr>
        <w:t xml:space="preserve"> representatives of the IRDAI the right to: -</w:t>
      </w:r>
    </w:p>
    <w:p w:rsidR="00EB1EEE" w:rsidRPr="00846054" w:rsidRDefault="00EB1EEE" w:rsidP="00342F0C">
      <w:pPr>
        <w:numPr>
          <w:ilvl w:val="0"/>
          <w:numId w:val="144"/>
        </w:numPr>
        <w:autoSpaceDE w:val="0"/>
        <w:autoSpaceDN w:val="0"/>
        <w:adjustRightInd w:val="0"/>
        <w:jc w:val="both"/>
        <w:rPr>
          <w:rFonts w:ascii="Times New Roman" w:hAnsi="Times New Roman"/>
          <w:sz w:val="22"/>
          <w:szCs w:val="22"/>
        </w:rPr>
      </w:pPr>
      <w:r w:rsidRPr="00846054">
        <w:rPr>
          <w:rFonts w:ascii="Times New Roman" w:hAnsi="Times New Roman"/>
          <w:sz w:val="22"/>
          <w:szCs w:val="22"/>
        </w:rPr>
        <w:t>examine the books, records, information, systems and the internal control environment in the Outsourcing Service Provider (or sub-contractor as applicable), to the extent that they relate to the service being performed for the Insur</w:t>
      </w:r>
      <w:r w:rsidR="00342F0C" w:rsidRPr="00846054">
        <w:rPr>
          <w:rFonts w:ascii="Times New Roman" w:hAnsi="Times New Roman"/>
          <w:sz w:val="22"/>
          <w:szCs w:val="22"/>
        </w:rPr>
        <w:t>ance broker</w:t>
      </w:r>
      <w:r w:rsidRPr="00846054">
        <w:rPr>
          <w:rFonts w:ascii="Times New Roman" w:hAnsi="Times New Roman"/>
          <w:sz w:val="22"/>
          <w:szCs w:val="22"/>
        </w:rPr>
        <w:t>; and</w:t>
      </w:r>
    </w:p>
    <w:p w:rsidR="00EB1EEE" w:rsidRPr="00846054" w:rsidRDefault="00EB1EEE" w:rsidP="007033AB">
      <w:pPr>
        <w:numPr>
          <w:ilvl w:val="0"/>
          <w:numId w:val="144"/>
        </w:numPr>
        <w:autoSpaceDE w:val="0"/>
        <w:autoSpaceDN w:val="0"/>
        <w:adjustRightInd w:val="0"/>
        <w:jc w:val="both"/>
        <w:rPr>
          <w:rFonts w:ascii="Times New Roman" w:hAnsi="Times New Roman"/>
          <w:sz w:val="22"/>
          <w:szCs w:val="22"/>
        </w:rPr>
      </w:pPr>
      <w:proofErr w:type="gramStart"/>
      <w:r w:rsidRPr="00846054">
        <w:rPr>
          <w:rFonts w:ascii="Times New Roman" w:hAnsi="Times New Roman"/>
          <w:sz w:val="22"/>
          <w:szCs w:val="22"/>
        </w:rPr>
        <w:t>access</w:t>
      </w:r>
      <w:proofErr w:type="gramEnd"/>
      <w:r w:rsidRPr="00846054">
        <w:rPr>
          <w:rFonts w:ascii="Times New Roman" w:hAnsi="Times New Roman"/>
          <w:sz w:val="22"/>
          <w:szCs w:val="22"/>
        </w:rPr>
        <w:t xml:space="preserve"> any internal audit reports or external audit findings of the Outsourcing Service Provider that concern the service being performed for the Insur</w:t>
      </w:r>
      <w:r w:rsidR="00342F0C" w:rsidRPr="00846054">
        <w:rPr>
          <w:rFonts w:ascii="Times New Roman" w:hAnsi="Times New Roman"/>
          <w:sz w:val="22"/>
          <w:szCs w:val="22"/>
        </w:rPr>
        <w:t>ance broker</w:t>
      </w:r>
      <w:r w:rsidRPr="00846054">
        <w:rPr>
          <w:rFonts w:ascii="Times New Roman" w:hAnsi="Times New Roman"/>
          <w:sz w:val="22"/>
          <w:szCs w:val="22"/>
        </w:rPr>
        <w:t>.</w:t>
      </w:r>
    </w:p>
    <w:p w:rsidR="00EB1EEE" w:rsidRPr="00846054" w:rsidRDefault="00EB1EEE" w:rsidP="00EB1EEE">
      <w:pPr>
        <w:pStyle w:val="ListParagraph"/>
        <w:rPr>
          <w:rFonts w:ascii="Times New Roman" w:hAnsi="Times New Roman"/>
          <w:sz w:val="22"/>
          <w:szCs w:val="22"/>
        </w:rPr>
      </w:pPr>
    </w:p>
    <w:p w:rsidR="00EB1EEE" w:rsidRPr="00846054" w:rsidRDefault="00EB1EEE" w:rsidP="008D0C11">
      <w:pPr>
        <w:numPr>
          <w:ilvl w:val="0"/>
          <w:numId w:val="164"/>
        </w:numPr>
        <w:autoSpaceDE w:val="0"/>
        <w:autoSpaceDN w:val="0"/>
        <w:adjustRightInd w:val="0"/>
        <w:jc w:val="both"/>
        <w:rPr>
          <w:rFonts w:ascii="Times New Roman" w:hAnsi="Times New Roman"/>
          <w:b/>
          <w:bCs/>
          <w:i/>
          <w:iCs/>
          <w:sz w:val="22"/>
          <w:szCs w:val="22"/>
        </w:rPr>
      </w:pPr>
      <w:r w:rsidRPr="00846054">
        <w:rPr>
          <w:rFonts w:ascii="Times New Roman" w:hAnsi="Times New Roman"/>
          <w:b/>
          <w:bCs/>
          <w:sz w:val="22"/>
          <w:szCs w:val="22"/>
        </w:rPr>
        <w:t>Reporting Requirements</w:t>
      </w:r>
      <w:r w:rsidRPr="00846054">
        <w:rPr>
          <w:rFonts w:ascii="Times New Roman" w:hAnsi="Times New Roman"/>
          <w:sz w:val="22"/>
          <w:szCs w:val="22"/>
        </w:rPr>
        <w:t>:</w:t>
      </w:r>
      <w:r w:rsidR="008D0C11" w:rsidRPr="00846054">
        <w:rPr>
          <w:rFonts w:ascii="Times New Roman" w:hAnsi="Times New Roman"/>
          <w:b/>
          <w:bCs/>
          <w:i/>
          <w:iCs/>
          <w:sz w:val="22"/>
          <w:szCs w:val="22"/>
        </w:rPr>
        <w:t xml:space="preserve"> </w:t>
      </w:r>
      <w:r w:rsidRPr="00846054">
        <w:rPr>
          <w:rFonts w:ascii="Times New Roman" w:hAnsi="Times New Roman"/>
          <w:sz w:val="22"/>
          <w:szCs w:val="22"/>
        </w:rPr>
        <w:t>Insur</w:t>
      </w:r>
      <w:r w:rsidR="008D0C11" w:rsidRPr="00846054">
        <w:rPr>
          <w:rFonts w:ascii="Times New Roman" w:hAnsi="Times New Roman"/>
          <w:sz w:val="22"/>
          <w:szCs w:val="22"/>
        </w:rPr>
        <w:t xml:space="preserve">ance brokers </w:t>
      </w:r>
      <w:r w:rsidRPr="00846054">
        <w:rPr>
          <w:rFonts w:ascii="Times New Roman" w:hAnsi="Times New Roman"/>
          <w:sz w:val="22"/>
          <w:szCs w:val="22"/>
        </w:rPr>
        <w:t xml:space="preserve">shall report all the outsourcing arrangements where annual pay-out per outsourcing service provider is One </w:t>
      </w:r>
      <w:proofErr w:type="spellStart"/>
      <w:r w:rsidRPr="00846054">
        <w:rPr>
          <w:rFonts w:ascii="Times New Roman" w:hAnsi="Times New Roman"/>
          <w:sz w:val="22"/>
          <w:szCs w:val="22"/>
        </w:rPr>
        <w:t>Crore</w:t>
      </w:r>
      <w:proofErr w:type="spellEnd"/>
      <w:r w:rsidRPr="00846054">
        <w:rPr>
          <w:rFonts w:ascii="Times New Roman" w:hAnsi="Times New Roman"/>
          <w:sz w:val="22"/>
          <w:szCs w:val="22"/>
        </w:rPr>
        <w:t xml:space="preserve"> rupees or more</w:t>
      </w:r>
      <w:r w:rsidR="008D0C11" w:rsidRPr="00846054">
        <w:rPr>
          <w:rFonts w:ascii="Times New Roman" w:hAnsi="Times New Roman"/>
          <w:sz w:val="22"/>
          <w:szCs w:val="22"/>
        </w:rPr>
        <w:t xml:space="preserve"> to their Board of Directors for review. </w:t>
      </w:r>
    </w:p>
    <w:p w:rsidR="00EB1EEE" w:rsidRPr="00846054" w:rsidRDefault="00EB1EEE" w:rsidP="00EB1EEE">
      <w:pPr>
        <w:rPr>
          <w:rFonts w:ascii="Times New Roman" w:hAnsi="Times New Roman"/>
          <w:sz w:val="22"/>
          <w:szCs w:val="22"/>
        </w:rPr>
      </w:pPr>
    </w:p>
    <w:p w:rsidR="00EB1EEE" w:rsidRPr="00846054" w:rsidRDefault="00EB1EEE" w:rsidP="00EB1EEE">
      <w:pPr>
        <w:widowControl w:val="0"/>
        <w:autoSpaceDE w:val="0"/>
        <w:autoSpaceDN w:val="0"/>
        <w:adjustRightInd w:val="0"/>
        <w:ind w:left="450" w:right="-30" w:hanging="450"/>
        <w:jc w:val="both"/>
        <w:rPr>
          <w:rFonts w:ascii="Times New Roman" w:hAnsi="Times New Roman"/>
          <w:sz w:val="22"/>
          <w:szCs w:val="22"/>
        </w:rPr>
      </w:pPr>
    </w:p>
    <w:p w:rsidR="00645275" w:rsidRPr="00846054" w:rsidRDefault="00645275" w:rsidP="00AC14AA">
      <w:pPr>
        <w:ind w:right="-30"/>
        <w:jc w:val="center"/>
        <w:rPr>
          <w:rFonts w:ascii="Times New Roman" w:hAnsi="Times New Roman"/>
          <w:sz w:val="22"/>
          <w:szCs w:val="22"/>
        </w:rPr>
      </w:pPr>
    </w:p>
    <w:p w:rsidR="00645275" w:rsidRPr="00846054" w:rsidRDefault="00645275" w:rsidP="00AC14AA">
      <w:pPr>
        <w:ind w:right="-30"/>
        <w:jc w:val="center"/>
        <w:rPr>
          <w:rFonts w:ascii="Times New Roman" w:hAnsi="Times New Roman"/>
          <w:sz w:val="22"/>
          <w:szCs w:val="22"/>
        </w:rPr>
      </w:pPr>
    </w:p>
    <w:p w:rsidR="00645275" w:rsidRPr="00846054" w:rsidRDefault="00645275" w:rsidP="00645275">
      <w:pPr>
        <w:pStyle w:val="PlainText"/>
        <w:ind w:right="-30"/>
        <w:jc w:val="center"/>
        <w:rPr>
          <w:rFonts w:ascii="Times New Roman" w:hAnsi="Times New Roman"/>
          <w:b/>
          <w:bCs/>
          <w:sz w:val="22"/>
          <w:szCs w:val="22"/>
        </w:rPr>
      </w:pPr>
      <w:r w:rsidRPr="00846054">
        <w:rPr>
          <w:rFonts w:ascii="Times New Roman" w:hAnsi="Times New Roman"/>
          <w:sz w:val="22"/>
          <w:szCs w:val="22"/>
        </w:rPr>
        <w:br w:type="column"/>
      </w:r>
      <w:r w:rsidRPr="00846054">
        <w:rPr>
          <w:rFonts w:ascii="Times New Roman" w:hAnsi="Times New Roman"/>
          <w:b/>
          <w:bCs/>
          <w:sz w:val="22"/>
          <w:szCs w:val="22"/>
        </w:rPr>
        <w:lastRenderedPageBreak/>
        <w:t>INSURANCE REGULATORY AND DEVELOPMENT AUTHORITY OF INDIA</w:t>
      </w:r>
    </w:p>
    <w:p w:rsidR="00645275" w:rsidRPr="00846054" w:rsidRDefault="00645275" w:rsidP="00645275">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645275" w:rsidRPr="00846054" w:rsidRDefault="00645275" w:rsidP="00645275">
      <w:pPr>
        <w:ind w:right="-30"/>
        <w:jc w:val="center"/>
        <w:rPr>
          <w:rFonts w:ascii="Times New Roman" w:hAnsi="Times New Roman"/>
          <w:b/>
          <w:bCs/>
          <w:sz w:val="22"/>
          <w:szCs w:val="22"/>
        </w:rPr>
      </w:pPr>
    </w:p>
    <w:p w:rsidR="00645275" w:rsidRPr="00846054" w:rsidRDefault="00645275" w:rsidP="00645275">
      <w:pPr>
        <w:ind w:right="-30"/>
        <w:jc w:val="center"/>
        <w:rPr>
          <w:rFonts w:ascii="Times New Roman" w:hAnsi="Times New Roman"/>
          <w:sz w:val="22"/>
          <w:szCs w:val="22"/>
        </w:rPr>
      </w:pPr>
      <w:r w:rsidRPr="00846054">
        <w:rPr>
          <w:rFonts w:ascii="Times New Roman" w:hAnsi="Times New Roman"/>
          <w:b/>
          <w:bCs/>
          <w:sz w:val="22"/>
          <w:szCs w:val="22"/>
        </w:rPr>
        <w:t>SCHEDULE II – Form Y</w:t>
      </w:r>
    </w:p>
    <w:p w:rsidR="00645275" w:rsidRPr="00846054" w:rsidRDefault="00645275" w:rsidP="00645275">
      <w:pPr>
        <w:ind w:right="-30"/>
        <w:jc w:val="center"/>
        <w:rPr>
          <w:rFonts w:ascii="Times New Roman" w:hAnsi="Times New Roman"/>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w:t>
      </w:r>
      <w:r w:rsidR="00293F4F" w:rsidRPr="00846054">
        <w:rPr>
          <w:rFonts w:ascii="Times New Roman" w:hAnsi="Times New Roman"/>
          <w:b/>
          <w:sz w:val="22"/>
          <w:szCs w:val="22"/>
        </w:rPr>
        <w:t xml:space="preserve"> 41</w:t>
      </w:r>
      <w:r w:rsidRPr="00846054">
        <w:rPr>
          <w:rFonts w:ascii="Times New Roman" w:hAnsi="Times New Roman"/>
          <w:b/>
          <w:sz w:val="22"/>
          <w:szCs w:val="22"/>
        </w:rPr>
        <w:t>)</w:t>
      </w:r>
    </w:p>
    <w:p w:rsidR="00645275" w:rsidRPr="00846054" w:rsidRDefault="00645275" w:rsidP="00645275">
      <w:pPr>
        <w:autoSpaceDE w:val="0"/>
        <w:autoSpaceDN w:val="0"/>
        <w:adjustRightInd w:val="0"/>
        <w:ind w:right="-30"/>
        <w:jc w:val="both"/>
        <w:rPr>
          <w:rFonts w:ascii="Times New Roman" w:hAnsi="Times New Roman"/>
          <w:sz w:val="22"/>
          <w:szCs w:val="22"/>
        </w:rPr>
      </w:pPr>
    </w:p>
    <w:p w:rsidR="00D42EA7" w:rsidRPr="00846054" w:rsidRDefault="00D42EA7" w:rsidP="00D42EA7">
      <w:pPr>
        <w:autoSpaceDE w:val="0"/>
        <w:autoSpaceDN w:val="0"/>
        <w:adjustRightInd w:val="0"/>
        <w:ind w:right="-30"/>
        <w:jc w:val="center"/>
        <w:rPr>
          <w:rFonts w:ascii="Times New Roman" w:hAnsi="Times New Roman"/>
          <w:b/>
          <w:sz w:val="22"/>
          <w:szCs w:val="22"/>
        </w:rPr>
      </w:pPr>
      <w:r w:rsidRPr="00846054">
        <w:rPr>
          <w:rFonts w:ascii="Times New Roman" w:hAnsi="Times New Roman"/>
          <w:b/>
          <w:sz w:val="22"/>
          <w:szCs w:val="22"/>
        </w:rPr>
        <w:t xml:space="preserve">Manner of Amalgamation, Merger </w:t>
      </w:r>
      <w:r w:rsidR="00500E41" w:rsidRPr="00846054">
        <w:rPr>
          <w:rFonts w:ascii="Times New Roman" w:hAnsi="Times New Roman"/>
          <w:b/>
          <w:sz w:val="22"/>
          <w:szCs w:val="22"/>
        </w:rPr>
        <w:t xml:space="preserve">&amp; </w:t>
      </w:r>
      <w:r w:rsidRPr="00846054">
        <w:rPr>
          <w:rFonts w:ascii="Times New Roman" w:hAnsi="Times New Roman"/>
          <w:b/>
          <w:sz w:val="22"/>
          <w:szCs w:val="22"/>
        </w:rPr>
        <w:t>Acquisition and</w:t>
      </w:r>
      <w:r w:rsidR="00500E41" w:rsidRPr="00846054">
        <w:rPr>
          <w:rFonts w:ascii="Times New Roman" w:hAnsi="Times New Roman"/>
          <w:b/>
          <w:sz w:val="22"/>
          <w:szCs w:val="22"/>
        </w:rPr>
        <w:t xml:space="preserve"> Transfer of business</w:t>
      </w:r>
    </w:p>
    <w:p w:rsidR="00D42EA7" w:rsidRPr="00846054" w:rsidRDefault="00D42EA7" w:rsidP="00645275">
      <w:pPr>
        <w:autoSpaceDE w:val="0"/>
        <w:autoSpaceDN w:val="0"/>
        <w:adjustRightInd w:val="0"/>
        <w:ind w:right="-30"/>
        <w:jc w:val="both"/>
        <w:rPr>
          <w:rFonts w:ascii="Times New Roman" w:hAnsi="Times New Roman"/>
          <w:sz w:val="22"/>
          <w:szCs w:val="22"/>
        </w:rPr>
      </w:pPr>
    </w:p>
    <w:p w:rsidR="00645275" w:rsidRPr="00846054" w:rsidRDefault="00645275" w:rsidP="007033AB">
      <w:pPr>
        <w:pStyle w:val="NormalWeb"/>
        <w:numPr>
          <w:ilvl w:val="0"/>
          <w:numId w:val="126"/>
        </w:numPr>
        <w:shd w:val="clear" w:color="auto" w:fill="FFFFFF"/>
        <w:spacing w:before="0" w:beforeAutospacing="0" w:after="0" w:afterAutospacing="0"/>
        <w:ind w:right="-30"/>
        <w:jc w:val="both"/>
        <w:rPr>
          <w:sz w:val="22"/>
          <w:szCs w:val="22"/>
        </w:rPr>
      </w:pPr>
      <w:r w:rsidRPr="00846054">
        <w:rPr>
          <w:sz w:val="22"/>
          <w:szCs w:val="22"/>
        </w:rPr>
        <w:t xml:space="preserve">Every scheme </w:t>
      </w:r>
      <w:r w:rsidR="006F208A" w:rsidRPr="00846054">
        <w:rPr>
          <w:sz w:val="22"/>
          <w:szCs w:val="22"/>
        </w:rPr>
        <w:t xml:space="preserve">of amalgamation or merger &amp; acquisition or transfer of business </w:t>
      </w:r>
      <w:r w:rsidRPr="00846054">
        <w:rPr>
          <w:sz w:val="22"/>
          <w:szCs w:val="22"/>
        </w:rPr>
        <w:t xml:space="preserve">under these regulations shall be implemented only after the approval of the Authority. </w:t>
      </w:r>
    </w:p>
    <w:p w:rsidR="00645275" w:rsidRPr="00846054" w:rsidRDefault="00645275" w:rsidP="00645275">
      <w:pPr>
        <w:pStyle w:val="NormalWeb"/>
        <w:shd w:val="clear" w:color="auto" w:fill="FFFFFF"/>
        <w:spacing w:before="0" w:beforeAutospacing="0" w:after="0" w:afterAutospacing="0"/>
        <w:ind w:left="360" w:right="-30"/>
        <w:jc w:val="both"/>
        <w:rPr>
          <w:sz w:val="22"/>
          <w:szCs w:val="22"/>
        </w:rPr>
      </w:pPr>
      <w:r w:rsidRPr="00846054">
        <w:rPr>
          <w:sz w:val="22"/>
          <w:szCs w:val="22"/>
        </w:rPr>
        <w:t xml:space="preserve">Provided that no Scheme under these regulations </w:t>
      </w:r>
      <w:r w:rsidR="0059206E" w:rsidRPr="00846054">
        <w:rPr>
          <w:sz w:val="22"/>
          <w:szCs w:val="22"/>
        </w:rPr>
        <w:t xml:space="preserve">may </w:t>
      </w:r>
      <w:r w:rsidRPr="00846054">
        <w:rPr>
          <w:sz w:val="22"/>
          <w:szCs w:val="22"/>
        </w:rPr>
        <w:t>be approved if in the opinion of the Authority (</w:t>
      </w:r>
      <w:proofErr w:type="spellStart"/>
      <w:r w:rsidRPr="00846054">
        <w:rPr>
          <w:sz w:val="22"/>
          <w:szCs w:val="22"/>
        </w:rPr>
        <w:t>i</w:t>
      </w:r>
      <w:proofErr w:type="spellEnd"/>
      <w:r w:rsidRPr="00846054">
        <w:rPr>
          <w:sz w:val="22"/>
          <w:szCs w:val="22"/>
        </w:rPr>
        <w:t xml:space="preserve">) the scheme is not compliant with any other applicable laws and regulations or (ii) the scheme is not in the best interests of the policyholders; </w:t>
      </w:r>
    </w:p>
    <w:p w:rsidR="00645275" w:rsidRPr="00846054" w:rsidRDefault="00645275" w:rsidP="007033AB">
      <w:pPr>
        <w:pStyle w:val="NormalWeb"/>
        <w:numPr>
          <w:ilvl w:val="0"/>
          <w:numId w:val="126"/>
        </w:numPr>
        <w:shd w:val="clear" w:color="auto" w:fill="FFFFFF"/>
        <w:spacing w:before="0" w:beforeAutospacing="0" w:after="0" w:afterAutospacing="0"/>
        <w:ind w:right="-30"/>
        <w:jc w:val="both"/>
        <w:rPr>
          <w:sz w:val="22"/>
          <w:szCs w:val="22"/>
        </w:rPr>
      </w:pPr>
      <w:r w:rsidRPr="00846054">
        <w:rPr>
          <w:sz w:val="22"/>
          <w:szCs w:val="22"/>
        </w:rPr>
        <w:t xml:space="preserve">Every proposal for implementation of the scheme of transfer of business under these Regulations shall be jointly submitted by the Insurance Brokers </w:t>
      </w:r>
      <w:r w:rsidR="0059206E" w:rsidRPr="00846054">
        <w:rPr>
          <w:sz w:val="22"/>
          <w:szCs w:val="22"/>
        </w:rPr>
        <w:t xml:space="preserve">or Insurance Intermediaries </w:t>
      </w:r>
      <w:r w:rsidRPr="00846054">
        <w:rPr>
          <w:sz w:val="22"/>
          <w:szCs w:val="22"/>
        </w:rPr>
        <w:t xml:space="preserve">to the Authority along with the following documents: </w:t>
      </w:r>
    </w:p>
    <w:p w:rsidR="00645275" w:rsidRPr="00846054" w:rsidRDefault="00645275" w:rsidP="007033AB">
      <w:pPr>
        <w:pStyle w:val="NormalWeb"/>
        <w:numPr>
          <w:ilvl w:val="0"/>
          <w:numId w:val="127"/>
        </w:numPr>
        <w:shd w:val="clear" w:color="auto" w:fill="FFFFFF"/>
        <w:spacing w:before="0" w:beforeAutospacing="0" w:after="0" w:afterAutospacing="0"/>
        <w:ind w:right="-30"/>
        <w:jc w:val="both"/>
        <w:rPr>
          <w:sz w:val="22"/>
          <w:szCs w:val="22"/>
        </w:rPr>
      </w:pPr>
      <w:r w:rsidRPr="00846054">
        <w:rPr>
          <w:sz w:val="22"/>
          <w:szCs w:val="22"/>
        </w:rPr>
        <w:t>draft of the agreement or deed under which it is proposed to effect the transfer of business;</w:t>
      </w:r>
    </w:p>
    <w:p w:rsidR="00645275" w:rsidRPr="00846054" w:rsidRDefault="00645275" w:rsidP="007033AB">
      <w:pPr>
        <w:pStyle w:val="NormalWeb"/>
        <w:numPr>
          <w:ilvl w:val="0"/>
          <w:numId w:val="125"/>
        </w:numPr>
        <w:shd w:val="clear" w:color="auto" w:fill="FFFFFF"/>
        <w:spacing w:before="0" w:beforeAutospacing="0" w:after="0" w:afterAutospacing="0"/>
        <w:ind w:right="-30"/>
        <w:jc w:val="both"/>
        <w:rPr>
          <w:sz w:val="22"/>
          <w:szCs w:val="22"/>
        </w:rPr>
      </w:pPr>
      <w:proofErr w:type="gramStart"/>
      <w:r w:rsidRPr="00846054">
        <w:rPr>
          <w:sz w:val="22"/>
          <w:szCs w:val="22"/>
        </w:rPr>
        <w:t>balance-sheets</w:t>
      </w:r>
      <w:proofErr w:type="gramEnd"/>
      <w:r w:rsidRPr="00846054">
        <w:rPr>
          <w:sz w:val="22"/>
          <w:szCs w:val="22"/>
        </w:rPr>
        <w:t xml:space="preserve"> of the parties of the transaction Balance sheet shall be the (</w:t>
      </w:r>
      <w:proofErr w:type="spellStart"/>
      <w:r w:rsidRPr="00846054">
        <w:rPr>
          <w:sz w:val="22"/>
          <w:szCs w:val="22"/>
        </w:rPr>
        <w:t>i</w:t>
      </w:r>
      <w:proofErr w:type="spellEnd"/>
      <w:r w:rsidRPr="00846054">
        <w:rPr>
          <w:sz w:val="22"/>
          <w:szCs w:val="22"/>
        </w:rPr>
        <w:t>) audited financial statements most proximate to the appointed date and (ii) latest quarter's unaudited financial statements.</w:t>
      </w:r>
    </w:p>
    <w:p w:rsidR="00645275" w:rsidRPr="00846054" w:rsidRDefault="00645275" w:rsidP="007033AB">
      <w:pPr>
        <w:pStyle w:val="NormalWeb"/>
        <w:numPr>
          <w:ilvl w:val="0"/>
          <w:numId w:val="125"/>
        </w:numPr>
        <w:shd w:val="clear" w:color="auto" w:fill="FFFFFF"/>
        <w:spacing w:before="0" w:beforeAutospacing="0" w:after="0" w:afterAutospacing="0"/>
        <w:ind w:right="-30"/>
        <w:jc w:val="both"/>
        <w:rPr>
          <w:sz w:val="22"/>
          <w:szCs w:val="22"/>
        </w:rPr>
      </w:pPr>
      <w:r w:rsidRPr="00846054">
        <w:rPr>
          <w:sz w:val="22"/>
          <w:szCs w:val="22"/>
        </w:rPr>
        <w:t>a synopsis / executive summary of the proposed transaction, and the terms on which such transaction has been contemplated;</w:t>
      </w:r>
    </w:p>
    <w:p w:rsidR="00645275" w:rsidRPr="00846054" w:rsidRDefault="00645275" w:rsidP="007033AB">
      <w:pPr>
        <w:pStyle w:val="NormalWeb"/>
        <w:numPr>
          <w:ilvl w:val="0"/>
          <w:numId w:val="125"/>
        </w:numPr>
        <w:shd w:val="clear" w:color="auto" w:fill="FFFFFF"/>
        <w:spacing w:before="0" w:beforeAutospacing="0" w:after="0" w:afterAutospacing="0"/>
        <w:ind w:right="-30"/>
        <w:jc w:val="both"/>
        <w:rPr>
          <w:sz w:val="22"/>
          <w:szCs w:val="22"/>
        </w:rPr>
      </w:pPr>
      <w:proofErr w:type="gramStart"/>
      <w:r w:rsidRPr="00846054">
        <w:rPr>
          <w:sz w:val="22"/>
          <w:szCs w:val="22"/>
        </w:rPr>
        <w:t>a</w:t>
      </w:r>
      <w:proofErr w:type="gramEnd"/>
      <w:r w:rsidRPr="00846054">
        <w:rPr>
          <w:sz w:val="22"/>
          <w:szCs w:val="22"/>
        </w:rPr>
        <w:t xml:space="preserve"> report on the manner in which the interest of the policyholders will be protected; and a report on compliance with the applicable laws, including but not restricted to, the Competition Act, 2002 and the employment laws.</w:t>
      </w:r>
    </w:p>
    <w:p w:rsidR="00645275" w:rsidRPr="00846054" w:rsidRDefault="00645275" w:rsidP="007033AB">
      <w:pPr>
        <w:pStyle w:val="NormalWeb"/>
        <w:numPr>
          <w:ilvl w:val="0"/>
          <w:numId w:val="125"/>
        </w:numPr>
        <w:shd w:val="clear" w:color="auto" w:fill="FFFFFF"/>
        <w:spacing w:before="0" w:beforeAutospacing="0" w:after="0" w:afterAutospacing="0"/>
        <w:ind w:right="-30"/>
        <w:jc w:val="both"/>
        <w:rPr>
          <w:sz w:val="22"/>
          <w:szCs w:val="22"/>
        </w:rPr>
      </w:pPr>
      <w:proofErr w:type="gramStart"/>
      <w:r w:rsidRPr="00846054">
        <w:rPr>
          <w:sz w:val="22"/>
          <w:szCs w:val="22"/>
        </w:rPr>
        <w:t>an</w:t>
      </w:r>
      <w:proofErr w:type="gramEnd"/>
      <w:r w:rsidRPr="00846054">
        <w:rPr>
          <w:sz w:val="22"/>
          <w:szCs w:val="22"/>
        </w:rPr>
        <w:t xml:space="preserve"> undertaking from the transferor that it shall cease to undertake insurance broking activity in the line/s of insurance proposed to be transferred under the scheme. </w:t>
      </w:r>
    </w:p>
    <w:p w:rsidR="00645275" w:rsidRPr="00846054" w:rsidRDefault="00645275" w:rsidP="007033AB">
      <w:pPr>
        <w:pStyle w:val="NormalWeb"/>
        <w:numPr>
          <w:ilvl w:val="0"/>
          <w:numId w:val="125"/>
        </w:numPr>
        <w:shd w:val="clear" w:color="auto" w:fill="FFFFFF"/>
        <w:spacing w:before="0" w:beforeAutospacing="0" w:after="0" w:afterAutospacing="0"/>
        <w:ind w:right="-30"/>
        <w:jc w:val="both"/>
        <w:rPr>
          <w:sz w:val="22"/>
          <w:szCs w:val="22"/>
        </w:rPr>
      </w:pPr>
      <w:proofErr w:type="gramStart"/>
      <w:r w:rsidRPr="00846054">
        <w:rPr>
          <w:sz w:val="22"/>
          <w:szCs w:val="22"/>
        </w:rPr>
        <w:t>any</w:t>
      </w:r>
      <w:proofErr w:type="gramEnd"/>
      <w:r w:rsidRPr="00846054">
        <w:rPr>
          <w:sz w:val="22"/>
          <w:szCs w:val="22"/>
        </w:rPr>
        <w:t xml:space="preserve"> other undertaking as required by Authority.</w:t>
      </w:r>
    </w:p>
    <w:p w:rsidR="00645275" w:rsidRPr="00846054" w:rsidRDefault="00645275" w:rsidP="007033AB">
      <w:pPr>
        <w:pStyle w:val="NormalWeb"/>
        <w:numPr>
          <w:ilvl w:val="0"/>
          <w:numId w:val="126"/>
        </w:numPr>
        <w:shd w:val="clear" w:color="auto" w:fill="FFFFFF"/>
        <w:spacing w:before="0" w:beforeAutospacing="0" w:after="0" w:afterAutospacing="0"/>
        <w:ind w:right="-30"/>
        <w:jc w:val="both"/>
        <w:rPr>
          <w:sz w:val="22"/>
          <w:szCs w:val="22"/>
        </w:rPr>
      </w:pPr>
      <w:r w:rsidRPr="00846054">
        <w:rPr>
          <w:sz w:val="22"/>
          <w:szCs w:val="22"/>
        </w:rPr>
        <w:t>The transfer shall be effective from such date as shall be specified by the Authority while granting its final approval to the Scheme.</w:t>
      </w:r>
    </w:p>
    <w:p w:rsidR="00645275" w:rsidRPr="00846054" w:rsidRDefault="00645275" w:rsidP="007033AB">
      <w:pPr>
        <w:pStyle w:val="NormalWeb"/>
        <w:numPr>
          <w:ilvl w:val="0"/>
          <w:numId w:val="126"/>
        </w:numPr>
        <w:shd w:val="clear" w:color="auto" w:fill="FFFFFF"/>
        <w:spacing w:before="0" w:beforeAutospacing="0" w:after="0" w:afterAutospacing="0"/>
        <w:ind w:right="-30"/>
        <w:jc w:val="both"/>
        <w:rPr>
          <w:sz w:val="22"/>
          <w:szCs w:val="22"/>
        </w:rPr>
      </w:pPr>
      <w:r w:rsidRPr="00846054">
        <w:rPr>
          <w:sz w:val="22"/>
          <w:szCs w:val="22"/>
        </w:rPr>
        <w:t>The Authority may issue such directions as it deems fit, taking into account the facts and circumstances of each case, its regulatory objectives, the interests of policyholders and orderly growth of the insurance sector, in relation to any sequencing of measures involved in the Scheme being approved by it.</w:t>
      </w:r>
    </w:p>
    <w:p w:rsidR="00645275" w:rsidRPr="00846054" w:rsidRDefault="00645275" w:rsidP="007033AB">
      <w:pPr>
        <w:pStyle w:val="NormalWeb"/>
        <w:numPr>
          <w:ilvl w:val="0"/>
          <w:numId w:val="126"/>
        </w:numPr>
        <w:shd w:val="clear" w:color="auto" w:fill="FFFFFF"/>
        <w:spacing w:before="0" w:beforeAutospacing="0" w:after="0" w:afterAutospacing="0"/>
        <w:ind w:right="-30"/>
        <w:jc w:val="both"/>
        <w:rPr>
          <w:sz w:val="22"/>
          <w:szCs w:val="22"/>
        </w:rPr>
      </w:pPr>
      <w:r w:rsidRPr="00846054">
        <w:rPr>
          <w:bCs/>
          <w:sz w:val="22"/>
          <w:szCs w:val="22"/>
        </w:rPr>
        <w:t>Timing</w:t>
      </w:r>
      <w:r w:rsidRPr="00846054">
        <w:rPr>
          <w:b/>
          <w:bCs/>
          <w:sz w:val="22"/>
          <w:szCs w:val="22"/>
        </w:rPr>
        <w:t xml:space="preserve"> - </w:t>
      </w:r>
      <w:r w:rsidRPr="00846054">
        <w:rPr>
          <w:sz w:val="22"/>
          <w:szCs w:val="22"/>
        </w:rPr>
        <w:t>The Authority shall process and pass appropriate order on the application for business transfer as expeditiously as possible</w:t>
      </w:r>
      <w:r w:rsidR="00014762">
        <w:rPr>
          <w:sz w:val="22"/>
          <w:szCs w:val="22"/>
        </w:rPr>
        <w:t>,</w:t>
      </w:r>
      <w:r w:rsidRPr="00846054">
        <w:rPr>
          <w:sz w:val="22"/>
          <w:szCs w:val="22"/>
        </w:rPr>
        <w:t xml:space="preserve"> </w:t>
      </w:r>
      <w:proofErr w:type="gramStart"/>
      <w:r w:rsidRPr="00846054">
        <w:rPr>
          <w:sz w:val="22"/>
          <w:szCs w:val="22"/>
        </w:rPr>
        <w:t>but</w:t>
      </w:r>
      <w:proofErr w:type="gramEnd"/>
      <w:r w:rsidRPr="00846054">
        <w:rPr>
          <w:sz w:val="22"/>
          <w:szCs w:val="22"/>
        </w:rPr>
        <w:t xml:space="preserve"> no later than </w:t>
      </w:r>
      <w:r w:rsidR="0059206E" w:rsidRPr="00846054">
        <w:rPr>
          <w:sz w:val="22"/>
          <w:szCs w:val="22"/>
        </w:rPr>
        <w:t>9</w:t>
      </w:r>
      <w:r w:rsidRPr="00846054">
        <w:rPr>
          <w:sz w:val="22"/>
          <w:szCs w:val="22"/>
        </w:rPr>
        <w:t>0 days from the date of receipt of application for approval.</w:t>
      </w:r>
    </w:p>
    <w:p w:rsidR="00645275" w:rsidRPr="00846054" w:rsidRDefault="00645275" w:rsidP="00645275">
      <w:pPr>
        <w:autoSpaceDE w:val="0"/>
        <w:autoSpaceDN w:val="0"/>
        <w:adjustRightInd w:val="0"/>
        <w:ind w:right="-30"/>
        <w:jc w:val="both"/>
        <w:rPr>
          <w:sz w:val="22"/>
          <w:szCs w:val="22"/>
        </w:rPr>
      </w:pPr>
    </w:p>
    <w:p w:rsidR="00645275" w:rsidRPr="00846054" w:rsidRDefault="00645275" w:rsidP="00645275">
      <w:pPr>
        <w:autoSpaceDE w:val="0"/>
        <w:autoSpaceDN w:val="0"/>
        <w:adjustRightInd w:val="0"/>
        <w:ind w:right="-30"/>
        <w:jc w:val="both"/>
        <w:rPr>
          <w:sz w:val="22"/>
          <w:szCs w:val="22"/>
        </w:rPr>
      </w:pPr>
    </w:p>
    <w:p w:rsidR="00AC14AA" w:rsidRPr="00846054" w:rsidRDefault="00AC14AA" w:rsidP="00AC14AA">
      <w:pPr>
        <w:ind w:right="-30"/>
        <w:jc w:val="center"/>
        <w:rPr>
          <w:rFonts w:ascii="Times New Roman" w:hAnsi="Times New Roman"/>
          <w:sz w:val="22"/>
          <w:szCs w:val="22"/>
        </w:rPr>
      </w:pPr>
      <w:r w:rsidRPr="00846054">
        <w:rPr>
          <w:rFonts w:ascii="Times New Roman" w:hAnsi="Times New Roman"/>
          <w:sz w:val="22"/>
          <w:szCs w:val="22"/>
        </w:rPr>
        <w:br w:type="column"/>
      </w:r>
    </w:p>
    <w:p w:rsidR="00936F45" w:rsidRPr="00846054" w:rsidRDefault="00936F45" w:rsidP="00776822">
      <w:pPr>
        <w:pStyle w:val="PlainText"/>
        <w:ind w:right="-30"/>
        <w:jc w:val="center"/>
        <w:rPr>
          <w:rFonts w:ascii="Times New Roman" w:hAnsi="Times New Roman"/>
          <w:b/>
          <w:bCs/>
          <w:sz w:val="22"/>
          <w:szCs w:val="22"/>
        </w:rPr>
      </w:pPr>
    </w:p>
    <w:p w:rsidR="00EB1EEE" w:rsidRPr="00846054" w:rsidRDefault="00EB1EEE" w:rsidP="00EB1EEE">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EB1EEE" w:rsidRPr="00846054" w:rsidRDefault="00EB1EEE" w:rsidP="00EB1EEE">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EB1EEE" w:rsidRPr="00846054" w:rsidRDefault="00EB1EEE" w:rsidP="00EB1EEE">
      <w:pPr>
        <w:ind w:right="-30"/>
        <w:jc w:val="center"/>
        <w:rPr>
          <w:rFonts w:ascii="Times New Roman" w:hAnsi="Times New Roman"/>
          <w:b/>
          <w:bCs/>
          <w:sz w:val="22"/>
          <w:szCs w:val="22"/>
        </w:rPr>
      </w:pPr>
    </w:p>
    <w:p w:rsidR="00EB1EEE" w:rsidRPr="00846054" w:rsidRDefault="00EB1EEE" w:rsidP="00EB1EEE">
      <w:pPr>
        <w:ind w:right="-30"/>
        <w:jc w:val="center"/>
        <w:rPr>
          <w:rFonts w:ascii="Times New Roman" w:hAnsi="Times New Roman"/>
          <w:sz w:val="22"/>
          <w:szCs w:val="22"/>
        </w:rPr>
      </w:pPr>
      <w:r w:rsidRPr="00846054">
        <w:rPr>
          <w:rFonts w:ascii="Times New Roman" w:hAnsi="Times New Roman"/>
          <w:b/>
          <w:bCs/>
          <w:sz w:val="22"/>
          <w:szCs w:val="22"/>
        </w:rPr>
        <w:t>SCHEDULE II – Form Z</w:t>
      </w:r>
    </w:p>
    <w:p w:rsidR="00EB1EEE" w:rsidRPr="00846054" w:rsidRDefault="00EB1EEE" w:rsidP="00EB1EEE">
      <w:pPr>
        <w:autoSpaceDE w:val="0"/>
        <w:autoSpaceDN w:val="0"/>
        <w:adjustRightInd w:val="0"/>
        <w:ind w:right="-30"/>
        <w:jc w:val="center"/>
        <w:rPr>
          <w:rFonts w:ascii="Times New Roman" w:hAnsi="Times New Roman"/>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w:t>
      </w:r>
      <w:r w:rsidR="00293F4F" w:rsidRPr="00846054">
        <w:rPr>
          <w:rFonts w:ascii="Times New Roman" w:hAnsi="Times New Roman"/>
          <w:b/>
          <w:sz w:val="22"/>
          <w:szCs w:val="22"/>
        </w:rPr>
        <w:t xml:space="preserve"> 42(3)</w:t>
      </w:r>
      <w:r w:rsidRPr="00846054">
        <w:rPr>
          <w:rFonts w:ascii="Times New Roman" w:hAnsi="Times New Roman"/>
          <w:b/>
          <w:sz w:val="22"/>
          <w:szCs w:val="22"/>
        </w:rPr>
        <w:t>)</w:t>
      </w:r>
    </w:p>
    <w:p w:rsidR="00936F45" w:rsidRPr="00846054" w:rsidRDefault="00936F45" w:rsidP="00776822">
      <w:pPr>
        <w:widowControl w:val="0"/>
        <w:autoSpaceDE w:val="0"/>
        <w:autoSpaceDN w:val="0"/>
        <w:adjustRightInd w:val="0"/>
        <w:ind w:left="720" w:right="-30" w:hanging="720"/>
        <w:jc w:val="center"/>
        <w:rPr>
          <w:rFonts w:ascii="Times New Roman" w:hAnsi="Times New Roman"/>
          <w:b/>
          <w:bCs/>
          <w:sz w:val="22"/>
          <w:szCs w:val="22"/>
        </w:rPr>
      </w:pPr>
    </w:p>
    <w:p w:rsidR="00936F45" w:rsidRPr="00846054" w:rsidRDefault="00936F45" w:rsidP="00776822">
      <w:pPr>
        <w:widowControl w:val="0"/>
        <w:autoSpaceDE w:val="0"/>
        <w:autoSpaceDN w:val="0"/>
        <w:adjustRightInd w:val="0"/>
        <w:ind w:left="720" w:right="-30" w:hanging="720"/>
        <w:jc w:val="center"/>
        <w:rPr>
          <w:rFonts w:ascii="Times New Roman" w:hAnsi="Times New Roman"/>
          <w:b/>
          <w:bCs/>
          <w:sz w:val="22"/>
          <w:szCs w:val="22"/>
        </w:rPr>
      </w:pPr>
      <w:r w:rsidRPr="00846054">
        <w:rPr>
          <w:rFonts w:ascii="Times New Roman" w:hAnsi="Times New Roman"/>
          <w:b/>
          <w:bCs/>
          <w:sz w:val="22"/>
          <w:szCs w:val="22"/>
        </w:rPr>
        <w:t>Inspection procedure</w:t>
      </w:r>
    </w:p>
    <w:p w:rsidR="00936F45" w:rsidRPr="00846054" w:rsidRDefault="00936F45" w:rsidP="00776822">
      <w:pPr>
        <w:pStyle w:val="ListParagraph"/>
        <w:widowControl w:val="0"/>
        <w:autoSpaceDE w:val="0"/>
        <w:autoSpaceDN w:val="0"/>
        <w:adjustRightInd w:val="0"/>
        <w:ind w:left="2880" w:right="-30"/>
        <w:jc w:val="both"/>
        <w:rPr>
          <w:rFonts w:ascii="Times New Roman" w:hAnsi="Times New Roman"/>
          <w:sz w:val="22"/>
          <w:szCs w:val="22"/>
        </w:rPr>
      </w:pPr>
    </w:p>
    <w:p w:rsidR="00936F45" w:rsidRPr="00846054" w:rsidRDefault="00936F45" w:rsidP="00776822">
      <w:pPr>
        <w:widowControl w:val="0"/>
        <w:autoSpaceDE w:val="0"/>
        <w:autoSpaceDN w:val="0"/>
        <w:adjustRightInd w:val="0"/>
        <w:ind w:left="270" w:right="-30" w:hanging="270"/>
        <w:jc w:val="both"/>
        <w:rPr>
          <w:rFonts w:ascii="Times New Roman" w:hAnsi="Times New Roman"/>
          <w:sz w:val="22"/>
          <w:szCs w:val="22"/>
        </w:rPr>
      </w:pPr>
      <w:r w:rsidRPr="00846054">
        <w:rPr>
          <w:rFonts w:ascii="Times New Roman" w:hAnsi="Times New Roman"/>
          <w:b/>
          <w:bCs/>
          <w:sz w:val="22"/>
          <w:szCs w:val="22"/>
        </w:rPr>
        <w:t xml:space="preserve">1. </w:t>
      </w:r>
      <w:r w:rsidRPr="00846054">
        <w:rPr>
          <w:rFonts w:ascii="Times New Roman" w:hAnsi="Times New Roman"/>
          <w:b/>
          <w:bCs/>
          <w:sz w:val="22"/>
          <w:szCs w:val="22"/>
        </w:rPr>
        <w:tab/>
        <w:t xml:space="preserve">Notice before inspection — </w:t>
      </w:r>
      <w:r w:rsidRPr="00846054">
        <w:rPr>
          <w:rFonts w:ascii="Times New Roman" w:hAnsi="Times New Roman"/>
          <w:sz w:val="22"/>
          <w:szCs w:val="22"/>
        </w:rPr>
        <w:t>(a) Before undertaking an inspection under regulation 39, the Authority shall give a notice of ten days to an insurance broker for that purpose.</w:t>
      </w:r>
    </w:p>
    <w:p w:rsidR="00936F45" w:rsidRPr="00846054" w:rsidRDefault="00936F45" w:rsidP="007033AB">
      <w:pPr>
        <w:pStyle w:val="ListParagraph"/>
        <w:widowControl w:val="0"/>
        <w:numPr>
          <w:ilvl w:val="0"/>
          <w:numId w:val="57"/>
        </w:numPr>
        <w:tabs>
          <w:tab w:val="left" w:pos="72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Notwithstanding anything contained in </w:t>
      </w:r>
      <w:r w:rsidR="00D7528A" w:rsidRPr="00846054">
        <w:rPr>
          <w:rFonts w:ascii="Times New Roman" w:hAnsi="Times New Roman"/>
          <w:sz w:val="22"/>
          <w:szCs w:val="22"/>
        </w:rPr>
        <w:t>clause</w:t>
      </w:r>
      <w:r w:rsidRPr="00846054">
        <w:rPr>
          <w:rFonts w:ascii="Times New Roman" w:hAnsi="Times New Roman"/>
          <w:sz w:val="22"/>
          <w:szCs w:val="22"/>
        </w:rPr>
        <w:t xml:space="preserve"> </w:t>
      </w:r>
      <w:r w:rsidR="00D7528A" w:rsidRPr="00846054">
        <w:rPr>
          <w:rFonts w:ascii="Times New Roman" w:hAnsi="Times New Roman"/>
          <w:sz w:val="22"/>
          <w:szCs w:val="22"/>
        </w:rPr>
        <w:t>1</w:t>
      </w:r>
      <w:r w:rsidRPr="00846054">
        <w:rPr>
          <w:rFonts w:ascii="Times New Roman" w:hAnsi="Times New Roman"/>
          <w:sz w:val="22"/>
          <w:szCs w:val="22"/>
        </w:rPr>
        <w:t>(</w:t>
      </w:r>
      <w:r w:rsidR="00D7528A" w:rsidRPr="00846054">
        <w:rPr>
          <w:rFonts w:ascii="Times New Roman" w:hAnsi="Times New Roman"/>
          <w:sz w:val="22"/>
          <w:szCs w:val="22"/>
        </w:rPr>
        <w:t>a</w:t>
      </w:r>
      <w:r w:rsidRPr="00846054">
        <w:rPr>
          <w:rFonts w:ascii="Times New Roman" w:hAnsi="Times New Roman"/>
          <w:sz w:val="22"/>
          <w:szCs w:val="22"/>
        </w:rPr>
        <w:t>)</w:t>
      </w:r>
      <w:r w:rsidR="00D7528A" w:rsidRPr="00846054">
        <w:rPr>
          <w:rFonts w:ascii="Times New Roman" w:hAnsi="Times New Roman"/>
          <w:sz w:val="22"/>
          <w:szCs w:val="22"/>
        </w:rPr>
        <w:t xml:space="preserve"> above</w:t>
      </w:r>
      <w:r w:rsidRPr="00846054">
        <w:rPr>
          <w:rFonts w:ascii="Times New Roman" w:hAnsi="Times New Roman"/>
          <w:sz w:val="22"/>
          <w:szCs w:val="22"/>
        </w:rPr>
        <w:t>, where the Authority is satisfied that in the interests of the policyholders no such notice shall be given, it may, for reasons recorded  in writing, direct that the inspection of the affairs of the insurance broker be taken up without such notice.</w:t>
      </w:r>
    </w:p>
    <w:p w:rsidR="00936F45" w:rsidRPr="00846054" w:rsidRDefault="00936F45" w:rsidP="007033AB">
      <w:pPr>
        <w:pStyle w:val="ListParagraph"/>
        <w:widowControl w:val="0"/>
        <w:numPr>
          <w:ilvl w:val="0"/>
          <w:numId w:val="57"/>
        </w:numPr>
        <w:tabs>
          <w:tab w:val="left" w:pos="72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The insurance broker shall allow the inspecting authority to have full access to the premises occupied by such insurance broker or by any other person on </w:t>
      </w:r>
      <w:r w:rsidR="006E0FFA" w:rsidRPr="00846054">
        <w:rPr>
          <w:rFonts w:ascii="Times New Roman" w:hAnsi="Times New Roman"/>
          <w:sz w:val="22"/>
          <w:szCs w:val="22"/>
        </w:rPr>
        <w:t>its</w:t>
      </w:r>
      <w:r w:rsidRPr="00846054">
        <w:rPr>
          <w:rFonts w:ascii="Times New Roman" w:hAnsi="Times New Roman"/>
          <w:sz w:val="22"/>
          <w:szCs w:val="22"/>
        </w:rPr>
        <w:t xml:space="preserve"> behalf and also extend all facilities for examining books, records, documents and computer data in the possession of the insurance broker.</w:t>
      </w:r>
    </w:p>
    <w:p w:rsidR="00936F45" w:rsidRPr="00846054" w:rsidRDefault="00936F45" w:rsidP="007033AB">
      <w:pPr>
        <w:pStyle w:val="ListParagraph"/>
        <w:widowControl w:val="0"/>
        <w:numPr>
          <w:ilvl w:val="0"/>
          <w:numId w:val="57"/>
        </w:numPr>
        <w:tabs>
          <w:tab w:val="left" w:pos="72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The inspecting authority, in the course of inspection, shall be entitled to examine or record statements of any principal officer or employee of the insurance broker and have the powers to seize or make copies of documents/ records. </w:t>
      </w:r>
    </w:p>
    <w:p w:rsidR="00936F45" w:rsidRPr="00846054" w:rsidRDefault="00936F45" w:rsidP="007033AB">
      <w:pPr>
        <w:pStyle w:val="ListParagraph"/>
        <w:widowControl w:val="0"/>
        <w:numPr>
          <w:ilvl w:val="0"/>
          <w:numId w:val="57"/>
        </w:numPr>
        <w:tabs>
          <w:tab w:val="left" w:pos="72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It shall be the duty of every such person to give to the inspecting authority all assistance in connection with the inspection which the insurance broker may reasonably be expected to give.</w:t>
      </w:r>
    </w:p>
    <w:p w:rsidR="00936F45" w:rsidRPr="00846054" w:rsidRDefault="00936F45" w:rsidP="007033AB">
      <w:pPr>
        <w:pStyle w:val="ListParagraph"/>
        <w:widowControl w:val="0"/>
        <w:numPr>
          <w:ilvl w:val="0"/>
          <w:numId w:val="57"/>
        </w:numPr>
        <w:tabs>
          <w:tab w:val="left" w:pos="720"/>
        </w:tabs>
        <w:autoSpaceDE w:val="0"/>
        <w:autoSpaceDN w:val="0"/>
        <w:adjustRightInd w:val="0"/>
        <w:ind w:right="-30"/>
        <w:jc w:val="both"/>
        <w:rPr>
          <w:rFonts w:ascii="Times New Roman" w:hAnsi="Times New Roman"/>
          <w:sz w:val="22"/>
          <w:szCs w:val="22"/>
        </w:rPr>
      </w:pPr>
      <w:r w:rsidRPr="00846054">
        <w:rPr>
          <w:rFonts w:ascii="Times New Roman" w:hAnsi="Times New Roman"/>
          <w:sz w:val="22"/>
          <w:szCs w:val="22"/>
        </w:rPr>
        <w:t xml:space="preserve">Failure to comply with the requirements of the Authority in this regard or failure to cooperate with the inspecting officers shall result in suspension </w:t>
      </w:r>
      <w:proofErr w:type="gramStart"/>
      <w:r w:rsidRPr="00846054">
        <w:rPr>
          <w:rFonts w:ascii="Times New Roman" w:hAnsi="Times New Roman"/>
          <w:sz w:val="22"/>
          <w:szCs w:val="22"/>
        </w:rPr>
        <w:t xml:space="preserve">of  </w:t>
      </w:r>
      <w:r w:rsidR="00B529B9" w:rsidRPr="00846054">
        <w:rPr>
          <w:rFonts w:ascii="Times New Roman" w:hAnsi="Times New Roman"/>
          <w:sz w:val="22"/>
          <w:szCs w:val="22"/>
        </w:rPr>
        <w:t>registration</w:t>
      </w:r>
      <w:proofErr w:type="gramEnd"/>
      <w:r w:rsidRPr="00846054">
        <w:rPr>
          <w:rFonts w:ascii="Times New Roman" w:hAnsi="Times New Roman"/>
          <w:sz w:val="22"/>
          <w:szCs w:val="22"/>
        </w:rPr>
        <w:t>.</w:t>
      </w:r>
    </w:p>
    <w:p w:rsidR="00936F45" w:rsidRPr="00846054" w:rsidRDefault="00936F45" w:rsidP="00776822">
      <w:pPr>
        <w:widowControl w:val="0"/>
        <w:autoSpaceDE w:val="0"/>
        <w:autoSpaceDN w:val="0"/>
        <w:adjustRightInd w:val="0"/>
        <w:ind w:right="-30"/>
        <w:jc w:val="both"/>
        <w:rPr>
          <w:rFonts w:ascii="Times New Roman" w:hAnsi="Times New Roman"/>
          <w:sz w:val="22"/>
          <w:szCs w:val="22"/>
        </w:rPr>
      </w:pPr>
    </w:p>
    <w:p w:rsidR="00936F45" w:rsidRPr="00846054" w:rsidRDefault="00936F45" w:rsidP="007033AB">
      <w:pPr>
        <w:pStyle w:val="ListParagraph"/>
        <w:widowControl w:val="0"/>
        <w:numPr>
          <w:ilvl w:val="0"/>
          <w:numId w:val="106"/>
        </w:numPr>
        <w:autoSpaceDE w:val="0"/>
        <w:autoSpaceDN w:val="0"/>
        <w:adjustRightInd w:val="0"/>
        <w:ind w:right="-30"/>
        <w:jc w:val="both"/>
        <w:rPr>
          <w:rFonts w:ascii="Times New Roman" w:hAnsi="Times New Roman"/>
          <w:sz w:val="22"/>
          <w:szCs w:val="22"/>
        </w:rPr>
      </w:pPr>
      <w:r w:rsidRPr="00846054">
        <w:rPr>
          <w:rFonts w:ascii="Times New Roman" w:hAnsi="Times New Roman"/>
          <w:b/>
          <w:bCs/>
          <w:sz w:val="22"/>
          <w:szCs w:val="22"/>
        </w:rPr>
        <w:t xml:space="preserve">Submission of report to the Authority — </w:t>
      </w:r>
      <w:r w:rsidRPr="00846054">
        <w:rPr>
          <w:rFonts w:ascii="Times New Roman" w:hAnsi="Times New Roman"/>
          <w:sz w:val="22"/>
          <w:szCs w:val="22"/>
        </w:rPr>
        <w:t>The inspecting authority shall submit an inspection report to the Authority within 30 days of the completion of the inspection.</w:t>
      </w:r>
    </w:p>
    <w:p w:rsidR="00936F45" w:rsidRPr="00846054" w:rsidRDefault="00936F45" w:rsidP="00776822">
      <w:pPr>
        <w:widowControl w:val="0"/>
        <w:autoSpaceDE w:val="0"/>
        <w:autoSpaceDN w:val="0"/>
        <w:adjustRightInd w:val="0"/>
        <w:ind w:right="-30"/>
        <w:jc w:val="both"/>
        <w:rPr>
          <w:rFonts w:ascii="Times New Roman" w:hAnsi="Times New Roman"/>
          <w:sz w:val="22"/>
          <w:szCs w:val="22"/>
        </w:rPr>
      </w:pPr>
    </w:p>
    <w:p w:rsidR="00936F45" w:rsidRPr="00846054" w:rsidRDefault="00936F45" w:rsidP="007033AB">
      <w:pPr>
        <w:pStyle w:val="ListParagraph"/>
        <w:widowControl w:val="0"/>
        <w:numPr>
          <w:ilvl w:val="0"/>
          <w:numId w:val="106"/>
        </w:numPr>
        <w:tabs>
          <w:tab w:val="left" w:pos="360"/>
        </w:tabs>
        <w:autoSpaceDE w:val="0"/>
        <w:autoSpaceDN w:val="0"/>
        <w:adjustRightInd w:val="0"/>
        <w:ind w:right="-30"/>
        <w:jc w:val="both"/>
        <w:rPr>
          <w:rFonts w:ascii="Times New Roman" w:hAnsi="Times New Roman"/>
          <w:sz w:val="22"/>
          <w:szCs w:val="22"/>
        </w:rPr>
      </w:pPr>
      <w:r w:rsidRPr="00846054">
        <w:rPr>
          <w:rFonts w:ascii="Times New Roman" w:hAnsi="Times New Roman"/>
          <w:b/>
          <w:bCs/>
          <w:sz w:val="22"/>
          <w:szCs w:val="22"/>
        </w:rPr>
        <w:t>Communication of findings, etc</w:t>
      </w:r>
      <w:proofErr w:type="gramStart"/>
      <w:r w:rsidRPr="00846054">
        <w:rPr>
          <w:rFonts w:ascii="Times New Roman" w:hAnsi="Times New Roman"/>
          <w:b/>
          <w:bCs/>
          <w:sz w:val="22"/>
          <w:szCs w:val="22"/>
        </w:rPr>
        <w:t>.—</w:t>
      </w:r>
      <w:proofErr w:type="gramEnd"/>
      <w:r w:rsidRPr="00846054">
        <w:rPr>
          <w:rFonts w:ascii="Times New Roman" w:hAnsi="Times New Roman"/>
          <w:b/>
          <w:bCs/>
          <w:sz w:val="22"/>
          <w:szCs w:val="22"/>
        </w:rPr>
        <w:t xml:space="preserve"> </w:t>
      </w:r>
      <w:r w:rsidRPr="00846054">
        <w:rPr>
          <w:rFonts w:ascii="Times New Roman" w:hAnsi="Times New Roman"/>
          <w:sz w:val="22"/>
          <w:szCs w:val="22"/>
        </w:rPr>
        <w:t>(a)  The Authority shall, after consideration of the inspection report, communicate its findings to the insurance broker.  The insurance broker shall within 21 days from the date of receipt of communication respond to the Authority.</w:t>
      </w:r>
    </w:p>
    <w:p w:rsidR="00936F45" w:rsidRPr="00846054" w:rsidRDefault="00936F45" w:rsidP="00776822">
      <w:pPr>
        <w:pStyle w:val="ListParagraph"/>
        <w:widowControl w:val="0"/>
        <w:tabs>
          <w:tab w:val="left" w:pos="720"/>
        </w:tabs>
        <w:autoSpaceDE w:val="0"/>
        <w:autoSpaceDN w:val="0"/>
        <w:adjustRightInd w:val="0"/>
        <w:ind w:right="-30" w:hanging="360"/>
        <w:jc w:val="both"/>
        <w:rPr>
          <w:rFonts w:ascii="Times New Roman" w:hAnsi="Times New Roman"/>
          <w:sz w:val="22"/>
          <w:szCs w:val="22"/>
        </w:rPr>
      </w:pPr>
      <w:r w:rsidRPr="00846054">
        <w:rPr>
          <w:rFonts w:ascii="Times New Roman" w:hAnsi="Times New Roman"/>
          <w:sz w:val="22"/>
          <w:szCs w:val="22"/>
        </w:rPr>
        <w:t xml:space="preserve">(b) On receipt of the explanation, if any, from the insurance broker, the Authority may direct the insurance broker to take such measures as </w:t>
      </w:r>
      <w:r w:rsidR="00BE2BC7" w:rsidRPr="00846054">
        <w:rPr>
          <w:rFonts w:ascii="Times New Roman" w:hAnsi="Times New Roman"/>
          <w:sz w:val="22"/>
          <w:szCs w:val="22"/>
        </w:rPr>
        <w:t>it</w:t>
      </w:r>
      <w:r w:rsidRPr="00846054">
        <w:rPr>
          <w:rFonts w:ascii="Times New Roman" w:hAnsi="Times New Roman"/>
          <w:sz w:val="22"/>
          <w:szCs w:val="22"/>
        </w:rPr>
        <w:t xml:space="preserve"> deem fit. </w:t>
      </w:r>
    </w:p>
    <w:p w:rsidR="00936F45" w:rsidRPr="00846054" w:rsidRDefault="00936F45" w:rsidP="00776822">
      <w:pPr>
        <w:pStyle w:val="ListParagraph"/>
        <w:widowControl w:val="0"/>
        <w:tabs>
          <w:tab w:val="left" w:pos="720"/>
        </w:tabs>
        <w:autoSpaceDE w:val="0"/>
        <w:autoSpaceDN w:val="0"/>
        <w:adjustRightInd w:val="0"/>
        <w:ind w:right="-30" w:hanging="360"/>
        <w:jc w:val="both"/>
        <w:rPr>
          <w:rFonts w:ascii="Times New Roman" w:hAnsi="Times New Roman"/>
          <w:sz w:val="22"/>
          <w:szCs w:val="22"/>
        </w:rPr>
      </w:pPr>
      <w:r w:rsidRPr="00846054">
        <w:rPr>
          <w:rFonts w:ascii="Times New Roman" w:hAnsi="Times New Roman"/>
          <w:sz w:val="22"/>
          <w:szCs w:val="22"/>
        </w:rPr>
        <w:t xml:space="preserve">(c)  Without prejudice to (b) above, the Authority may issue a notice to the Insurance Broker requiring him to show cause within 21 days from the date of receipt of the notice, why the </w:t>
      </w:r>
      <w:r w:rsidR="00B529B9" w:rsidRPr="00846054">
        <w:rPr>
          <w:rFonts w:ascii="Times New Roman" w:hAnsi="Times New Roman"/>
          <w:sz w:val="22"/>
          <w:szCs w:val="22"/>
        </w:rPr>
        <w:t>registration</w:t>
      </w:r>
      <w:r w:rsidRPr="00846054">
        <w:rPr>
          <w:rFonts w:ascii="Times New Roman" w:hAnsi="Times New Roman"/>
          <w:sz w:val="22"/>
          <w:szCs w:val="22"/>
        </w:rPr>
        <w:t xml:space="preserve"> granted to the insurance broker should not be suspended or cancelled or any other action as considered appropriate by the Authority should not be initiated.</w:t>
      </w:r>
    </w:p>
    <w:p w:rsidR="00936F45" w:rsidRPr="00846054" w:rsidRDefault="00936F45" w:rsidP="00776822">
      <w:pPr>
        <w:pStyle w:val="ListParagraph"/>
        <w:widowControl w:val="0"/>
        <w:tabs>
          <w:tab w:val="left" w:pos="720"/>
        </w:tabs>
        <w:autoSpaceDE w:val="0"/>
        <w:autoSpaceDN w:val="0"/>
        <w:adjustRightInd w:val="0"/>
        <w:ind w:right="-30" w:hanging="360"/>
        <w:jc w:val="both"/>
        <w:rPr>
          <w:rFonts w:ascii="Times New Roman" w:hAnsi="Times New Roman"/>
          <w:sz w:val="22"/>
          <w:szCs w:val="22"/>
        </w:rPr>
      </w:pPr>
      <w:r w:rsidRPr="00846054">
        <w:rPr>
          <w:rFonts w:ascii="Times New Roman" w:hAnsi="Times New Roman"/>
          <w:sz w:val="22"/>
          <w:szCs w:val="22"/>
        </w:rPr>
        <w:t xml:space="preserve">(d) The Authority, upon considering the reply to the notice issued under (c) above, may pass an order directing the suspension or cancellation of the </w:t>
      </w:r>
      <w:r w:rsidR="00B529B9" w:rsidRPr="00846054">
        <w:rPr>
          <w:rFonts w:ascii="Times New Roman" w:hAnsi="Times New Roman"/>
          <w:sz w:val="22"/>
          <w:szCs w:val="22"/>
        </w:rPr>
        <w:t>registration</w:t>
      </w:r>
      <w:r w:rsidRPr="00846054">
        <w:rPr>
          <w:rFonts w:ascii="Times New Roman" w:hAnsi="Times New Roman"/>
          <w:sz w:val="22"/>
          <w:szCs w:val="22"/>
        </w:rPr>
        <w:t xml:space="preserve"> granted to the insurance broker or pass any other order as deemed appropriate based on the facts </w:t>
      </w:r>
      <w:r w:rsidR="00F71C83" w:rsidRPr="00846054">
        <w:rPr>
          <w:rFonts w:ascii="Times New Roman" w:hAnsi="Times New Roman"/>
          <w:sz w:val="22"/>
          <w:szCs w:val="22"/>
        </w:rPr>
        <w:t xml:space="preserve"> and circumstances </w:t>
      </w:r>
      <w:r w:rsidRPr="00846054">
        <w:rPr>
          <w:rFonts w:ascii="Times New Roman" w:hAnsi="Times New Roman"/>
          <w:sz w:val="22"/>
          <w:szCs w:val="22"/>
        </w:rPr>
        <w:t>of the case.</w:t>
      </w:r>
    </w:p>
    <w:p w:rsidR="00936F45" w:rsidRPr="00846054" w:rsidRDefault="00936F45" w:rsidP="00DD21E3">
      <w:pPr>
        <w:autoSpaceDE w:val="0"/>
        <w:autoSpaceDN w:val="0"/>
        <w:adjustRightInd w:val="0"/>
        <w:ind w:right="-30"/>
        <w:rPr>
          <w:rFonts w:ascii="Times New Roman" w:hAnsi="Times New Roman"/>
          <w:b/>
          <w:bCs/>
          <w:sz w:val="22"/>
          <w:szCs w:val="22"/>
        </w:rPr>
      </w:pPr>
    </w:p>
    <w:p w:rsidR="00DD21E3" w:rsidRPr="00846054" w:rsidRDefault="00DD21E3" w:rsidP="00DD21E3">
      <w:pPr>
        <w:autoSpaceDE w:val="0"/>
        <w:autoSpaceDN w:val="0"/>
        <w:adjustRightInd w:val="0"/>
        <w:ind w:right="-30"/>
        <w:rPr>
          <w:rFonts w:ascii="Times New Roman" w:hAnsi="Times New Roman"/>
          <w:b/>
          <w:bCs/>
          <w:sz w:val="22"/>
          <w:szCs w:val="22"/>
        </w:rPr>
      </w:pPr>
    </w:p>
    <w:p w:rsidR="00DD21E3" w:rsidRPr="00846054" w:rsidRDefault="00DD21E3" w:rsidP="00DD21E3">
      <w:pPr>
        <w:pStyle w:val="PlainText"/>
        <w:ind w:right="-30"/>
        <w:jc w:val="center"/>
        <w:rPr>
          <w:rFonts w:ascii="Times New Roman" w:hAnsi="Times New Roman"/>
          <w:b/>
          <w:bCs/>
          <w:sz w:val="22"/>
          <w:szCs w:val="22"/>
        </w:rPr>
      </w:pPr>
      <w:r w:rsidRPr="00846054">
        <w:rPr>
          <w:rFonts w:ascii="Times New Roman" w:hAnsi="Times New Roman"/>
          <w:b/>
          <w:bCs/>
          <w:sz w:val="22"/>
          <w:szCs w:val="22"/>
        </w:rPr>
        <w:br w:type="column"/>
      </w:r>
      <w:r w:rsidRPr="00846054">
        <w:rPr>
          <w:rFonts w:ascii="Times New Roman" w:hAnsi="Times New Roman"/>
          <w:b/>
          <w:bCs/>
          <w:sz w:val="22"/>
          <w:szCs w:val="22"/>
        </w:rPr>
        <w:lastRenderedPageBreak/>
        <w:t>INSURANCE REGULATORY AND DEVELOPMENT AUTHORITYOF INDIA</w:t>
      </w:r>
    </w:p>
    <w:p w:rsidR="00DD21E3" w:rsidRPr="00846054" w:rsidRDefault="00DD21E3" w:rsidP="00DD21E3">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DD21E3" w:rsidRPr="00846054" w:rsidRDefault="00DD21E3" w:rsidP="00DD21E3">
      <w:pPr>
        <w:pStyle w:val="PlainText"/>
        <w:ind w:right="-30"/>
        <w:jc w:val="center"/>
        <w:rPr>
          <w:rFonts w:ascii="Times New Roman" w:hAnsi="Times New Roman"/>
          <w:b/>
          <w:bCs/>
          <w:sz w:val="22"/>
          <w:szCs w:val="22"/>
        </w:rPr>
      </w:pPr>
    </w:p>
    <w:p w:rsidR="00DD21E3" w:rsidRPr="00846054" w:rsidRDefault="00DD21E3" w:rsidP="00DD21E3">
      <w:pPr>
        <w:pStyle w:val="PlainText"/>
        <w:ind w:right="-30"/>
        <w:jc w:val="center"/>
        <w:rPr>
          <w:rFonts w:ascii="Times New Roman" w:hAnsi="Times New Roman"/>
          <w:b/>
          <w:bCs/>
          <w:sz w:val="22"/>
          <w:szCs w:val="22"/>
        </w:rPr>
      </w:pPr>
      <w:r w:rsidRPr="00846054">
        <w:rPr>
          <w:rFonts w:ascii="Times New Roman" w:hAnsi="Times New Roman"/>
          <w:b/>
          <w:bCs/>
          <w:sz w:val="22"/>
          <w:szCs w:val="22"/>
        </w:rPr>
        <w:t>Schedule III- Form AA</w:t>
      </w:r>
    </w:p>
    <w:p w:rsidR="00DD21E3" w:rsidRPr="00846054" w:rsidRDefault="00DD21E3" w:rsidP="00DD21E3">
      <w:pPr>
        <w:ind w:right="-30"/>
        <w:jc w:val="center"/>
        <w:rPr>
          <w:rFonts w:ascii="Times New Roman" w:hAnsi="Times New Roman"/>
          <w:b/>
          <w:sz w:val="22"/>
          <w:szCs w:val="22"/>
          <w:u w:val="wave"/>
        </w:rPr>
      </w:pPr>
      <w:r w:rsidRPr="00846054">
        <w:rPr>
          <w:rFonts w:ascii="Times New Roman" w:hAnsi="Times New Roman"/>
          <w:b/>
          <w:sz w:val="22"/>
          <w:szCs w:val="22"/>
          <w:u w:val="wave"/>
        </w:rPr>
        <w:t xml:space="preserve">(See Regulation </w:t>
      </w:r>
      <w:r w:rsidR="004301BB" w:rsidRPr="00846054">
        <w:rPr>
          <w:rFonts w:ascii="Times New Roman" w:hAnsi="Times New Roman"/>
          <w:b/>
          <w:sz w:val="22"/>
          <w:szCs w:val="22"/>
          <w:u w:val="wave"/>
        </w:rPr>
        <w:t>59(4)</w:t>
      </w:r>
      <w:r w:rsidRPr="00846054">
        <w:rPr>
          <w:rFonts w:ascii="Times New Roman" w:hAnsi="Times New Roman"/>
          <w:b/>
          <w:sz w:val="22"/>
          <w:szCs w:val="22"/>
          <w:u w:val="wave"/>
        </w:rPr>
        <w:t>)</w:t>
      </w:r>
    </w:p>
    <w:p w:rsidR="00DD21E3" w:rsidRPr="00846054" w:rsidRDefault="00DD21E3" w:rsidP="00DD21E3">
      <w:pPr>
        <w:ind w:right="-30"/>
        <w:rPr>
          <w:rFonts w:ascii="Times New Roman" w:hAnsi="Times New Roman"/>
          <w:sz w:val="22"/>
          <w:szCs w:val="22"/>
        </w:rPr>
      </w:pPr>
    </w:p>
    <w:p w:rsidR="00DD21E3" w:rsidRPr="00846054" w:rsidRDefault="00DD21E3" w:rsidP="00DD21E3">
      <w:pPr>
        <w:ind w:right="-30"/>
        <w:jc w:val="center"/>
        <w:rPr>
          <w:rFonts w:ascii="Times New Roman" w:hAnsi="Times New Roman"/>
          <w:b/>
          <w:sz w:val="22"/>
          <w:szCs w:val="22"/>
        </w:rPr>
      </w:pPr>
      <w:r w:rsidRPr="00846054">
        <w:rPr>
          <w:rFonts w:ascii="Times New Roman" w:hAnsi="Times New Roman"/>
          <w:b/>
          <w:sz w:val="22"/>
          <w:szCs w:val="22"/>
        </w:rPr>
        <w:t xml:space="preserve">  List of documents for Voluntary Surrender of Certificate of Registration by the Broking Company.</w:t>
      </w:r>
    </w:p>
    <w:p w:rsidR="00DD21E3" w:rsidRPr="00846054" w:rsidRDefault="00DD21E3" w:rsidP="00DD21E3">
      <w:pPr>
        <w:ind w:right="-30"/>
        <w:jc w:val="both"/>
        <w:rPr>
          <w:rFonts w:ascii="Times New Roman" w:hAnsi="Times New Roman"/>
          <w:sz w:val="22"/>
          <w:szCs w:val="22"/>
        </w:rPr>
      </w:pPr>
    </w:p>
    <w:p w:rsidR="00DD21E3" w:rsidRPr="00846054" w:rsidRDefault="00DD21E3" w:rsidP="00DD21E3">
      <w:pPr>
        <w:numPr>
          <w:ilvl w:val="2"/>
          <w:numId w:val="32"/>
        </w:numPr>
        <w:ind w:right="-30"/>
        <w:jc w:val="both"/>
        <w:rPr>
          <w:rFonts w:ascii="Times New Roman" w:hAnsi="Times New Roman"/>
          <w:sz w:val="22"/>
          <w:szCs w:val="22"/>
        </w:rPr>
      </w:pPr>
      <w:r w:rsidRPr="00846054">
        <w:rPr>
          <w:rFonts w:ascii="Times New Roman" w:hAnsi="Times New Roman"/>
          <w:sz w:val="22"/>
          <w:szCs w:val="22"/>
        </w:rPr>
        <w:t>The Company shall ensure that, as on date of making the application, annual fee for all the preceding financial years has been paid</w:t>
      </w:r>
    </w:p>
    <w:p w:rsidR="00DD21E3" w:rsidRPr="00846054" w:rsidRDefault="00DD21E3" w:rsidP="00DD21E3">
      <w:pPr>
        <w:numPr>
          <w:ilvl w:val="2"/>
          <w:numId w:val="32"/>
        </w:numPr>
        <w:ind w:right="-30"/>
        <w:jc w:val="both"/>
        <w:rPr>
          <w:rFonts w:ascii="Times New Roman" w:hAnsi="Times New Roman"/>
          <w:sz w:val="22"/>
          <w:szCs w:val="22"/>
        </w:rPr>
      </w:pPr>
      <w:r w:rsidRPr="00846054">
        <w:rPr>
          <w:rFonts w:ascii="Times New Roman" w:hAnsi="Times New Roman"/>
          <w:sz w:val="22"/>
          <w:szCs w:val="22"/>
        </w:rPr>
        <w:t>A certified copy of resolution of the Board of Directors recording reasons for surrender of registration</w:t>
      </w:r>
    </w:p>
    <w:p w:rsidR="00DD21E3" w:rsidRPr="00846054" w:rsidRDefault="00DD21E3" w:rsidP="00DD21E3">
      <w:pPr>
        <w:numPr>
          <w:ilvl w:val="2"/>
          <w:numId w:val="32"/>
        </w:numPr>
        <w:ind w:right="-30"/>
        <w:jc w:val="both"/>
        <w:rPr>
          <w:rFonts w:ascii="Times New Roman" w:hAnsi="Times New Roman"/>
          <w:sz w:val="22"/>
          <w:szCs w:val="22"/>
        </w:rPr>
      </w:pPr>
      <w:r w:rsidRPr="00846054">
        <w:rPr>
          <w:rFonts w:ascii="Times New Roman" w:hAnsi="Times New Roman"/>
          <w:sz w:val="22"/>
          <w:szCs w:val="22"/>
        </w:rPr>
        <w:t>A confirmation from the Principal Officer that no fresh business would be placed from the date of their request for surrender of registration</w:t>
      </w:r>
    </w:p>
    <w:p w:rsidR="00DD21E3" w:rsidRPr="00846054" w:rsidRDefault="00DD21E3" w:rsidP="00DD21E3">
      <w:pPr>
        <w:numPr>
          <w:ilvl w:val="2"/>
          <w:numId w:val="32"/>
        </w:numPr>
        <w:ind w:right="-30"/>
        <w:jc w:val="both"/>
        <w:rPr>
          <w:rFonts w:ascii="Times New Roman" w:hAnsi="Times New Roman"/>
          <w:sz w:val="22"/>
          <w:szCs w:val="22"/>
        </w:rPr>
      </w:pPr>
      <w:r w:rsidRPr="00846054">
        <w:rPr>
          <w:rFonts w:ascii="Times New Roman" w:hAnsi="Times New Roman"/>
          <w:sz w:val="22"/>
          <w:szCs w:val="22"/>
        </w:rPr>
        <w:t>Original Certificate of valid Registration/</w:t>
      </w:r>
      <w:proofErr w:type="spellStart"/>
      <w:r w:rsidRPr="00846054">
        <w:rPr>
          <w:rFonts w:ascii="Times New Roman" w:hAnsi="Times New Roman"/>
          <w:sz w:val="22"/>
          <w:szCs w:val="22"/>
        </w:rPr>
        <w:t>Licence</w:t>
      </w:r>
      <w:proofErr w:type="spellEnd"/>
    </w:p>
    <w:p w:rsidR="00DD21E3" w:rsidRPr="00846054" w:rsidRDefault="00DD21E3" w:rsidP="00DD21E3">
      <w:pPr>
        <w:numPr>
          <w:ilvl w:val="2"/>
          <w:numId w:val="32"/>
        </w:numPr>
        <w:ind w:right="-30"/>
        <w:jc w:val="both"/>
        <w:rPr>
          <w:rFonts w:ascii="Times New Roman" w:hAnsi="Times New Roman"/>
          <w:sz w:val="22"/>
          <w:szCs w:val="22"/>
        </w:rPr>
      </w:pPr>
      <w:r w:rsidRPr="00846054">
        <w:rPr>
          <w:rFonts w:ascii="Times New Roman" w:hAnsi="Times New Roman"/>
          <w:sz w:val="22"/>
          <w:szCs w:val="22"/>
        </w:rPr>
        <w:t>An undertaking from Directors of the Company to service the existing clients whose policies are in force for a period of six months within which suitable arrangements shall be made by you for having the contracts attended to by another registered broker as required under Regulation 48.</w:t>
      </w:r>
    </w:p>
    <w:p w:rsidR="00DD21E3" w:rsidRPr="00846054" w:rsidRDefault="00DD21E3" w:rsidP="00DD21E3">
      <w:pPr>
        <w:numPr>
          <w:ilvl w:val="2"/>
          <w:numId w:val="32"/>
        </w:numPr>
        <w:ind w:right="-30"/>
        <w:jc w:val="both"/>
        <w:rPr>
          <w:rFonts w:ascii="Times New Roman" w:hAnsi="Times New Roman"/>
          <w:sz w:val="22"/>
          <w:szCs w:val="22"/>
        </w:rPr>
      </w:pPr>
      <w:r w:rsidRPr="00846054">
        <w:rPr>
          <w:rFonts w:ascii="Times New Roman" w:hAnsi="Times New Roman"/>
          <w:sz w:val="22"/>
          <w:szCs w:val="22"/>
        </w:rPr>
        <w:t>To notify &amp; inform to the Registrar of Companies and comply with their requirements under Companies Act for deletion of Main Objects of MOA/AOA or produce proof of steps taken to de-register the company with Registrar of Companies.</w:t>
      </w:r>
    </w:p>
    <w:p w:rsidR="00DD21E3" w:rsidRPr="00846054" w:rsidRDefault="00DD21E3" w:rsidP="00DD21E3">
      <w:pPr>
        <w:numPr>
          <w:ilvl w:val="2"/>
          <w:numId w:val="32"/>
        </w:numPr>
        <w:ind w:right="-30"/>
        <w:jc w:val="both"/>
        <w:rPr>
          <w:rFonts w:ascii="Times New Roman" w:hAnsi="Times New Roman"/>
          <w:sz w:val="22"/>
          <w:szCs w:val="22"/>
        </w:rPr>
      </w:pPr>
      <w:r w:rsidRPr="00846054">
        <w:rPr>
          <w:rFonts w:ascii="Times New Roman" w:hAnsi="Times New Roman"/>
          <w:sz w:val="22"/>
          <w:szCs w:val="22"/>
        </w:rPr>
        <w:t xml:space="preserve">To submit the statistics on claims, business premium for the preceding three financial years, as per annexed format </w:t>
      </w:r>
    </w:p>
    <w:p w:rsidR="00DD21E3" w:rsidRPr="00846054" w:rsidRDefault="00DD21E3" w:rsidP="00DD21E3">
      <w:pPr>
        <w:numPr>
          <w:ilvl w:val="2"/>
          <w:numId w:val="32"/>
        </w:numPr>
        <w:ind w:right="-30"/>
        <w:jc w:val="both"/>
        <w:rPr>
          <w:rFonts w:ascii="Times New Roman" w:hAnsi="Times New Roman"/>
          <w:sz w:val="22"/>
          <w:szCs w:val="22"/>
        </w:rPr>
      </w:pPr>
      <w:r w:rsidRPr="00846054">
        <w:rPr>
          <w:rFonts w:ascii="Times New Roman" w:hAnsi="Times New Roman"/>
          <w:sz w:val="22"/>
          <w:szCs w:val="22"/>
        </w:rPr>
        <w:t>To provide the details of every event that has come to the Company’s notice where your company may become liable to pay damages or compensation to clients, whether covered by the professional indemnity policy or not, giving the following information:</w:t>
      </w:r>
    </w:p>
    <w:p w:rsidR="00DD21E3" w:rsidRPr="00846054" w:rsidRDefault="00DD21E3" w:rsidP="00DD21E3">
      <w:pPr>
        <w:numPr>
          <w:ilvl w:val="1"/>
          <w:numId w:val="98"/>
        </w:numPr>
        <w:ind w:right="-30"/>
        <w:rPr>
          <w:rFonts w:ascii="Times New Roman" w:hAnsi="Times New Roman"/>
          <w:sz w:val="22"/>
          <w:szCs w:val="22"/>
        </w:rPr>
      </w:pPr>
      <w:r w:rsidRPr="00846054">
        <w:rPr>
          <w:rFonts w:ascii="Times New Roman" w:hAnsi="Times New Roman"/>
          <w:sz w:val="22"/>
          <w:szCs w:val="22"/>
        </w:rPr>
        <w:t>Date of period of occurrence.</w:t>
      </w:r>
    </w:p>
    <w:p w:rsidR="00DD21E3" w:rsidRPr="00846054" w:rsidRDefault="00DD21E3" w:rsidP="00DD21E3">
      <w:pPr>
        <w:numPr>
          <w:ilvl w:val="1"/>
          <w:numId w:val="98"/>
        </w:numPr>
        <w:ind w:right="-30"/>
        <w:rPr>
          <w:rFonts w:ascii="Times New Roman" w:hAnsi="Times New Roman"/>
          <w:sz w:val="22"/>
          <w:szCs w:val="22"/>
        </w:rPr>
      </w:pPr>
      <w:r w:rsidRPr="00846054">
        <w:rPr>
          <w:rFonts w:ascii="Times New Roman" w:hAnsi="Times New Roman"/>
          <w:sz w:val="22"/>
          <w:szCs w:val="22"/>
        </w:rPr>
        <w:t>Name of client concerned.</w:t>
      </w:r>
    </w:p>
    <w:p w:rsidR="00DD21E3" w:rsidRPr="00846054" w:rsidRDefault="00DD21E3" w:rsidP="00DD21E3">
      <w:pPr>
        <w:numPr>
          <w:ilvl w:val="1"/>
          <w:numId w:val="98"/>
        </w:numPr>
        <w:ind w:right="-30"/>
        <w:rPr>
          <w:rFonts w:ascii="Times New Roman" w:hAnsi="Times New Roman"/>
          <w:sz w:val="22"/>
          <w:szCs w:val="22"/>
        </w:rPr>
      </w:pPr>
      <w:r w:rsidRPr="00846054">
        <w:rPr>
          <w:rFonts w:ascii="Times New Roman" w:hAnsi="Times New Roman"/>
          <w:sz w:val="22"/>
          <w:szCs w:val="22"/>
        </w:rPr>
        <w:t>Nature of event likely to give rise to a claim.</w:t>
      </w:r>
    </w:p>
    <w:p w:rsidR="00DD21E3" w:rsidRPr="00846054" w:rsidRDefault="00DD21E3" w:rsidP="00DD21E3">
      <w:pPr>
        <w:numPr>
          <w:ilvl w:val="1"/>
          <w:numId w:val="98"/>
        </w:numPr>
        <w:ind w:right="-30"/>
        <w:rPr>
          <w:rFonts w:ascii="Times New Roman" w:hAnsi="Times New Roman"/>
          <w:sz w:val="22"/>
          <w:szCs w:val="22"/>
        </w:rPr>
      </w:pPr>
      <w:r w:rsidRPr="00846054">
        <w:rPr>
          <w:rFonts w:ascii="Times New Roman" w:hAnsi="Times New Roman"/>
          <w:sz w:val="22"/>
          <w:szCs w:val="22"/>
        </w:rPr>
        <w:t>Brief description of basis of claim.</w:t>
      </w:r>
    </w:p>
    <w:p w:rsidR="00DD21E3" w:rsidRPr="00846054" w:rsidRDefault="00DD21E3" w:rsidP="00DD21E3">
      <w:pPr>
        <w:numPr>
          <w:ilvl w:val="1"/>
          <w:numId w:val="98"/>
        </w:numPr>
        <w:ind w:right="-30"/>
        <w:rPr>
          <w:rFonts w:ascii="Times New Roman" w:hAnsi="Times New Roman"/>
          <w:sz w:val="22"/>
          <w:szCs w:val="22"/>
        </w:rPr>
      </w:pPr>
      <w:r w:rsidRPr="00846054">
        <w:rPr>
          <w:rFonts w:ascii="Times New Roman" w:hAnsi="Times New Roman"/>
          <w:sz w:val="22"/>
          <w:szCs w:val="22"/>
        </w:rPr>
        <w:t>Intimated or estimated amount of claim.</w:t>
      </w:r>
    </w:p>
    <w:p w:rsidR="00DD21E3" w:rsidRPr="00846054" w:rsidRDefault="00DD21E3" w:rsidP="00DD21E3">
      <w:pPr>
        <w:numPr>
          <w:ilvl w:val="1"/>
          <w:numId w:val="98"/>
        </w:numPr>
        <w:ind w:right="-30"/>
        <w:rPr>
          <w:rFonts w:ascii="Times New Roman" w:hAnsi="Times New Roman"/>
          <w:sz w:val="22"/>
          <w:szCs w:val="22"/>
        </w:rPr>
      </w:pPr>
      <w:r w:rsidRPr="00846054">
        <w:rPr>
          <w:rFonts w:ascii="Times New Roman" w:hAnsi="Times New Roman"/>
          <w:sz w:val="22"/>
          <w:szCs w:val="22"/>
        </w:rPr>
        <w:t>Amount provided by the insurance broker in its books for the claim.</w:t>
      </w:r>
    </w:p>
    <w:p w:rsidR="00DD21E3" w:rsidRPr="00846054" w:rsidRDefault="00DD21E3" w:rsidP="00DD21E3">
      <w:pPr>
        <w:numPr>
          <w:ilvl w:val="1"/>
          <w:numId w:val="98"/>
        </w:numPr>
        <w:ind w:right="-30"/>
        <w:rPr>
          <w:rFonts w:ascii="Times New Roman" w:hAnsi="Times New Roman"/>
          <w:sz w:val="22"/>
          <w:szCs w:val="22"/>
        </w:rPr>
      </w:pPr>
      <w:r w:rsidRPr="00846054">
        <w:rPr>
          <w:rFonts w:ascii="Times New Roman" w:hAnsi="Times New Roman"/>
          <w:sz w:val="22"/>
          <w:szCs w:val="22"/>
        </w:rPr>
        <w:t>Present status of claim.</w:t>
      </w:r>
    </w:p>
    <w:p w:rsidR="00DD21E3" w:rsidRPr="00846054" w:rsidRDefault="00DD21E3" w:rsidP="00DD21E3">
      <w:pPr>
        <w:ind w:right="-30"/>
        <w:rPr>
          <w:rFonts w:ascii="Times New Roman" w:hAnsi="Times New Roman"/>
          <w:sz w:val="22"/>
          <w:szCs w:val="22"/>
        </w:rPr>
      </w:pPr>
      <w:r w:rsidRPr="00846054">
        <w:rPr>
          <w:rFonts w:ascii="Times New Roman" w:hAnsi="Times New Roman"/>
          <w:sz w:val="22"/>
          <w:szCs w:val="22"/>
        </w:rPr>
        <w:t xml:space="preserve">          </w:t>
      </w:r>
      <w:proofErr w:type="spellStart"/>
      <w:r w:rsidRPr="00846054">
        <w:rPr>
          <w:rFonts w:ascii="Times New Roman" w:hAnsi="Times New Roman"/>
          <w:sz w:val="22"/>
          <w:szCs w:val="22"/>
        </w:rPr>
        <w:t>i</w:t>
      </w:r>
      <w:proofErr w:type="spellEnd"/>
      <w:r w:rsidRPr="00846054">
        <w:rPr>
          <w:rFonts w:ascii="Times New Roman" w:hAnsi="Times New Roman"/>
          <w:sz w:val="22"/>
          <w:szCs w:val="22"/>
        </w:rPr>
        <w:t>)   Any other information, required by the Authority.</w:t>
      </w:r>
    </w:p>
    <w:p w:rsidR="00DD21E3" w:rsidRPr="00846054" w:rsidRDefault="00DD21E3" w:rsidP="00DD21E3">
      <w:pPr>
        <w:autoSpaceDE w:val="0"/>
        <w:autoSpaceDN w:val="0"/>
        <w:adjustRightInd w:val="0"/>
        <w:ind w:right="-30"/>
        <w:rPr>
          <w:rFonts w:ascii="Times New Roman" w:hAnsi="Times New Roman"/>
          <w:b/>
          <w:bCs/>
          <w:sz w:val="22"/>
          <w:szCs w:val="22"/>
        </w:rPr>
      </w:pPr>
    </w:p>
    <w:p w:rsidR="0002515B" w:rsidRPr="00846054" w:rsidRDefault="003A74A0" w:rsidP="001F2E7C">
      <w:pPr>
        <w:autoSpaceDE w:val="0"/>
        <w:autoSpaceDN w:val="0"/>
        <w:adjustRightInd w:val="0"/>
        <w:ind w:right="-30"/>
        <w:jc w:val="right"/>
        <w:rPr>
          <w:rFonts w:ascii="Times New Roman" w:eastAsia="Calibri" w:hAnsi="Times New Roman"/>
          <w:sz w:val="22"/>
          <w:szCs w:val="22"/>
        </w:rPr>
      </w:pPr>
      <w:r w:rsidRPr="00846054">
        <w:rPr>
          <w:rFonts w:ascii="Times New Roman" w:hAnsi="Times New Roman"/>
          <w:b/>
          <w:bCs/>
          <w:sz w:val="22"/>
          <w:szCs w:val="22"/>
        </w:rPr>
        <w:br w:type="column"/>
      </w:r>
    </w:p>
    <w:p w:rsidR="00BF3C5F" w:rsidRPr="00846054" w:rsidRDefault="00BF3C5F" w:rsidP="00776822">
      <w:pPr>
        <w:ind w:right="-30"/>
        <w:jc w:val="right"/>
        <w:rPr>
          <w:rFonts w:ascii="Times New Roman" w:hAnsi="Times New Roman"/>
          <w:b/>
          <w:sz w:val="22"/>
          <w:szCs w:val="22"/>
        </w:rPr>
      </w:pPr>
      <w:proofErr w:type="gramStart"/>
      <w:r w:rsidRPr="00846054">
        <w:rPr>
          <w:rFonts w:ascii="Times New Roman" w:hAnsi="Times New Roman"/>
          <w:b/>
          <w:sz w:val="22"/>
          <w:szCs w:val="22"/>
        </w:rPr>
        <w:t xml:space="preserve">Annexure </w:t>
      </w:r>
      <w:r w:rsidR="00047C2F" w:rsidRPr="00846054">
        <w:rPr>
          <w:rFonts w:ascii="Times New Roman" w:hAnsi="Times New Roman"/>
          <w:b/>
          <w:sz w:val="22"/>
          <w:szCs w:val="22"/>
        </w:rPr>
        <w:t xml:space="preserve"> </w:t>
      </w:r>
      <w:r w:rsidRPr="00846054">
        <w:rPr>
          <w:rFonts w:ascii="Times New Roman" w:hAnsi="Times New Roman"/>
          <w:b/>
          <w:sz w:val="22"/>
          <w:szCs w:val="22"/>
        </w:rPr>
        <w:t>–</w:t>
      </w:r>
      <w:proofErr w:type="gramEnd"/>
      <w:r w:rsidRPr="00846054">
        <w:rPr>
          <w:rFonts w:ascii="Times New Roman" w:hAnsi="Times New Roman"/>
          <w:b/>
          <w:sz w:val="22"/>
          <w:szCs w:val="22"/>
        </w:rPr>
        <w:t xml:space="preserve"> I-A</w:t>
      </w:r>
    </w:p>
    <w:p w:rsidR="00BF3C5F" w:rsidRPr="00846054" w:rsidRDefault="00BF3C5F" w:rsidP="00776822">
      <w:pPr>
        <w:ind w:right="-30"/>
        <w:jc w:val="right"/>
        <w:rPr>
          <w:rFonts w:ascii="Times New Roman" w:hAnsi="Times New Roman"/>
          <w:sz w:val="22"/>
          <w:szCs w:val="22"/>
        </w:rPr>
      </w:pPr>
    </w:p>
    <w:p w:rsidR="00A0112E" w:rsidRPr="00846054" w:rsidRDefault="00A0112E" w:rsidP="00A0112E">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 OF INDIA</w:t>
      </w:r>
    </w:p>
    <w:p w:rsidR="00A0112E" w:rsidRPr="00846054" w:rsidRDefault="00A0112E" w:rsidP="00A0112E">
      <w:pPr>
        <w:ind w:right="-30"/>
        <w:jc w:val="center"/>
        <w:rPr>
          <w:rFonts w:ascii="Times New Roman" w:hAnsi="Times New Roman"/>
          <w:b/>
          <w:bCs/>
          <w:sz w:val="22"/>
          <w:szCs w:val="22"/>
        </w:rPr>
      </w:pPr>
      <w:r w:rsidRPr="00846054">
        <w:rPr>
          <w:rFonts w:ascii="Times New Roman" w:hAnsi="Times New Roman"/>
          <w:b/>
          <w:bCs/>
          <w:sz w:val="22"/>
          <w:szCs w:val="22"/>
        </w:rPr>
        <w:t>(Insurance Brokers) Regulations, 2017</w:t>
      </w:r>
    </w:p>
    <w:p w:rsidR="00A0112E" w:rsidRPr="00846054" w:rsidRDefault="00A0112E" w:rsidP="00A0112E">
      <w:pPr>
        <w:ind w:right="-30"/>
        <w:jc w:val="center"/>
        <w:rPr>
          <w:rFonts w:ascii="Times New Roman" w:hAnsi="Times New Roman"/>
          <w:b/>
          <w:bCs/>
          <w:sz w:val="22"/>
          <w:szCs w:val="22"/>
        </w:rPr>
      </w:pPr>
    </w:p>
    <w:p w:rsidR="00A0112E" w:rsidRPr="00846054" w:rsidRDefault="00A0112E" w:rsidP="00A0112E">
      <w:pPr>
        <w:ind w:right="-30"/>
        <w:jc w:val="center"/>
        <w:rPr>
          <w:rFonts w:ascii="Times New Roman" w:hAnsi="Times New Roman"/>
          <w:b/>
          <w:sz w:val="22"/>
          <w:szCs w:val="22"/>
        </w:rPr>
      </w:pPr>
      <w:r w:rsidRPr="00846054">
        <w:rPr>
          <w:rFonts w:ascii="Times New Roman" w:hAnsi="Times New Roman"/>
          <w:b/>
          <w:sz w:val="22"/>
          <w:szCs w:val="22"/>
        </w:rPr>
        <w:t>(</w:t>
      </w:r>
      <w:proofErr w:type="gramStart"/>
      <w:r w:rsidRPr="00846054">
        <w:rPr>
          <w:rFonts w:ascii="Times New Roman" w:hAnsi="Times New Roman"/>
          <w:b/>
          <w:sz w:val="22"/>
          <w:szCs w:val="22"/>
        </w:rPr>
        <w:t>see</w:t>
      </w:r>
      <w:proofErr w:type="gramEnd"/>
      <w:r w:rsidRPr="00846054">
        <w:rPr>
          <w:rFonts w:ascii="Times New Roman" w:hAnsi="Times New Roman"/>
          <w:b/>
          <w:sz w:val="22"/>
          <w:szCs w:val="22"/>
        </w:rPr>
        <w:t xml:space="preserve"> regulation 3</w:t>
      </w:r>
      <w:r w:rsidR="004301BB" w:rsidRPr="00846054">
        <w:rPr>
          <w:rFonts w:ascii="Times New Roman" w:hAnsi="Times New Roman"/>
          <w:b/>
          <w:sz w:val="22"/>
          <w:szCs w:val="22"/>
        </w:rPr>
        <w:t>9</w:t>
      </w:r>
      <w:r w:rsidRPr="00846054">
        <w:rPr>
          <w:rFonts w:ascii="Times New Roman" w:hAnsi="Times New Roman"/>
          <w:b/>
          <w:sz w:val="22"/>
          <w:szCs w:val="22"/>
        </w:rPr>
        <w:t>)</w:t>
      </w:r>
    </w:p>
    <w:p w:rsidR="00A0112E" w:rsidRPr="00846054" w:rsidRDefault="00A0112E" w:rsidP="00A0112E">
      <w:pPr>
        <w:ind w:right="-30"/>
        <w:jc w:val="center"/>
        <w:rPr>
          <w:rFonts w:ascii="Times New Roman" w:hAnsi="Times New Roman"/>
          <w:b/>
          <w:bCs/>
          <w:sz w:val="22"/>
          <w:szCs w:val="22"/>
        </w:rPr>
      </w:pPr>
    </w:p>
    <w:p w:rsidR="00BF3C5F" w:rsidRPr="00846054" w:rsidRDefault="00BF3C5F" w:rsidP="00776822">
      <w:pPr>
        <w:ind w:right="-30"/>
        <w:jc w:val="both"/>
        <w:rPr>
          <w:rFonts w:ascii="Times New Roman" w:hAnsi="Times New Roman"/>
          <w:b/>
          <w:sz w:val="22"/>
          <w:szCs w:val="22"/>
        </w:rPr>
      </w:pPr>
      <w:r w:rsidRPr="00846054">
        <w:rPr>
          <w:rFonts w:ascii="Times New Roman" w:hAnsi="Times New Roman"/>
          <w:b/>
          <w:sz w:val="22"/>
          <w:szCs w:val="22"/>
        </w:rPr>
        <w:t xml:space="preserve">Certificate to be issued by </w:t>
      </w:r>
      <w:r w:rsidR="00D96088" w:rsidRPr="00846054">
        <w:rPr>
          <w:rFonts w:ascii="Times New Roman" w:hAnsi="Times New Roman"/>
          <w:b/>
          <w:sz w:val="22"/>
          <w:szCs w:val="22"/>
        </w:rPr>
        <w:t>Auditors</w:t>
      </w:r>
      <w:r w:rsidRPr="00846054">
        <w:rPr>
          <w:rFonts w:ascii="Times New Roman" w:hAnsi="Times New Roman"/>
          <w:b/>
          <w:sz w:val="22"/>
          <w:szCs w:val="22"/>
        </w:rPr>
        <w:t xml:space="preserve"> of the broking company on maintenance of capital and </w:t>
      </w:r>
      <w:proofErr w:type="spellStart"/>
      <w:r w:rsidRPr="00846054">
        <w:rPr>
          <w:rFonts w:ascii="Times New Roman" w:hAnsi="Times New Roman"/>
          <w:b/>
          <w:sz w:val="22"/>
          <w:szCs w:val="22"/>
        </w:rPr>
        <w:t>networth</w:t>
      </w:r>
      <w:proofErr w:type="spellEnd"/>
      <w:r w:rsidRPr="00846054">
        <w:rPr>
          <w:rFonts w:ascii="Times New Roman" w:hAnsi="Times New Roman"/>
          <w:b/>
          <w:sz w:val="22"/>
          <w:szCs w:val="22"/>
        </w:rPr>
        <w:t xml:space="preserve"> required under regulations </w:t>
      </w:r>
      <w:r w:rsidR="00A0112E" w:rsidRPr="00846054">
        <w:rPr>
          <w:rFonts w:ascii="Times New Roman" w:hAnsi="Times New Roman"/>
          <w:b/>
          <w:sz w:val="22"/>
          <w:szCs w:val="22"/>
        </w:rPr>
        <w:t>1</w:t>
      </w:r>
      <w:r w:rsidRPr="00846054">
        <w:rPr>
          <w:rFonts w:ascii="Times New Roman" w:hAnsi="Times New Roman"/>
          <w:b/>
          <w:sz w:val="22"/>
          <w:szCs w:val="22"/>
        </w:rPr>
        <w:t xml:space="preserve">9 &amp; </w:t>
      </w:r>
      <w:r w:rsidR="00A0112E" w:rsidRPr="00846054">
        <w:rPr>
          <w:rFonts w:ascii="Times New Roman" w:hAnsi="Times New Roman"/>
          <w:b/>
          <w:sz w:val="22"/>
          <w:szCs w:val="22"/>
        </w:rPr>
        <w:t>22</w:t>
      </w:r>
      <w:r w:rsidRPr="00846054">
        <w:rPr>
          <w:rFonts w:ascii="Times New Roman" w:hAnsi="Times New Roman"/>
          <w:b/>
          <w:sz w:val="22"/>
          <w:szCs w:val="22"/>
        </w:rPr>
        <w:t>) to be submitted half-yearly</w:t>
      </w: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Name of the </w:t>
      </w:r>
      <w:r w:rsidR="00D258BA" w:rsidRPr="00846054">
        <w:rPr>
          <w:rFonts w:ascii="Times New Roman" w:hAnsi="Times New Roman"/>
          <w:sz w:val="22"/>
          <w:szCs w:val="22"/>
        </w:rPr>
        <w:t xml:space="preserve">Insurance </w:t>
      </w:r>
      <w:r w:rsidRPr="00846054">
        <w:rPr>
          <w:rFonts w:ascii="Times New Roman" w:hAnsi="Times New Roman"/>
          <w:sz w:val="22"/>
          <w:szCs w:val="22"/>
        </w:rPr>
        <w:t>Broker:</w:t>
      </w:r>
    </w:p>
    <w:p w:rsidR="00BF3C5F" w:rsidRPr="00846054" w:rsidRDefault="008C0624" w:rsidP="00776822">
      <w:pPr>
        <w:ind w:right="-30"/>
        <w:rPr>
          <w:rFonts w:ascii="Times New Roman" w:hAnsi="Times New Roman"/>
          <w:sz w:val="22"/>
          <w:szCs w:val="22"/>
        </w:rPr>
      </w:pPr>
      <w:proofErr w:type="gramStart"/>
      <w:r w:rsidRPr="00846054">
        <w:rPr>
          <w:rFonts w:ascii="Times New Roman" w:hAnsi="Times New Roman"/>
          <w:sz w:val="22"/>
          <w:szCs w:val="22"/>
        </w:rPr>
        <w:t>Certificate of Registration</w:t>
      </w:r>
      <w:r w:rsidR="00BF3C5F" w:rsidRPr="00846054">
        <w:rPr>
          <w:rFonts w:ascii="Times New Roman" w:hAnsi="Times New Roman"/>
          <w:sz w:val="22"/>
          <w:szCs w:val="22"/>
        </w:rPr>
        <w:t xml:space="preserve"> No.</w:t>
      </w:r>
      <w:proofErr w:type="gramEnd"/>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Category of </w:t>
      </w:r>
      <w:r w:rsidR="00B529B9" w:rsidRPr="00846054">
        <w:rPr>
          <w:rFonts w:ascii="Times New Roman" w:hAnsi="Times New Roman"/>
          <w:sz w:val="22"/>
          <w:szCs w:val="22"/>
        </w:rPr>
        <w:t>registration</w:t>
      </w:r>
      <w:r w:rsidRPr="00846054">
        <w:rPr>
          <w:rFonts w:ascii="Times New Roman" w:hAnsi="Times New Roman"/>
          <w:sz w:val="22"/>
          <w:szCs w:val="22"/>
        </w:rPr>
        <w:t>:</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Validity of </w:t>
      </w:r>
      <w:r w:rsidR="00B529B9" w:rsidRPr="00846054">
        <w:rPr>
          <w:rFonts w:ascii="Times New Roman" w:hAnsi="Times New Roman"/>
          <w:sz w:val="22"/>
          <w:szCs w:val="22"/>
        </w:rPr>
        <w:t>registration</w:t>
      </w:r>
      <w:r w:rsidRPr="00846054">
        <w:rPr>
          <w:rFonts w:ascii="Times New Roman" w:hAnsi="Times New Roman"/>
          <w:sz w:val="22"/>
          <w:szCs w:val="22"/>
        </w:rPr>
        <w:t>:</w:t>
      </w:r>
    </w:p>
    <w:p w:rsidR="00BF3C5F" w:rsidRPr="00846054" w:rsidRDefault="00BF3C5F" w:rsidP="00776822">
      <w:pPr>
        <w:ind w:right="-30"/>
        <w:rPr>
          <w:rFonts w:ascii="Times New Roman" w:hAnsi="Times New Roman"/>
          <w:sz w:val="22"/>
          <w:szCs w:val="22"/>
        </w:rPr>
      </w:pPr>
    </w:p>
    <w:p w:rsidR="00A0112E" w:rsidRPr="00846054" w:rsidRDefault="00BF3C5F" w:rsidP="007033AB">
      <w:pPr>
        <w:pStyle w:val="ListParagraph"/>
        <w:numPr>
          <w:ilvl w:val="1"/>
          <w:numId w:val="138"/>
        </w:numPr>
        <w:tabs>
          <w:tab w:val="clear" w:pos="1440"/>
        </w:tabs>
        <w:ind w:left="709" w:right="-30"/>
        <w:jc w:val="both"/>
        <w:rPr>
          <w:rFonts w:ascii="Times New Roman" w:hAnsi="Times New Roman"/>
          <w:sz w:val="22"/>
          <w:szCs w:val="22"/>
        </w:rPr>
      </w:pPr>
      <w:r w:rsidRPr="00846054">
        <w:rPr>
          <w:rFonts w:ascii="Times New Roman" w:hAnsi="Times New Roman"/>
          <w:sz w:val="22"/>
          <w:szCs w:val="22"/>
        </w:rPr>
        <w:t xml:space="preserve">We the </w:t>
      </w:r>
      <w:r w:rsidR="00D96088" w:rsidRPr="00846054">
        <w:rPr>
          <w:rFonts w:ascii="Times New Roman" w:hAnsi="Times New Roman"/>
          <w:sz w:val="22"/>
          <w:szCs w:val="22"/>
        </w:rPr>
        <w:t>Auditors</w:t>
      </w:r>
      <w:r w:rsidRPr="00846054">
        <w:rPr>
          <w:rFonts w:ascii="Times New Roman" w:hAnsi="Times New Roman"/>
          <w:sz w:val="22"/>
          <w:szCs w:val="22"/>
        </w:rPr>
        <w:t xml:space="preserve"> of the broking company M/s…………………………… having its registered office at …………………………….. </w:t>
      </w:r>
      <w:proofErr w:type="gramStart"/>
      <w:r w:rsidRPr="00846054">
        <w:rPr>
          <w:rFonts w:ascii="Times New Roman" w:hAnsi="Times New Roman"/>
          <w:sz w:val="22"/>
          <w:szCs w:val="22"/>
        </w:rPr>
        <w:t>have</w:t>
      </w:r>
      <w:proofErr w:type="gramEnd"/>
      <w:r w:rsidRPr="00846054">
        <w:rPr>
          <w:rFonts w:ascii="Times New Roman" w:hAnsi="Times New Roman"/>
          <w:sz w:val="22"/>
          <w:szCs w:val="22"/>
        </w:rPr>
        <w:t xml:space="preserve"> verified the books of accounts and certify that the broking company maintains the capital of Rs………………. as at ………..  </w:t>
      </w:r>
    </w:p>
    <w:p w:rsidR="00A0112E" w:rsidRPr="00846054" w:rsidRDefault="00BF3C5F" w:rsidP="007033AB">
      <w:pPr>
        <w:pStyle w:val="ListParagraph"/>
        <w:numPr>
          <w:ilvl w:val="1"/>
          <w:numId w:val="138"/>
        </w:numPr>
        <w:tabs>
          <w:tab w:val="clear" w:pos="1440"/>
        </w:tabs>
        <w:ind w:left="709" w:right="-30"/>
        <w:jc w:val="both"/>
        <w:rPr>
          <w:rFonts w:ascii="Times New Roman" w:hAnsi="Times New Roman"/>
          <w:sz w:val="22"/>
          <w:szCs w:val="22"/>
        </w:rPr>
      </w:pPr>
      <w:r w:rsidRPr="00846054">
        <w:rPr>
          <w:rFonts w:ascii="Times New Roman" w:hAnsi="Times New Roman"/>
          <w:sz w:val="22"/>
          <w:szCs w:val="22"/>
        </w:rPr>
        <w:t xml:space="preserve">We have also verified and found that the </w:t>
      </w:r>
      <w:proofErr w:type="spellStart"/>
      <w:r w:rsidRPr="00846054">
        <w:rPr>
          <w:rFonts w:ascii="Times New Roman" w:hAnsi="Times New Roman"/>
          <w:sz w:val="22"/>
          <w:szCs w:val="22"/>
        </w:rPr>
        <w:t>networth</w:t>
      </w:r>
      <w:proofErr w:type="spellEnd"/>
      <w:r w:rsidRPr="00846054">
        <w:rPr>
          <w:rFonts w:ascii="Times New Roman" w:hAnsi="Times New Roman"/>
          <w:sz w:val="22"/>
          <w:szCs w:val="22"/>
        </w:rPr>
        <w:t xml:space="preserve"> of the company during the </w:t>
      </w:r>
      <w:proofErr w:type="spellStart"/>
      <w:r w:rsidRPr="00846054">
        <w:rPr>
          <w:rFonts w:ascii="Times New Roman" w:hAnsi="Times New Roman"/>
          <w:sz w:val="22"/>
          <w:szCs w:val="22"/>
        </w:rPr>
        <w:t>said</w:t>
      </w:r>
      <w:proofErr w:type="spellEnd"/>
      <w:r w:rsidRPr="00846054">
        <w:rPr>
          <w:rFonts w:ascii="Times New Roman" w:hAnsi="Times New Roman"/>
          <w:sz w:val="22"/>
          <w:szCs w:val="22"/>
        </w:rPr>
        <w:t xml:space="preserve"> period is Rs……………….. </w:t>
      </w:r>
    </w:p>
    <w:p w:rsidR="00BF3C5F" w:rsidRPr="00846054" w:rsidRDefault="00BF3C5F" w:rsidP="007033AB">
      <w:pPr>
        <w:pStyle w:val="ListParagraph"/>
        <w:numPr>
          <w:ilvl w:val="1"/>
          <w:numId w:val="138"/>
        </w:numPr>
        <w:tabs>
          <w:tab w:val="clear" w:pos="1440"/>
        </w:tabs>
        <w:ind w:left="709" w:right="-30"/>
        <w:jc w:val="both"/>
        <w:rPr>
          <w:rFonts w:ascii="Times New Roman" w:hAnsi="Times New Roman"/>
          <w:sz w:val="22"/>
          <w:szCs w:val="22"/>
        </w:rPr>
      </w:pPr>
      <w:r w:rsidRPr="00846054">
        <w:rPr>
          <w:rFonts w:ascii="Times New Roman" w:hAnsi="Times New Roman"/>
          <w:sz w:val="22"/>
          <w:szCs w:val="22"/>
        </w:rPr>
        <w:t xml:space="preserve">We also </w:t>
      </w:r>
      <w:proofErr w:type="spellStart"/>
      <w:r w:rsidRPr="00846054">
        <w:rPr>
          <w:rFonts w:ascii="Times New Roman" w:hAnsi="Times New Roman"/>
          <w:sz w:val="22"/>
          <w:szCs w:val="22"/>
        </w:rPr>
        <w:t>annexe</w:t>
      </w:r>
      <w:proofErr w:type="spellEnd"/>
      <w:r w:rsidRPr="00846054">
        <w:rPr>
          <w:rFonts w:ascii="Times New Roman" w:hAnsi="Times New Roman"/>
          <w:sz w:val="22"/>
          <w:szCs w:val="22"/>
        </w:rPr>
        <w:t xml:space="preserve"> to this certificate the computation of </w:t>
      </w:r>
      <w:proofErr w:type="spellStart"/>
      <w:r w:rsidRPr="00846054">
        <w:rPr>
          <w:rFonts w:ascii="Times New Roman" w:hAnsi="Times New Roman"/>
          <w:sz w:val="22"/>
          <w:szCs w:val="22"/>
        </w:rPr>
        <w:t>networth</w:t>
      </w:r>
      <w:proofErr w:type="spellEnd"/>
      <w:r w:rsidRPr="00846054">
        <w:rPr>
          <w:rFonts w:ascii="Times New Roman" w:hAnsi="Times New Roman"/>
          <w:sz w:val="22"/>
          <w:szCs w:val="22"/>
        </w:rPr>
        <w:t xml:space="preserve"> for the information of the Authority.</w:t>
      </w:r>
    </w:p>
    <w:p w:rsidR="00BF3C5F" w:rsidRPr="00846054" w:rsidRDefault="00BF3C5F" w:rsidP="007033AB">
      <w:pPr>
        <w:pStyle w:val="ListParagraph"/>
        <w:numPr>
          <w:ilvl w:val="1"/>
          <w:numId w:val="138"/>
        </w:numPr>
        <w:tabs>
          <w:tab w:val="clear" w:pos="1440"/>
        </w:tabs>
        <w:ind w:left="709" w:right="-30"/>
        <w:jc w:val="both"/>
        <w:rPr>
          <w:rFonts w:ascii="Times New Roman" w:hAnsi="Times New Roman"/>
          <w:sz w:val="22"/>
          <w:szCs w:val="22"/>
        </w:rPr>
      </w:pPr>
      <w:r w:rsidRPr="00846054">
        <w:rPr>
          <w:rFonts w:ascii="Times New Roman" w:hAnsi="Times New Roman"/>
          <w:sz w:val="22"/>
          <w:szCs w:val="22"/>
        </w:rPr>
        <w:t>We also certify that the foreign equity in the broking company as at the same period has not breached the limits prescribed in the IRDA</w:t>
      </w:r>
      <w:r w:rsidR="00A0112E" w:rsidRPr="00846054">
        <w:rPr>
          <w:rFonts w:ascii="Times New Roman" w:hAnsi="Times New Roman"/>
          <w:sz w:val="22"/>
          <w:szCs w:val="22"/>
        </w:rPr>
        <w:t xml:space="preserve">I </w:t>
      </w:r>
      <w:r w:rsidRPr="00846054">
        <w:rPr>
          <w:rFonts w:ascii="Times New Roman" w:hAnsi="Times New Roman"/>
          <w:sz w:val="22"/>
          <w:szCs w:val="22"/>
        </w:rPr>
        <w:t>(Insurance Brokers) Regulations, 201</w:t>
      </w:r>
      <w:r w:rsidR="00A0112E" w:rsidRPr="00846054">
        <w:rPr>
          <w:rFonts w:ascii="Times New Roman" w:hAnsi="Times New Roman"/>
          <w:sz w:val="22"/>
          <w:szCs w:val="22"/>
        </w:rPr>
        <w:t>7</w:t>
      </w:r>
      <w:r w:rsidRPr="00846054">
        <w:rPr>
          <w:rFonts w:ascii="Times New Roman" w:hAnsi="Times New Roman"/>
          <w:sz w:val="22"/>
          <w:szCs w:val="22"/>
        </w:rPr>
        <w:t>.</w:t>
      </w:r>
    </w:p>
    <w:p w:rsidR="00BF3C5F" w:rsidRPr="00846054" w:rsidRDefault="00BF3C5F" w:rsidP="007033AB">
      <w:pPr>
        <w:pStyle w:val="ListParagraph"/>
        <w:numPr>
          <w:ilvl w:val="1"/>
          <w:numId w:val="138"/>
        </w:numPr>
        <w:tabs>
          <w:tab w:val="clear" w:pos="1440"/>
        </w:tabs>
        <w:ind w:left="709" w:right="-30"/>
        <w:jc w:val="both"/>
        <w:rPr>
          <w:rFonts w:ascii="Times New Roman" w:hAnsi="Times New Roman"/>
          <w:sz w:val="22"/>
          <w:szCs w:val="22"/>
        </w:rPr>
      </w:pPr>
      <w:r w:rsidRPr="00846054">
        <w:rPr>
          <w:rFonts w:ascii="Times New Roman" w:hAnsi="Times New Roman"/>
          <w:sz w:val="22"/>
          <w:szCs w:val="22"/>
        </w:rPr>
        <w:t>We also certify that the broking company is not engaged in any other business and carrying the business of insurance broking exclusively.</w:t>
      </w:r>
    </w:p>
    <w:p w:rsidR="00BF3C5F" w:rsidRPr="00846054" w:rsidRDefault="00BF3C5F" w:rsidP="007033AB">
      <w:pPr>
        <w:pStyle w:val="ListParagraph"/>
        <w:numPr>
          <w:ilvl w:val="1"/>
          <w:numId w:val="138"/>
        </w:numPr>
        <w:tabs>
          <w:tab w:val="clear" w:pos="1440"/>
        </w:tabs>
        <w:ind w:left="709" w:right="-30"/>
        <w:jc w:val="both"/>
        <w:rPr>
          <w:rFonts w:ascii="Times New Roman" w:hAnsi="Times New Roman"/>
          <w:sz w:val="22"/>
          <w:szCs w:val="22"/>
        </w:rPr>
      </w:pPr>
      <w:r w:rsidRPr="00846054">
        <w:rPr>
          <w:rFonts w:ascii="Times New Roman" w:hAnsi="Times New Roman"/>
          <w:sz w:val="22"/>
          <w:szCs w:val="22"/>
        </w:rPr>
        <w:t>During the period under review, there is a change/no change in the shareholding for which the company has obtained/not obtained the prior approval of the Authority for such change.</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right"/>
        <w:rPr>
          <w:rFonts w:ascii="Times New Roman" w:hAnsi="Times New Roman"/>
          <w:sz w:val="22"/>
          <w:szCs w:val="22"/>
        </w:rPr>
      </w:pPr>
      <w:r w:rsidRPr="00846054">
        <w:rPr>
          <w:rFonts w:ascii="Times New Roman" w:hAnsi="Times New Roman"/>
          <w:sz w:val="22"/>
          <w:szCs w:val="22"/>
        </w:rPr>
        <w:t>Name and signature of the Auditor</w:t>
      </w:r>
    </w:p>
    <w:p w:rsidR="00BF3C5F" w:rsidRPr="00846054" w:rsidRDefault="00BF3C5F" w:rsidP="00776822">
      <w:pPr>
        <w:ind w:right="-30"/>
        <w:jc w:val="right"/>
        <w:rPr>
          <w:rFonts w:ascii="Times New Roman" w:hAnsi="Times New Roman"/>
          <w:sz w:val="22"/>
          <w:szCs w:val="22"/>
        </w:rPr>
      </w:pPr>
      <w:r w:rsidRPr="00846054">
        <w:rPr>
          <w:rFonts w:ascii="Times New Roman" w:hAnsi="Times New Roman"/>
          <w:sz w:val="22"/>
          <w:szCs w:val="22"/>
        </w:rPr>
        <w:t>With seal</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Date:</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Place:</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br w:type="page"/>
      </w:r>
    </w:p>
    <w:p w:rsidR="00BF3C5F" w:rsidRPr="00846054" w:rsidRDefault="00047C2F" w:rsidP="00776822">
      <w:pPr>
        <w:ind w:right="-30"/>
        <w:jc w:val="right"/>
        <w:rPr>
          <w:rFonts w:ascii="Times New Roman" w:hAnsi="Times New Roman"/>
          <w:b/>
          <w:sz w:val="22"/>
          <w:szCs w:val="22"/>
        </w:rPr>
      </w:pPr>
      <w:r w:rsidRPr="00846054">
        <w:rPr>
          <w:rFonts w:ascii="Times New Roman" w:hAnsi="Times New Roman"/>
          <w:b/>
          <w:sz w:val="22"/>
          <w:szCs w:val="22"/>
        </w:rPr>
        <w:lastRenderedPageBreak/>
        <w:t xml:space="preserve">Annexure – </w:t>
      </w:r>
      <w:r w:rsidR="00BF3C5F" w:rsidRPr="00846054">
        <w:rPr>
          <w:rFonts w:ascii="Times New Roman" w:hAnsi="Times New Roman"/>
          <w:b/>
          <w:sz w:val="22"/>
          <w:szCs w:val="22"/>
        </w:rPr>
        <w:t>I-B</w:t>
      </w:r>
    </w:p>
    <w:p w:rsidR="00BF3C5F" w:rsidRPr="00846054" w:rsidRDefault="00BF3C5F" w:rsidP="00776822">
      <w:pPr>
        <w:ind w:right="-30"/>
        <w:jc w:val="right"/>
        <w:rPr>
          <w:rFonts w:ascii="Times New Roman" w:hAnsi="Times New Roman"/>
          <w:sz w:val="22"/>
          <w:szCs w:val="22"/>
        </w:rPr>
      </w:pPr>
    </w:p>
    <w:p w:rsidR="00BF3C5F" w:rsidRPr="00846054" w:rsidRDefault="00BF3C5F"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w:t>
      </w:r>
      <w:r w:rsidR="008C0624" w:rsidRPr="00846054">
        <w:rPr>
          <w:rFonts w:ascii="Times New Roman" w:hAnsi="Times New Roman"/>
          <w:b/>
          <w:bCs/>
          <w:sz w:val="22"/>
          <w:szCs w:val="22"/>
        </w:rPr>
        <w:t xml:space="preserve"> OF INDIA</w:t>
      </w:r>
    </w:p>
    <w:p w:rsidR="00BF3C5F" w:rsidRPr="00846054" w:rsidRDefault="00BF3C5F"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Brokers) Regulations, 201</w:t>
      </w:r>
      <w:r w:rsidR="00A0112E" w:rsidRPr="00846054">
        <w:rPr>
          <w:rFonts w:ascii="Times New Roman" w:hAnsi="Times New Roman"/>
          <w:b/>
          <w:bCs/>
          <w:sz w:val="22"/>
          <w:szCs w:val="22"/>
        </w:rPr>
        <w:t>7</w:t>
      </w:r>
    </w:p>
    <w:p w:rsidR="00A0112E" w:rsidRPr="00846054" w:rsidRDefault="00A0112E" w:rsidP="00776822">
      <w:pPr>
        <w:pStyle w:val="PlainText"/>
        <w:ind w:right="-30"/>
        <w:jc w:val="center"/>
        <w:rPr>
          <w:rFonts w:ascii="Times New Roman" w:hAnsi="Times New Roman"/>
          <w:b/>
          <w:bCs/>
          <w:sz w:val="22"/>
          <w:szCs w:val="22"/>
        </w:rPr>
      </w:pPr>
    </w:p>
    <w:p w:rsidR="00BF3C5F" w:rsidRPr="00846054" w:rsidRDefault="00D96088" w:rsidP="00776822">
      <w:pPr>
        <w:ind w:right="-30"/>
        <w:jc w:val="center"/>
        <w:rPr>
          <w:rFonts w:ascii="Times New Roman" w:hAnsi="Times New Roman"/>
          <w:b/>
          <w:sz w:val="22"/>
          <w:szCs w:val="22"/>
          <w:u w:val="wave"/>
        </w:rPr>
      </w:pPr>
      <w:r w:rsidRPr="00846054">
        <w:rPr>
          <w:rFonts w:ascii="Times New Roman" w:hAnsi="Times New Roman"/>
          <w:b/>
          <w:sz w:val="22"/>
          <w:szCs w:val="22"/>
          <w:u w:val="wave"/>
        </w:rPr>
        <w:t>(See Regulation 3</w:t>
      </w:r>
      <w:r w:rsidR="004301BB" w:rsidRPr="00846054">
        <w:rPr>
          <w:rFonts w:ascii="Times New Roman" w:hAnsi="Times New Roman"/>
          <w:b/>
          <w:sz w:val="22"/>
          <w:szCs w:val="22"/>
          <w:u w:val="wave"/>
        </w:rPr>
        <w:t>9</w:t>
      </w:r>
      <w:r w:rsidRPr="00846054">
        <w:rPr>
          <w:rFonts w:ascii="Times New Roman" w:hAnsi="Times New Roman"/>
          <w:b/>
          <w:sz w:val="22"/>
          <w:szCs w:val="22"/>
          <w:u w:val="wave"/>
        </w:rPr>
        <w:t>)</w:t>
      </w:r>
    </w:p>
    <w:p w:rsidR="00BF3C5F" w:rsidRPr="00846054" w:rsidRDefault="00BF3C5F" w:rsidP="00776822">
      <w:pPr>
        <w:ind w:right="-30"/>
        <w:jc w:val="both"/>
        <w:rPr>
          <w:rFonts w:ascii="Times New Roman" w:hAnsi="Times New Roman"/>
          <w:b/>
          <w:sz w:val="22"/>
          <w:szCs w:val="22"/>
        </w:rPr>
      </w:pPr>
    </w:p>
    <w:p w:rsidR="00BF3C5F" w:rsidRPr="00846054" w:rsidRDefault="00BF3C5F" w:rsidP="00776822">
      <w:pPr>
        <w:ind w:right="-30"/>
        <w:jc w:val="both"/>
        <w:rPr>
          <w:rFonts w:ascii="Times New Roman" w:hAnsi="Times New Roman"/>
          <w:b/>
          <w:sz w:val="22"/>
          <w:szCs w:val="22"/>
        </w:rPr>
      </w:pPr>
      <w:r w:rsidRPr="00846054">
        <w:rPr>
          <w:rFonts w:ascii="Times New Roman" w:hAnsi="Times New Roman"/>
          <w:b/>
          <w:sz w:val="22"/>
          <w:szCs w:val="22"/>
        </w:rPr>
        <w:t xml:space="preserve">(Certificate to be issued by </w:t>
      </w:r>
      <w:r w:rsidR="00D96088" w:rsidRPr="00846054">
        <w:rPr>
          <w:rFonts w:ascii="Times New Roman" w:hAnsi="Times New Roman"/>
          <w:b/>
          <w:sz w:val="22"/>
          <w:szCs w:val="22"/>
        </w:rPr>
        <w:t>Auditors</w:t>
      </w:r>
      <w:r w:rsidRPr="00846054">
        <w:rPr>
          <w:rFonts w:ascii="Times New Roman" w:hAnsi="Times New Roman"/>
          <w:b/>
          <w:sz w:val="22"/>
          <w:szCs w:val="22"/>
        </w:rPr>
        <w:t xml:space="preserve"> of the broking company on maintenance of Deposit required under regulation 12) to be submitted half-yearly</w:t>
      </w:r>
    </w:p>
    <w:p w:rsidR="00BF3C5F" w:rsidRPr="00846054" w:rsidRDefault="00BF3C5F" w:rsidP="00776822">
      <w:pPr>
        <w:ind w:right="-30"/>
        <w:jc w:val="center"/>
        <w:rPr>
          <w:rFonts w:ascii="Times New Roman" w:hAnsi="Times New Roman"/>
          <w:b/>
          <w:sz w:val="22"/>
          <w:szCs w:val="22"/>
        </w:rPr>
      </w:pP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Name of the </w:t>
      </w:r>
      <w:r w:rsidR="00D258BA" w:rsidRPr="00846054">
        <w:rPr>
          <w:rFonts w:ascii="Times New Roman" w:hAnsi="Times New Roman"/>
          <w:sz w:val="22"/>
          <w:szCs w:val="22"/>
        </w:rPr>
        <w:t xml:space="preserve">Insurance </w:t>
      </w:r>
      <w:r w:rsidRPr="00846054">
        <w:rPr>
          <w:rFonts w:ascii="Times New Roman" w:hAnsi="Times New Roman"/>
          <w:sz w:val="22"/>
          <w:szCs w:val="22"/>
        </w:rPr>
        <w:t>Broker:</w:t>
      </w:r>
    </w:p>
    <w:p w:rsidR="00BF3C5F" w:rsidRPr="00846054" w:rsidRDefault="008C0624" w:rsidP="00776822">
      <w:pPr>
        <w:ind w:right="-30"/>
        <w:rPr>
          <w:rFonts w:ascii="Times New Roman" w:hAnsi="Times New Roman"/>
          <w:sz w:val="22"/>
          <w:szCs w:val="22"/>
        </w:rPr>
      </w:pPr>
      <w:proofErr w:type="gramStart"/>
      <w:r w:rsidRPr="00846054">
        <w:rPr>
          <w:rFonts w:ascii="Times New Roman" w:hAnsi="Times New Roman"/>
          <w:sz w:val="22"/>
          <w:szCs w:val="22"/>
        </w:rPr>
        <w:t>Certificate of Registration</w:t>
      </w:r>
      <w:r w:rsidR="00BF3C5F" w:rsidRPr="00846054">
        <w:rPr>
          <w:rFonts w:ascii="Times New Roman" w:hAnsi="Times New Roman"/>
          <w:sz w:val="22"/>
          <w:szCs w:val="22"/>
        </w:rPr>
        <w:t xml:space="preserve"> No.</w:t>
      </w:r>
      <w:proofErr w:type="gramEnd"/>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Category of </w:t>
      </w:r>
      <w:r w:rsidR="008C0624" w:rsidRPr="00846054">
        <w:rPr>
          <w:rFonts w:ascii="Times New Roman" w:hAnsi="Times New Roman"/>
          <w:sz w:val="22"/>
          <w:szCs w:val="22"/>
        </w:rPr>
        <w:t xml:space="preserve">Registration </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Validity of </w:t>
      </w:r>
      <w:proofErr w:type="gramStart"/>
      <w:r w:rsidR="008C0624" w:rsidRPr="00846054">
        <w:rPr>
          <w:rFonts w:ascii="Times New Roman" w:hAnsi="Times New Roman"/>
          <w:sz w:val="22"/>
          <w:szCs w:val="22"/>
        </w:rPr>
        <w:t xml:space="preserve">Registration </w:t>
      </w:r>
      <w:r w:rsidRPr="00846054">
        <w:rPr>
          <w:rFonts w:ascii="Times New Roman" w:hAnsi="Times New Roman"/>
          <w:sz w:val="22"/>
          <w:szCs w:val="22"/>
        </w:rPr>
        <w:t>:</w:t>
      </w:r>
      <w:proofErr w:type="gramEnd"/>
    </w:p>
    <w:p w:rsidR="00BF3C5F" w:rsidRPr="00846054" w:rsidRDefault="0003315C" w:rsidP="00776822">
      <w:pPr>
        <w:ind w:right="-30"/>
        <w:rPr>
          <w:rFonts w:ascii="Times New Roman" w:hAnsi="Times New Roman"/>
          <w:sz w:val="22"/>
          <w:szCs w:val="22"/>
        </w:rPr>
      </w:pPr>
      <w:r w:rsidRPr="00846054">
        <w:rPr>
          <w:rFonts w:ascii="Times New Roman" w:hAnsi="Times New Roman"/>
          <w:sz w:val="22"/>
          <w:szCs w:val="22"/>
        </w:rPr>
        <w:t xml:space="preserve">Period to which this certificate </w:t>
      </w:r>
      <w:proofErr w:type="gramStart"/>
      <w:r w:rsidRPr="00846054">
        <w:rPr>
          <w:rFonts w:ascii="Times New Roman" w:hAnsi="Times New Roman"/>
          <w:sz w:val="22"/>
          <w:szCs w:val="22"/>
        </w:rPr>
        <w:t>relates :</w:t>
      </w:r>
      <w:proofErr w:type="gramEnd"/>
      <w:r w:rsidRPr="00846054">
        <w:rPr>
          <w:rFonts w:ascii="Times New Roman" w:hAnsi="Times New Roman"/>
          <w:sz w:val="22"/>
          <w:szCs w:val="22"/>
        </w:rPr>
        <w:t xml:space="preserve">  </w:t>
      </w:r>
    </w:p>
    <w:p w:rsidR="00BF3C5F" w:rsidRPr="00846054" w:rsidRDefault="00BF3C5F" w:rsidP="00776822">
      <w:pPr>
        <w:ind w:right="-30"/>
        <w:rPr>
          <w:rFonts w:ascii="Times New Roman" w:hAnsi="Times New Roman"/>
          <w:sz w:val="22"/>
          <w:szCs w:val="22"/>
        </w:rPr>
      </w:pPr>
    </w:p>
    <w:p w:rsidR="00A0112E"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We</w:t>
      </w:r>
      <w:r w:rsidR="0003315C" w:rsidRPr="00846054">
        <w:rPr>
          <w:rFonts w:ascii="Times New Roman" w:hAnsi="Times New Roman"/>
          <w:sz w:val="22"/>
          <w:szCs w:val="22"/>
        </w:rPr>
        <w:t xml:space="preserve">, M/s. ______________, </w:t>
      </w:r>
      <w:r w:rsidRPr="00846054">
        <w:rPr>
          <w:rFonts w:ascii="Times New Roman" w:hAnsi="Times New Roman"/>
          <w:sz w:val="22"/>
          <w:szCs w:val="22"/>
        </w:rPr>
        <w:t xml:space="preserve">the </w:t>
      </w:r>
      <w:r w:rsidR="00D96088" w:rsidRPr="00846054">
        <w:rPr>
          <w:rFonts w:ascii="Times New Roman" w:hAnsi="Times New Roman"/>
          <w:sz w:val="22"/>
          <w:szCs w:val="22"/>
        </w:rPr>
        <w:t>Auditors</w:t>
      </w:r>
      <w:r w:rsidRPr="00846054">
        <w:rPr>
          <w:rFonts w:ascii="Times New Roman" w:hAnsi="Times New Roman"/>
          <w:sz w:val="22"/>
          <w:szCs w:val="22"/>
        </w:rPr>
        <w:t xml:space="preserve"> of the broking company M/s…………………………… having its registered office at …………………………….. </w:t>
      </w:r>
      <w:proofErr w:type="gramStart"/>
      <w:r w:rsidRPr="00846054">
        <w:rPr>
          <w:rFonts w:ascii="Times New Roman" w:hAnsi="Times New Roman"/>
          <w:sz w:val="22"/>
          <w:szCs w:val="22"/>
        </w:rPr>
        <w:t>have</w:t>
      </w:r>
      <w:proofErr w:type="gramEnd"/>
      <w:r w:rsidRPr="00846054">
        <w:rPr>
          <w:rFonts w:ascii="Times New Roman" w:hAnsi="Times New Roman"/>
          <w:sz w:val="22"/>
          <w:szCs w:val="22"/>
        </w:rPr>
        <w:t xml:space="preserve"> verified the necessary records and certify</w:t>
      </w:r>
      <w:r w:rsidR="0003315C" w:rsidRPr="00846054">
        <w:rPr>
          <w:rFonts w:ascii="Times New Roman" w:hAnsi="Times New Roman"/>
          <w:sz w:val="22"/>
          <w:szCs w:val="22"/>
        </w:rPr>
        <w:t xml:space="preserve"> and confirm </w:t>
      </w:r>
      <w:r w:rsidRPr="00846054">
        <w:rPr>
          <w:rFonts w:ascii="Times New Roman" w:hAnsi="Times New Roman"/>
          <w:sz w:val="22"/>
          <w:szCs w:val="22"/>
        </w:rPr>
        <w:t xml:space="preserve"> that the broking company maintains a deposit of Rs………………….., which is …..% of the minimum capital required under the IRDA</w:t>
      </w:r>
      <w:r w:rsidR="00A0112E" w:rsidRPr="00846054">
        <w:rPr>
          <w:rFonts w:ascii="Times New Roman" w:hAnsi="Times New Roman"/>
          <w:sz w:val="22"/>
          <w:szCs w:val="22"/>
        </w:rPr>
        <w:t xml:space="preserve">I </w:t>
      </w:r>
      <w:r w:rsidRPr="00846054">
        <w:rPr>
          <w:rFonts w:ascii="Times New Roman" w:hAnsi="Times New Roman"/>
          <w:sz w:val="22"/>
          <w:szCs w:val="22"/>
        </w:rPr>
        <w:t>(Insurance Brokers) Regulations, 201</w:t>
      </w:r>
      <w:r w:rsidR="00A0112E" w:rsidRPr="00846054">
        <w:rPr>
          <w:rFonts w:ascii="Times New Roman" w:hAnsi="Times New Roman"/>
          <w:sz w:val="22"/>
          <w:szCs w:val="22"/>
        </w:rPr>
        <w:t>7</w:t>
      </w:r>
      <w:r w:rsidRPr="00846054">
        <w:rPr>
          <w:rFonts w:ascii="Times New Roman" w:hAnsi="Times New Roman"/>
          <w:sz w:val="22"/>
          <w:szCs w:val="22"/>
        </w:rPr>
        <w:t xml:space="preserve">.  </w:t>
      </w:r>
    </w:p>
    <w:p w:rsidR="00A0112E" w:rsidRPr="00846054" w:rsidRDefault="00A0112E" w:rsidP="00776822">
      <w:pPr>
        <w:ind w:right="-30"/>
        <w:jc w:val="both"/>
        <w:rPr>
          <w:rFonts w:ascii="Times New Roman" w:hAnsi="Times New Roman"/>
          <w:sz w:val="22"/>
          <w:szCs w:val="22"/>
        </w:rPr>
      </w:pPr>
    </w:p>
    <w:p w:rsidR="00BF3C5F" w:rsidRPr="00846054" w:rsidRDefault="0003315C" w:rsidP="00776822">
      <w:pPr>
        <w:ind w:right="-30"/>
        <w:jc w:val="both"/>
        <w:rPr>
          <w:rFonts w:ascii="Times New Roman" w:hAnsi="Times New Roman"/>
          <w:sz w:val="22"/>
          <w:szCs w:val="22"/>
        </w:rPr>
      </w:pPr>
      <w:r w:rsidRPr="00846054">
        <w:rPr>
          <w:rFonts w:ascii="Times New Roman" w:hAnsi="Times New Roman"/>
          <w:sz w:val="22"/>
          <w:szCs w:val="22"/>
        </w:rPr>
        <w:t xml:space="preserve">We furnish below the details:  </w:t>
      </w:r>
    </w:p>
    <w:p w:rsidR="00BF3C5F" w:rsidRPr="00846054" w:rsidRDefault="00BF3C5F" w:rsidP="007033AB">
      <w:pPr>
        <w:pStyle w:val="ListParagraph"/>
        <w:numPr>
          <w:ilvl w:val="0"/>
          <w:numId w:val="93"/>
        </w:numPr>
        <w:ind w:right="-30"/>
        <w:jc w:val="both"/>
        <w:rPr>
          <w:rFonts w:ascii="Times New Roman" w:hAnsi="Times New Roman"/>
          <w:sz w:val="22"/>
          <w:szCs w:val="22"/>
        </w:rPr>
      </w:pPr>
      <w:r w:rsidRPr="00846054">
        <w:rPr>
          <w:rFonts w:ascii="Times New Roman" w:hAnsi="Times New Roman"/>
          <w:sz w:val="22"/>
          <w:szCs w:val="22"/>
        </w:rPr>
        <w:t>Name and address of the Bank where deposit is maintained;</w:t>
      </w:r>
    </w:p>
    <w:p w:rsidR="00BF3C5F" w:rsidRPr="00846054" w:rsidRDefault="00BF3C5F" w:rsidP="007033AB">
      <w:pPr>
        <w:pStyle w:val="ListParagraph"/>
        <w:numPr>
          <w:ilvl w:val="0"/>
          <w:numId w:val="93"/>
        </w:numPr>
        <w:ind w:right="-30"/>
        <w:jc w:val="both"/>
        <w:rPr>
          <w:rFonts w:ascii="Times New Roman" w:hAnsi="Times New Roman"/>
          <w:sz w:val="22"/>
          <w:szCs w:val="22"/>
        </w:rPr>
      </w:pPr>
      <w:r w:rsidRPr="00846054">
        <w:rPr>
          <w:rFonts w:ascii="Times New Roman" w:hAnsi="Times New Roman"/>
          <w:sz w:val="22"/>
          <w:szCs w:val="22"/>
        </w:rPr>
        <w:t>Date of deposit and date of maturity;</w:t>
      </w:r>
    </w:p>
    <w:p w:rsidR="00BF3C5F" w:rsidRPr="00846054" w:rsidRDefault="00BF3C5F" w:rsidP="007033AB">
      <w:pPr>
        <w:pStyle w:val="ListParagraph"/>
        <w:numPr>
          <w:ilvl w:val="0"/>
          <w:numId w:val="93"/>
        </w:numPr>
        <w:ind w:right="-30"/>
        <w:jc w:val="both"/>
        <w:rPr>
          <w:rFonts w:ascii="Times New Roman" w:hAnsi="Times New Roman"/>
          <w:sz w:val="22"/>
          <w:szCs w:val="22"/>
        </w:rPr>
      </w:pPr>
      <w:r w:rsidRPr="00846054">
        <w:rPr>
          <w:rFonts w:ascii="Times New Roman" w:hAnsi="Times New Roman"/>
          <w:sz w:val="22"/>
          <w:szCs w:val="22"/>
        </w:rPr>
        <w:t>Confirm whether any notice is given to the bank, and due acknowledgement taken from the bank, notifying that-</w:t>
      </w:r>
    </w:p>
    <w:p w:rsidR="00BF3C5F" w:rsidRPr="00846054" w:rsidRDefault="00BF3C5F" w:rsidP="00776822">
      <w:pPr>
        <w:pStyle w:val="ListParagraph"/>
        <w:ind w:right="-30"/>
        <w:jc w:val="both"/>
        <w:rPr>
          <w:rFonts w:ascii="Times New Roman" w:hAnsi="Times New Roman"/>
          <w:sz w:val="22"/>
          <w:szCs w:val="22"/>
        </w:rPr>
      </w:pPr>
      <w:r w:rsidRPr="00846054">
        <w:rPr>
          <w:rFonts w:ascii="Times New Roman" w:hAnsi="Times New Roman"/>
          <w:sz w:val="22"/>
          <w:szCs w:val="22"/>
        </w:rPr>
        <w:t xml:space="preserve">a) </w:t>
      </w:r>
      <w:proofErr w:type="gramStart"/>
      <w:r w:rsidRPr="00846054">
        <w:rPr>
          <w:rFonts w:ascii="Times New Roman" w:hAnsi="Times New Roman"/>
          <w:sz w:val="22"/>
          <w:szCs w:val="22"/>
        </w:rPr>
        <w:t>the</w:t>
      </w:r>
      <w:proofErr w:type="gramEnd"/>
      <w:r w:rsidRPr="00846054">
        <w:rPr>
          <w:rFonts w:ascii="Times New Roman" w:hAnsi="Times New Roman"/>
          <w:sz w:val="22"/>
          <w:szCs w:val="22"/>
        </w:rPr>
        <w:t xml:space="preserve"> deposit shall have a lien with IRDA; </w:t>
      </w:r>
    </w:p>
    <w:p w:rsidR="00BF3C5F" w:rsidRPr="00846054" w:rsidRDefault="00BF3C5F" w:rsidP="00776822">
      <w:pPr>
        <w:pStyle w:val="ListParagraph"/>
        <w:ind w:right="-30"/>
        <w:jc w:val="both"/>
        <w:rPr>
          <w:rFonts w:ascii="Times New Roman" w:hAnsi="Times New Roman"/>
          <w:sz w:val="22"/>
          <w:szCs w:val="22"/>
        </w:rPr>
      </w:pPr>
      <w:r w:rsidRPr="00846054">
        <w:rPr>
          <w:rFonts w:ascii="Times New Roman" w:hAnsi="Times New Roman"/>
          <w:sz w:val="22"/>
          <w:szCs w:val="22"/>
        </w:rPr>
        <w:t xml:space="preserve">b) </w:t>
      </w:r>
      <w:proofErr w:type="gramStart"/>
      <w:r w:rsidRPr="00846054">
        <w:rPr>
          <w:rFonts w:ascii="Times New Roman" w:hAnsi="Times New Roman"/>
          <w:sz w:val="22"/>
          <w:szCs w:val="22"/>
        </w:rPr>
        <w:t>the</w:t>
      </w:r>
      <w:proofErr w:type="gramEnd"/>
      <w:r w:rsidRPr="00846054">
        <w:rPr>
          <w:rFonts w:ascii="Times New Roman" w:hAnsi="Times New Roman"/>
          <w:sz w:val="22"/>
          <w:szCs w:val="22"/>
        </w:rPr>
        <w:t xml:space="preserve"> fixed deposit shall not be released to the broking company unless the prior permission of the Authority is obtained; </w:t>
      </w:r>
    </w:p>
    <w:p w:rsidR="00BF3C5F" w:rsidRPr="00846054" w:rsidRDefault="00BF3C5F" w:rsidP="00776822">
      <w:pPr>
        <w:pStyle w:val="ListParagraph"/>
        <w:ind w:right="-30"/>
        <w:jc w:val="both"/>
        <w:rPr>
          <w:rFonts w:ascii="Times New Roman" w:hAnsi="Times New Roman"/>
          <w:sz w:val="22"/>
          <w:szCs w:val="22"/>
        </w:rPr>
      </w:pPr>
      <w:r w:rsidRPr="00846054">
        <w:rPr>
          <w:rFonts w:ascii="Times New Roman" w:hAnsi="Times New Roman"/>
          <w:sz w:val="22"/>
          <w:szCs w:val="22"/>
        </w:rPr>
        <w:t xml:space="preserve">c) </w:t>
      </w:r>
      <w:proofErr w:type="gramStart"/>
      <w:r w:rsidRPr="00846054">
        <w:rPr>
          <w:rFonts w:ascii="Times New Roman" w:hAnsi="Times New Roman"/>
          <w:sz w:val="22"/>
          <w:szCs w:val="22"/>
        </w:rPr>
        <w:t>the</w:t>
      </w:r>
      <w:proofErr w:type="gramEnd"/>
      <w:r w:rsidRPr="00846054">
        <w:rPr>
          <w:rFonts w:ascii="Times New Roman" w:hAnsi="Times New Roman"/>
          <w:sz w:val="22"/>
          <w:szCs w:val="22"/>
        </w:rPr>
        <w:t xml:space="preserve"> deposit shall not be pledged for taking any loan or overdraft facility by the insurance broker</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pStyle w:val="ListParagraph"/>
        <w:ind w:right="-30"/>
        <w:jc w:val="both"/>
        <w:rPr>
          <w:rFonts w:ascii="Times New Roman" w:hAnsi="Times New Roman"/>
          <w:sz w:val="22"/>
          <w:szCs w:val="22"/>
        </w:rPr>
      </w:pPr>
    </w:p>
    <w:p w:rsidR="00BF3C5F" w:rsidRPr="00846054" w:rsidRDefault="00BF3C5F" w:rsidP="00776822">
      <w:pPr>
        <w:ind w:right="-30"/>
        <w:jc w:val="right"/>
        <w:rPr>
          <w:rFonts w:ascii="Times New Roman" w:hAnsi="Times New Roman"/>
          <w:sz w:val="22"/>
          <w:szCs w:val="22"/>
        </w:rPr>
      </w:pPr>
      <w:r w:rsidRPr="00846054">
        <w:rPr>
          <w:rFonts w:ascii="Times New Roman" w:hAnsi="Times New Roman"/>
          <w:sz w:val="22"/>
          <w:szCs w:val="22"/>
        </w:rPr>
        <w:t>Name and signature of the Auditor</w:t>
      </w:r>
    </w:p>
    <w:p w:rsidR="00BF3C5F" w:rsidRPr="00846054" w:rsidRDefault="00BF3C5F" w:rsidP="00776822">
      <w:pPr>
        <w:ind w:right="-30"/>
        <w:jc w:val="right"/>
        <w:rPr>
          <w:rFonts w:ascii="Times New Roman" w:hAnsi="Times New Roman"/>
          <w:sz w:val="22"/>
          <w:szCs w:val="22"/>
        </w:rPr>
      </w:pPr>
      <w:r w:rsidRPr="00846054">
        <w:rPr>
          <w:rFonts w:ascii="Times New Roman" w:hAnsi="Times New Roman"/>
          <w:sz w:val="22"/>
          <w:szCs w:val="22"/>
        </w:rPr>
        <w:t>With seal</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Date:</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Place:</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br w:type="page"/>
      </w:r>
    </w:p>
    <w:p w:rsidR="00BF3C5F" w:rsidRPr="00846054" w:rsidRDefault="00BF3C5F" w:rsidP="00776822">
      <w:pPr>
        <w:ind w:right="-30"/>
        <w:jc w:val="right"/>
        <w:rPr>
          <w:rFonts w:ascii="Times New Roman" w:hAnsi="Times New Roman"/>
          <w:b/>
          <w:sz w:val="22"/>
          <w:szCs w:val="22"/>
        </w:rPr>
      </w:pPr>
      <w:r w:rsidRPr="00846054">
        <w:rPr>
          <w:rFonts w:ascii="Times New Roman" w:hAnsi="Times New Roman"/>
          <w:b/>
          <w:sz w:val="22"/>
          <w:szCs w:val="22"/>
        </w:rPr>
        <w:lastRenderedPageBreak/>
        <w:t>Annexure – I-C</w:t>
      </w:r>
    </w:p>
    <w:p w:rsidR="00BF3C5F" w:rsidRPr="00846054" w:rsidRDefault="00BF3C5F" w:rsidP="00776822">
      <w:pPr>
        <w:ind w:right="-30"/>
        <w:jc w:val="right"/>
        <w:rPr>
          <w:rFonts w:ascii="Times New Roman" w:hAnsi="Times New Roman"/>
          <w:sz w:val="22"/>
          <w:szCs w:val="22"/>
        </w:rPr>
      </w:pPr>
    </w:p>
    <w:p w:rsidR="00BF3C5F" w:rsidRPr="00846054" w:rsidRDefault="00BF3C5F"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w:t>
      </w:r>
      <w:r w:rsidR="008C0624" w:rsidRPr="00846054">
        <w:rPr>
          <w:rFonts w:ascii="Times New Roman" w:hAnsi="Times New Roman"/>
          <w:b/>
          <w:bCs/>
          <w:sz w:val="22"/>
          <w:szCs w:val="22"/>
        </w:rPr>
        <w:t xml:space="preserve"> OF INDIA</w:t>
      </w:r>
    </w:p>
    <w:p w:rsidR="00BF3C5F" w:rsidRPr="00846054" w:rsidRDefault="00BF3C5F"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Brokers) Regulations, 201</w:t>
      </w:r>
      <w:r w:rsidR="00A0112E" w:rsidRPr="00846054">
        <w:rPr>
          <w:rFonts w:ascii="Times New Roman" w:hAnsi="Times New Roman"/>
          <w:b/>
          <w:bCs/>
          <w:sz w:val="22"/>
          <w:szCs w:val="22"/>
        </w:rPr>
        <w:t>7</w:t>
      </w:r>
    </w:p>
    <w:p w:rsidR="00A0112E" w:rsidRPr="00846054" w:rsidRDefault="00A0112E" w:rsidP="00776822">
      <w:pPr>
        <w:pStyle w:val="PlainText"/>
        <w:ind w:right="-30"/>
        <w:jc w:val="center"/>
        <w:rPr>
          <w:rFonts w:ascii="Times New Roman" w:hAnsi="Times New Roman"/>
          <w:b/>
          <w:bCs/>
          <w:sz w:val="22"/>
          <w:szCs w:val="22"/>
        </w:rPr>
      </w:pPr>
    </w:p>
    <w:p w:rsidR="00BF3C5F" w:rsidRPr="00846054" w:rsidRDefault="00D96088" w:rsidP="00776822">
      <w:pPr>
        <w:ind w:right="-30"/>
        <w:jc w:val="center"/>
        <w:rPr>
          <w:rFonts w:ascii="Times New Roman" w:hAnsi="Times New Roman"/>
          <w:b/>
          <w:sz w:val="22"/>
          <w:szCs w:val="22"/>
          <w:u w:val="wave"/>
        </w:rPr>
      </w:pPr>
      <w:r w:rsidRPr="00846054">
        <w:rPr>
          <w:rFonts w:ascii="Times New Roman" w:hAnsi="Times New Roman"/>
          <w:b/>
          <w:sz w:val="22"/>
          <w:szCs w:val="22"/>
          <w:u w:val="wave"/>
        </w:rPr>
        <w:t>(See Regulation 3</w:t>
      </w:r>
      <w:r w:rsidR="004301BB" w:rsidRPr="00846054">
        <w:rPr>
          <w:rFonts w:ascii="Times New Roman" w:hAnsi="Times New Roman"/>
          <w:b/>
          <w:sz w:val="22"/>
          <w:szCs w:val="22"/>
          <w:u w:val="wave"/>
        </w:rPr>
        <w:t>9</w:t>
      </w:r>
      <w:r w:rsidRPr="00846054">
        <w:rPr>
          <w:rFonts w:ascii="Times New Roman" w:hAnsi="Times New Roman"/>
          <w:b/>
          <w:sz w:val="22"/>
          <w:szCs w:val="22"/>
          <w:u w:val="wave"/>
        </w:rPr>
        <w:t>)</w:t>
      </w: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jc w:val="both"/>
        <w:rPr>
          <w:rFonts w:ascii="Times New Roman" w:hAnsi="Times New Roman"/>
          <w:b/>
          <w:sz w:val="22"/>
          <w:szCs w:val="22"/>
        </w:rPr>
      </w:pPr>
      <w:r w:rsidRPr="00846054">
        <w:rPr>
          <w:rFonts w:ascii="Times New Roman" w:hAnsi="Times New Roman"/>
          <w:b/>
          <w:sz w:val="22"/>
          <w:szCs w:val="22"/>
        </w:rPr>
        <w:t xml:space="preserve"> (Certificate to be issued by </w:t>
      </w:r>
      <w:r w:rsidR="001D4C7F" w:rsidRPr="00846054">
        <w:rPr>
          <w:rFonts w:ascii="Times New Roman" w:hAnsi="Times New Roman"/>
          <w:b/>
          <w:sz w:val="22"/>
          <w:szCs w:val="22"/>
        </w:rPr>
        <w:t>Principal Officer and Director</w:t>
      </w:r>
      <w:r w:rsidRPr="00846054">
        <w:rPr>
          <w:rFonts w:ascii="Times New Roman" w:hAnsi="Times New Roman"/>
          <w:b/>
          <w:sz w:val="22"/>
          <w:szCs w:val="22"/>
        </w:rPr>
        <w:t xml:space="preserve"> of the </w:t>
      </w:r>
      <w:r w:rsidR="001D4C7F" w:rsidRPr="00846054">
        <w:rPr>
          <w:rFonts w:ascii="Times New Roman" w:hAnsi="Times New Roman"/>
          <w:b/>
          <w:sz w:val="22"/>
          <w:szCs w:val="22"/>
        </w:rPr>
        <w:t>Insurance Broker</w:t>
      </w:r>
      <w:r w:rsidRPr="00846054">
        <w:rPr>
          <w:rFonts w:ascii="Times New Roman" w:hAnsi="Times New Roman"/>
          <w:b/>
          <w:sz w:val="22"/>
          <w:szCs w:val="22"/>
        </w:rPr>
        <w:t xml:space="preserve"> on maintenance of Professional Indemnity Insurance required under regulation 13) to be submitted half-yearly</w:t>
      </w: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p>
    <w:p w:rsidR="001D4C7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Name of the </w:t>
      </w:r>
      <w:r w:rsidR="00D258BA" w:rsidRPr="00846054">
        <w:rPr>
          <w:rFonts w:ascii="Times New Roman" w:hAnsi="Times New Roman"/>
          <w:sz w:val="22"/>
          <w:szCs w:val="22"/>
        </w:rPr>
        <w:t xml:space="preserve">Insurance </w:t>
      </w:r>
      <w:r w:rsidRPr="00846054">
        <w:rPr>
          <w:rFonts w:ascii="Times New Roman" w:hAnsi="Times New Roman"/>
          <w:sz w:val="22"/>
          <w:szCs w:val="22"/>
        </w:rPr>
        <w:t>Broker:</w:t>
      </w:r>
    </w:p>
    <w:p w:rsidR="00BF3C5F" w:rsidRPr="00846054" w:rsidRDefault="008C0624" w:rsidP="00776822">
      <w:pPr>
        <w:ind w:right="-30"/>
        <w:rPr>
          <w:rFonts w:ascii="Times New Roman" w:hAnsi="Times New Roman"/>
          <w:sz w:val="22"/>
          <w:szCs w:val="22"/>
        </w:rPr>
      </w:pPr>
      <w:proofErr w:type="gramStart"/>
      <w:r w:rsidRPr="00846054">
        <w:rPr>
          <w:rFonts w:ascii="Times New Roman" w:hAnsi="Times New Roman"/>
          <w:sz w:val="22"/>
          <w:szCs w:val="22"/>
        </w:rPr>
        <w:t xml:space="preserve">Certificate of Registration </w:t>
      </w:r>
      <w:r w:rsidR="00BF3C5F" w:rsidRPr="00846054">
        <w:rPr>
          <w:rFonts w:ascii="Times New Roman" w:hAnsi="Times New Roman"/>
          <w:sz w:val="22"/>
          <w:szCs w:val="22"/>
        </w:rPr>
        <w:t>No.</w:t>
      </w:r>
      <w:proofErr w:type="gramEnd"/>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Category of </w:t>
      </w:r>
      <w:r w:rsidR="008C0624" w:rsidRPr="00846054">
        <w:rPr>
          <w:rFonts w:ascii="Times New Roman" w:hAnsi="Times New Roman"/>
          <w:sz w:val="22"/>
          <w:szCs w:val="22"/>
        </w:rPr>
        <w:t>registration</w:t>
      </w:r>
      <w:r w:rsidRPr="00846054">
        <w:rPr>
          <w:rFonts w:ascii="Times New Roman" w:hAnsi="Times New Roman"/>
          <w:sz w:val="22"/>
          <w:szCs w:val="22"/>
        </w:rPr>
        <w:t>:</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Validity of </w:t>
      </w:r>
      <w:r w:rsidR="008C0624" w:rsidRPr="00846054">
        <w:rPr>
          <w:rFonts w:ascii="Times New Roman" w:hAnsi="Times New Roman"/>
          <w:sz w:val="22"/>
          <w:szCs w:val="22"/>
        </w:rPr>
        <w:t>registration</w:t>
      </w:r>
      <w:r w:rsidRPr="00846054">
        <w:rPr>
          <w:rFonts w:ascii="Times New Roman" w:hAnsi="Times New Roman"/>
          <w:sz w:val="22"/>
          <w:szCs w:val="22"/>
        </w:rPr>
        <w:t>:</w:t>
      </w: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 xml:space="preserve">We have verified the necessary records and certify that the </w:t>
      </w:r>
      <w:r w:rsidR="001D4C7F" w:rsidRPr="00846054">
        <w:rPr>
          <w:rFonts w:ascii="Times New Roman" w:hAnsi="Times New Roman"/>
          <w:sz w:val="22"/>
          <w:szCs w:val="22"/>
        </w:rPr>
        <w:t>insurance broker</w:t>
      </w:r>
      <w:r w:rsidRPr="00846054">
        <w:rPr>
          <w:rFonts w:ascii="Times New Roman" w:hAnsi="Times New Roman"/>
          <w:sz w:val="22"/>
          <w:szCs w:val="22"/>
        </w:rPr>
        <w:t xml:space="preserve"> has obtained a Professional Indemnity Insurance Policy from ………</w:t>
      </w:r>
      <w:proofErr w:type="gramStart"/>
      <w:r w:rsidRPr="00846054">
        <w:rPr>
          <w:rFonts w:ascii="Times New Roman" w:hAnsi="Times New Roman"/>
          <w:sz w:val="22"/>
          <w:szCs w:val="22"/>
        </w:rPr>
        <w:t>..(</w:t>
      </w:r>
      <w:proofErr w:type="gramEnd"/>
      <w:r w:rsidRPr="00846054">
        <w:rPr>
          <w:rFonts w:ascii="Times New Roman" w:hAnsi="Times New Roman"/>
          <w:sz w:val="22"/>
          <w:szCs w:val="22"/>
        </w:rPr>
        <w:t xml:space="preserve">name of the insurance company) as required under regulation </w:t>
      </w:r>
      <w:r w:rsidRPr="00846054">
        <w:rPr>
          <w:rFonts w:ascii="Times New Roman" w:hAnsi="Times New Roman"/>
          <w:strike/>
          <w:sz w:val="22"/>
          <w:szCs w:val="22"/>
        </w:rPr>
        <w:t>13</w:t>
      </w:r>
      <w:r w:rsidRPr="00846054">
        <w:rPr>
          <w:rFonts w:ascii="Times New Roman" w:hAnsi="Times New Roman"/>
          <w:sz w:val="22"/>
          <w:szCs w:val="22"/>
        </w:rPr>
        <w:t xml:space="preserve"> of IRDA(Insurance Brokers) Regulations, 201</w:t>
      </w:r>
      <w:r w:rsidR="00A0112E" w:rsidRPr="00846054">
        <w:rPr>
          <w:rFonts w:ascii="Times New Roman" w:hAnsi="Times New Roman"/>
          <w:sz w:val="22"/>
          <w:szCs w:val="22"/>
        </w:rPr>
        <w:t>7</w:t>
      </w:r>
      <w:r w:rsidR="0003315C" w:rsidRPr="00846054">
        <w:rPr>
          <w:rFonts w:ascii="Times New Roman" w:hAnsi="Times New Roman"/>
          <w:sz w:val="22"/>
          <w:szCs w:val="22"/>
        </w:rPr>
        <w:t>.  T</w:t>
      </w:r>
      <w:r w:rsidRPr="00846054">
        <w:rPr>
          <w:rFonts w:ascii="Times New Roman" w:hAnsi="Times New Roman"/>
          <w:sz w:val="22"/>
          <w:szCs w:val="22"/>
        </w:rPr>
        <w:t>he details of the same are as mentioned below.</w:t>
      </w: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 xml:space="preserve"> </w:t>
      </w:r>
    </w:p>
    <w:p w:rsidR="00BF3C5F" w:rsidRPr="00846054" w:rsidRDefault="00BF3C5F" w:rsidP="007033AB">
      <w:pPr>
        <w:pStyle w:val="ListParagraph"/>
        <w:numPr>
          <w:ilvl w:val="0"/>
          <w:numId w:val="94"/>
        </w:numPr>
        <w:ind w:right="-30"/>
        <w:jc w:val="both"/>
        <w:rPr>
          <w:rFonts w:ascii="Times New Roman" w:hAnsi="Times New Roman"/>
          <w:sz w:val="22"/>
          <w:szCs w:val="22"/>
        </w:rPr>
      </w:pPr>
      <w:r w:rsidRPr="00846054">
        <w:rPr>
          <w:rFonts w:ascii="Times New Roman" w:hAnsi="Times New Roman"/>
          <w:sz w:val="22"/>
          <w:szCs w:val="22"/>
        </w:rPr>
        <w:t>Name and address of the Insurance Company;</w:t>
      </w:r>
    </w:p>
    <w:p w:rsidR="00BF3C5F" w:rsidRPr="00846054" w:rsidRDefault="0003315C" w:rsidP="007033AB">
      <w:pPr>
        <w:pStyle w:val="ListParagraph"/>
        <w:numPr>
          <w:ilvl w:val="0"/>
          <w:numId w:val="94"/>
        </w:numPr>
        <w:ind w:right="-30"/>
        <w:jc w:val="both"/>
        <w:rPr>
          <w:rFonts w:ascii="Times New Roman" w:hAnsi="Times New Roman"/>
          <w:sz w:val="22"/>
          <w:szCs w:val="22"/>
        </w:rPr>
      </w:pPr>
      <w:r w:rsidRPr="00846054">
        <w:rPr>
          <w:rFonts w:ascii="Times New Roman" w:hAnsi="Times New Roman"/>
          <w:sz w:val="22"/>
          <w:szCs w:val="22"/>
        </w:rPr>
        <w:t xml:space="preserve">Policy No. &amp; </w:t>
      </w:r>
      <w:r w:rsidR="00BF3C5F" w:rsidRPr="00846054">
        <w:rPr>
          <w:rFonts w:ascii="Times New Roman" w:hAnsi="Times New Roman"/>
          <w:sz w:val="22"/>
          <w:szCs w:val="22"/>
        </w:rPr>
        <w:t>Date of commencement of the policy;</w:t>
      </w:r>
    </w:p>
    <w:p w:rsidR="00BF3C5F" w:rsidRPr="00846054" w:rsidRDefault="00BF3C5F" w:rsidP="007033AB">
      <w:pPr>
        <w:pStyle w:val="ListParagraph"/>
        <w:numPr>
          <w:ilvl w:val="0"/>
          <w:numId w:val="94"/>
        </w:numPr>
        <w:ind w:right="-30"/>
        <w:jc w:val="both"/>
        <w:rPr>
          <w:rFonts w:ascii="Times New Roman" w:hAnsi="Times New Roman"/>
          <w:sz w:val="22"/>
          <w:szCs w:val="22"/>
        </w:rPr>
      </w:pPr>
      <w:r w:rsidRPr="00846054">
        <w:rPr>
          <w:rFonts w:ascii="Times New Roman" w:hAnsi="Times New Roman"/>
          <w:sz w:val="22"/>
          <w:szCs w:val="22"/>
        </w:rPr>
        <w:t>Date of expiry of the policy;</w:t>
      </w:r>
    </w:p>
    <w:p w:rsidR="00BF3C5F" w:rsidRPr="00846054" w:rsidRDefault="00BF3C5F" w:rsidP="007033AB">
      <w:pPr>
        <w:pStyle w:val="ListParagraph"/>
        <w:numPr>
          <w:ilvl w:val="0"/>
          <w:numId w:val="94"/>
        </w:numPr>
        <w:ind w:right="-30"/>
        <w:jc w:val="both"/>
        <w:rPr>
          <w:rFonts w:ascii="Times New Roman" w:hAnsi="Times New Roman"/>
          <w:sz w:val="22"/>
          <w:szCs w:val="22"/>
        </w:rPr>
      </w:pPr>
      <w:r w:rsidRPr="00846054">
        <w:rPr>
          <w:rFonts w:ascii="Times New Roman" w:hAnsi="Times New Roman"/>
          <w:sz w:val="22"/>
          <w:szCs w:val="22"/>
        </w:rPr>
        <w:t>Limit of Indemnity and the total remuneration received during the year;</w:t>
      </w:r>
    </w:p>
    <w:p w:rsidR="00BF3C5F" w:rsidRPr="00846054" w:rsidRDefault="00BF3C5F" w:rsidP="007033AB">
      <w:pPr>
        <w:pStyle w:val="ListParagraph"/>
        <w:numPr>
          <w:ilvl w:val="0"/>
          <w:numId w:val="94"/>
        </w:numPr>
        <w:ind w:right="-30"/>
        <w:jc w:val="both"/>
        <w:rPr>
          <w:rFonts w:ascii="Times New Roman" w:hAnsi="Times New Roman"/>
          <w:sz w:val="22"/>
          <w:szCs w:val="22"/>
        </w:rPr>
      </w:pPr>
      <w:r w:rsidRPr="00846054">
        <w:rPr>
          <w:rFonts w:ascii="Times New Roman" w:hAnsi="Times New Roman"/>
          <w:sz w:val="22"/>
          <w:szCs w:val="22"/>
        </w:rPr>
        <w:t>Un-insured excess;</w:t>
      </w:r>
    </w:p>
    <w:p w:rsidR="00BF3C5F" w:rsidRPr="00846054" w:rsidRDefault="00BF3C5F" w:rsidP="007033AB">
      <w:pPr>
        <w:pStyle w:val="ListParagraph"/>
        <w:numPr>
          <w:ilvl w:val="0"/>
          <w:numId w:val="94"/>
        </w:numPr>
        <w:ind w:right="-30"/>
        <w:jc w:val="both"/>
        <w:rPr>
          <w:rFonts w:ascii="Times New Roman" w:hAnsi="Times New Roman"/>
          <w:sz w:val="22"/>
          <w:szCs w:val="22"/>
        </w:rPr>
      </w:pPr>
      <w:r w:rsidRPr="00846054">
        <w:rPr>
          <w:rFonts w:ascii="Times New Roman" w:hAnsi="Times New Roman"/>
          <w:sz w:val="22"/>
          <w:szCs w:val="22"/>
        </w:rPr>
        <w:t>Ratio of AOA:AOY</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 xml:space="preserve">It is also certified that the </w:t>
      </w:r>
      <w:r w:rsidR="001D4C7F" w:rsidRPr="00846054">
        <w:rPr>
          <w:rFonts w:ascii="Times New Roman" w:hAnsi="Times New Roman"/>
          <w:sz w:val="22"/>
          <w:szCs w:val="22"/>
        </w:rPr>
        <w:t>insurance broker</w:t>
      </w:r>
      <w:r w:rsidRPr="00846054">
        <w:rPr>
          <w:rFonts w:ascii="Times New Roman" w:hAnsi="Times New Roman"/>
          <w:sz w:val="22"/>
          <w:szCs w:val="22"/>
        </w:rPr>
        <w:t xml:space="preserve"> has/has not received any intimation of claim under the policy and the same has/has not been informed </w:t>
      </w:r>
      <w:r w:rsidR="0003315C" w:rsidRPr="00846054">
        <w:rPr>
          <w:rFonts w:ascii="Times New Roman" w:hAnsi="Times New Roman"/>
          <w:sz w:val="22"/>
          <w:szCs w:val="22"/>
        </w:rPr>
        <w:t xml:space="preserve">to </w:t>
      </w:r>
      <w:r w:rsidRPr="00846054">
        <w:rPr>
          <w:rFonts w:ascii="Times New Roman" w:hAnsi="Times New Roman"/>
          <w:sz w:val="22"/>
          <w:szCs w:val="22"/>
        </w:rPr>
        <w:t xml:space="preserve">the insurance company which has issued the PI Policy in writing.  </w:t>
      </w:r>
    </w:p>
    <w:p w:rsidR="00BF3C5F" w:rsidRPr="00846054" w:rsidRDefault="00BF3C5F" w:rsidP="00776822">
      <w:pPr>
        <w:pStyle w:val="ListParagraph"/>
        <w:ind w:right="-30"/>
        <w:jc w:val="both"/>
        <w:rPr>
          <w:rFonts w:ascii="Times New Roman" w:hAnsi="Times New Roman"/>
          <w:sz w:val="22"/>
          <w:szCs w:val="22"/>
        </w:rPr>
      </w:pPr>
    </w:p>
    <w:p w:rsidR="00BF3C5F" w:rsidRPr="00846054" w:rsidRDefault="00BF3C5F" w:rsidP="00776822">
      <w:pPr>
        <w:pStyle w:val="ListParagraph"/>
        <w:ind w:right="-30"/>
        <w:jc w:val="both"/>
        <w:rPr>
          <w:rFonts w:ascii="Times New Roman" w:hAnsi="Times New Roman"/>
          <w:sz w:val="22"/>
          <w:szCs w:val="22"/>
        </w:rPr>
      </w:pPr>
    </w:p>
    <w:tbl>
      <w:tblPr>
        <w:tblStyle w:val="TableGrid"/>
        <w:tblW w:w="0" w:type="auto"/>
        <w:tblLook w:val="04A0"/>
      </w:tblPr>
      <w:tblGrid>
        <w:gridCol w:w="4258"/>
        <w:gridCol w:w="4258"/>
      </w:tblGrid>
      <w:tr w:rsidR="0091530C" w:rsidRPr="00846054" w:rsidTr="0091530C">
        <w:tc>
          <w:tcPr>
            <w:tcW w:w="4258" w:type="dxa"/>
          </w:tcPr>
          <w:p w:rsidR="0091530C" w:rsidRPr="00846054" w:rsidRDefault="0091530C" w:rsidP="00776822">
            <w:pPr>
              <w:ind w:right="-30"/>
              <w:jc w:val="both"/>
              <w:rPr>
                <w:rFonts w:ascii="Times New Roman" w:hAnsi="Times New Roman"/>
                <w:sz w:val="22"/>
                <w:szCs w:val="22"/>
              </w:rPr>
            </w:pPr>
            <w:r w:rsidRPr="00846054">
              <w:rPr>
                <w:rFonts w:ascii="Times New Roman" w:hAnsi="Times New Roman"/>
                <w:sz w:val="22"/>
                <w:szCs w:val="22"/>
              </w:rPr>
              <w:t>Name and signature of the Principal Officer</w:t>
            </w:r>
          </w:p>
          <w:p w:rsidR="0091530C" w:rsidRPr="00846054" w:rsidRDefault="0091530C" w:rsidP="00776822">
            <w:pPr>
              <w:ind w:right="-30"/>
              <w:jc w:val="both"/>
              <w:rPr>
                <w:rFonts w:ascii="Times New Roman" w:hAnsi="Times New Roman"/>
                <w:sz w:val="22"/>
                <w:szCs w:val="22"/>
              </w:rPr>
            </w:pPr>
          </w:p>
        </w:tc>
        <w:tc>
          <w:tcPr>
            <w:tcW w:w="4258" w:type="dxa"/>
          </w:tcPr>
          <w:p w:rsidR="0091530C" w:rsidRPr="00846054" w:rsidRDefault="0091530C" w:rsidP="00776822">
            <w:pPr>
              <w:ind w:right="-30"/>
              <w:jc w:val="both"/>
              <w:rPr>
                <w:rFonts w:ascii="Times New Roman" w:hAnsi="Times New Roman"/>
                <w:sz w:val="22"/>
                <w:szCs w:val="22"/>
              </w:rPr>
            </w:pPr>
            <w:r w:rsidRPr="00846054">
              <w:rPr>
                <w:rFonts w:ascii="Times New Roman" w:hAnsi="Times New Roman"/>
                <w:sz w:val="22"/>
                <w:szCs w:val="22"/>
              </w:rPr>
              <w:t>Name and signature of the Director</w:t>
            </w:r>
          </w:p>
          <w:p w:rsidR="0091530C" w:rsidRPr="00846054" w:rsidRDefault="0091530C" w:rsidP="00776822">
            <w:pPr>
              <w:ind w:right="-30"/>
              <w:jc w:val="both"/>
              <w:rPr>
                <w:rFonts w:ascii="Times New Roman" w:hAnsi="Times New Roman"/>
                <w:sz w:val="22"/>
                <w:szCs w:val="22"/>
              </w:rPr>
            </w:pPr>
          </w:p>
        </w:tc>
      </w:tr>
      <w:tr w:rsidR="0091530C" w:rsidRPr="00846054" w:rsidTr="0091530C">
        <w:tc>
          <w:tcPr>
            <w:tcW w:w="4258" w:type="dxa"/>
          </w:tcPr>
          <w:p w:rsidR="0091530C" w:rsidRPr="00846054" w:rsidRDefault="0091530C" w:rsidP="00776822">
            <w:pPr>
              <w:ind w:right="-30"/>
              <w:jc w:val="both"/>
              <w:rPr>
                <w:rFonts w:ascii="Times New Roman" w:hAnsi="Times New Roman"/>
                <w:sz w:val="22"/>
                <w:szCs w:val="22"/>
              </w:rPr>
            </w:pPr>
          </w:p>
        </w:tc>
        <w:tc>
          <w:tcPr>
            <w:tcW w:w="4258" w:type="dxa"/>
          </w:tcPr>
          <w:p w:rsidR="0091530C" w:rsidRPr="00846054" w:rsidRDefault="0091530C" w:rsidP="00776822">
            <w:pPr>
              <w:ind w:right="-30"/>
              <w:jc w:val="both"/>
              <w:rPr>
                <w:rFonts w:ascii="Times New Roman" w:hAnsi="Times New Roman"/>
                <w:sz w:val="22"/>
                <w:szCs w:val="22"/>
              </w:rPr>
            </w:pPr>
          </w:p>
        </w:tc>
      </w:tr>
    </w:tbl>
    <w:p w:rsidR="0091530C" w:rsidRPr="00846054" w:rsidRDefault="0091530C" w:rsidP="00776822">
      <w:pPr>
        <w:ind w:right="-30"/>
        <w:jc w:val="both"/>
        <w:rPr>
          <w:rFonts w:ascii="Times New Roman" w:hAnsi="Times New Roman"/>
          <w:sz w:val="22"/>
          <w:szCs w:val="22"/>
        </w:rPr>
      </w:pPr>
    </w:p>
    <w:p w:rsidR="0091530C" w:rsidRPr="00846054" w:rsidRDefault="0091530C"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Date:</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Place:</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br w:type="page"/>
      </w:r>
    </w:p>
    <w:p w:rsidR="00BF3C5F" w:rsidRPr="00846054" w:rsidRDefault="00BF3C5F" w:rsidP="00776822">
      <w:pPr>
        <w:ind w:right="-30"/>
        <w:jc w:val="right"/>
        <w:rPr>
          <w:rFonts w:ascii="Times New Roman" w:hAnsi="Times New Roman"/>
          <w:b/>
          <w:sz w:val="22"/>
          <w:szCs w:val="22"/>
        </w:rPr>
      </w:pPr>
      <w:r w:rsidRPr="00846054">
        <w:rPr>
          <w:rFonts w:ascii="Times New Roman" w:hAnsi="Times New Roman"/>
          <w:b/>
          <w:sz w:val="22"/>
          <w:szCs w:val="22"/>
        </w:rPr>
        <w:lastRenderedPageBreak/>
        <w:t>Annexure – I-D</w:t>
      </w:r>
    </w:p>
    <w:p w:rsidR="00BF3C5F" w:rsidRPr="00846054" w:rsidRDefault="00BF3C5F" w:rsidP="00776822">
      <w:pPr>
        <w:ind w:right="-30"/>
        <w:jc w:val="right"/>
        <w:rPr>
          <w:rFonts w:ascii="Times New Roman" w:hAnsi="Times New Roman"/>
          <w:sz w:val="22"/>
          <w:szCs w:val="22"/>
        </w:rPr>
      </w:pPr>
    </w:p>
    <w:p w:rsidR="00BF3C5F" w:rsidRPr="00846054" w:rsidRDefault="00BF3C5F"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w:t>
      </w:r>
      <w:r w:rsidR="008C0624" w:rsidRPr="00846054">
        <w:rPr>
          <w:rFonts w:ascii="Times New Roman" w:hAnsi="Times New Roman"/>
          <w:b/>
          <w:bCs/>
          <w:sz w:val="22"/>
          <w:szCs w:val="22"/>
        </w:rPr>
        <w:t xml:space="preserve"> OF INDIA</w:t>
      </w:r>
    </w:p>
    <w:p w:rsidR="00BF3C5F" w:rsidRPr="00846054" w:rsidRDefault="00BF3C5F"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Brokers) Regulations, 201</w:t>
      </w:r>
      <w:r w:rsidR="00A0112E" w:rsidRPr="00846054">
        <w:rPr>
          <w:rFonts w:ascii="Times New Roman" w:hAnsi="Times New Roman"/>
          <w:b/>
          <w:bCs/>
          <w:sz w:val="22"/>
          <w:szCs w:val="22"/>
        </w:rPr>
        <w:t>7</w:t>
      </w:r>
    </w:p>
    <w:p w:rsidR="00A0112E" w:rsidRPr="00846054" w:rsidRDefault="00A0112E" w:rsidP="00776822">
      <w:pPr>
        <w:pStyle w:val="PlainText"/>
        <w:ind w:right="-30"/>
        <w:jc w:val="center"/>
        <w:rPr>
          <w:rFonts w:ascii="Times New Roman" w:hAnsi="Times New Roman"/>
          <w:b/>
          <w:bCs/>
          <w:sz w:val="22"/>
          <w:szCs w:val="22"/>
        </w:rPr>
      </w:pPr>
    </w:p>
    <w:p w:rsidR="00BF3C5F" w:rsidRPr="00846054" w:rsidRDefault="00D96088" w:rsidP="00776822">
      <w:pPr>
        <w:ind w:right="-30"/>
        <w:jc w:val="center"/>
        <w:rPr>
          <w:rFonts w:ascii="Times New Roman" w:hAnsi="Times New Roman"/>
          <w:b/>
          <w:sz w:val="22"/>
          <w:szCs w:val="22"/>
          <w:u w:val="wave"/>
        </w:rPr>
      </w:pPr>
      <w:r w:rsidRPr="00846054">
        <w:rPr>
          <w:rFonts w:ascii="Times New Roman" w:hAnsi="Times New Roman"/>
          <w:b/>
          <w:sz w:val="22"/>
          <w:szCs w:val="22"/>
          <w:u w:val="wave"/>
        </w:rPr>
        <w:t>(See Regulation 3</w:t>
      </w:r>
      <w:r w:rsidR="004301BB" w:rsidRPr="00846054">
        <w:rPr>
          <w:rFonts w:ascii="Times New Roman" w:hAnsi="Times New Roman"/>
          <w:b/>
          <w:sz w:val="22"/>
          <w:szCs w:val="22"/>
          <w:u w:val="wave"/>
        </w:rPr>
        <w:t>9</w:t>
      </w:r>
      <w:r w:rsidRPr="00846054">
        <w:rPr>
          <w:rFonts w:ascii="Times New Roman" w:hAnsi="Times New Roman"/>
          <w:b/>
          <w:sz w:val="22"/>
          <w:szCs w:val="22"/>
          <w:u w:val="wave"/>
        </w:rPr>
        <w:t>)</w:t>
      </w: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jc w:val="both"/>
        <w:rPr>
          <w:rFonts w:ascii="Times New Roman" w:hAnsi="Times New Roman"/>
          <w:b/>
          <w:sz w:val="22"/>
          <w:szCs w:val="22"/>
        </w:rPr>
      </w:pPr>
      <w:r w:rsidRPr="00846054">
        <w:rPr>
          <w:rFonts w:ascii="Times New Roman" w:hAnsi="Times New Roman"/>
          <w:b/>
          <w:sz w:val="22"/>
          <w:szCs w:val="22"/>
        </w:rPr>
        <w:t xml:space="preserve"> (Certificate to be issued by </w:t>
      </w:r>
      <w:r w:rsidR="0091530C" w:rsidRPr="00846054">
        <w:rPr>
          <w:rFonts w:ascii="Times New Roman" w:hAnsi="Times New Roman"/>
          <w:b/>
          <w:sz w:val="22"/>
          <w:szCs w:val="22"/>
        </w:rPr>
        <w:t>Principal Officer and Director</w:t>
      </w:r>
      <w:r w:rsidRPr="00846054">
        <w:rPr>
          <w:rFonts w:ascii="Times New Roman" w:hAnsi="Times New Roman"/>
          <w:b/>
          <w:sz w:val="22"/>
          <w:szCs w:val="22"/>
        </w:rPr>
        <w:t xml:space="preserve"> of the </w:t>
      </w:r>
      <w:r w:rsidR="0091530C" w:rsidRPr="00846054">
        <w:rPr>
          <w:rFonts w:ascii="Times New Roman" w:hAnsi="Times New Roman"/>
          <w:b/>
          <w:sz w:val="22"/>
          <w:szCs w:val="22"/>
        </w:rPr>
        <w:t>insurance broker</w:t>
      </w:r>
      <w:r w:rsidRPr="00846054">
        <w:rPr>
          <w:rFonts w:ascii="Times New Roman" w:hAnsi="Times New Roman"/>
          <w:b/>
          <w:sz w:val="22"/>
          <w:szCs w:val="22"/>
        </w:rPr>
        <w:t xml:space="preserve"> on Remuneration received by the broking company under regulation 25) to be submitted half-yearly</w:t>
      </w:r>
    </w:p>
    <w:p w:rsidR="00BF3C5F" w:rsidRPr="00846054" w:rsidRDefault="00BF3C5F" w:rsidP="00776822">
      <w:pPr>
        <w:ind w:right="-30"/>
        <w:rPr>
          <w:rFonts w:ascii="Times New Roman" w:hAnsi="Times New Roman"/>
          <w:sz w:val="22"/>
          <w:szCs w:val="22"/>
        </w:rPr>
      </w:pPr>
    </w:p>
    <w:p w:rsidR="00885E9B" w:rsidRPr="00846054" w:rsidRDefault="00885E9B"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Name of the </w:t>
      </w:r>
      <w:r w:rsidR="00D258BA" w:rsidRPr="00846054">
        <w:rPr>
          <w:rFonts w:ascii="Times New Roman" w:hAnsi="Times New Roman"/>
          <w:sz w:val="22"/>
          <w:szCs w:val="22"/>
        </w:rPr>
        <w:t xml:space="preserve">Insurance </w:t>
      </w:r>
      <w:r w:rsidRPr="00846054">
        <w:rPr>
          <w:rFonts w:ascii="Times New Roman" w:hAnsi="Times New Roman"/>
          <w:sz w:val="22"/>
          <w:szCs w:val="22"/>
        </w:rPr>
        <w:t>Broker:</w:t>
      </w:r>
    </w:p>
    <w:p w:rsidR="00BF3C5F" w:rsidRPr="00846054" w:rsidRDefault="008C0624" w:rsidP="00776822">
      <w:pPr>
        <w:ind w:right="-30"/>
        <w:rPr>
          <w:rFonts w:ascii="Times New Roman" w:hAnsi="Times New Roman"/>
          <w:sz w:val="22"/>
          <w:szCs w:val="22"/>
        </w:rPr>
      </w:pPr>
      <w:proofErr w:type="gramStart"/>
      <w:r w:rsidRPr="00846054">
        <w:rPr>
          <w:rFonts w:ascii="Times New Roman" w:hAnsi="Times New Roman"/>
          <w:sz w:val="22"/>
          <w:szCs w:val="22"/>
        </w:rPr>
        <w:t>Certificate of Registration</w:t>
      </w:r>
      <w:r w:rsidR="00BF3C5F" w:rsidRPr="00846054">
        <w:rPr>
          <w:rFonts w:ascii="Times New Roman" w:hAnsi="Times New Roman"/>
          <w:sz w:val="22"/>
          <w:szCs w:val="22"/>
        </w:rPr>
        <w:t xml:space="preserve"> No.</w:t>
      </w:r>
      <w:proofErr w:type="gramEnd"/>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Category of </w:t>
      </w:r>
      <w:r w:rsidR="008C0624" w:rsidRPr="00846054">
        <w:rPr>
          <w:rFonts w:ascii="Times New Roman" w:hAnsi="Times New Roman"/>
          <w:sz w:val="22"/>
          <w:szCs w:val="22"/>
        </w:rPr>
        <w:t>registration</w:t>
      </w:r>
      <w:r w:rsidRPr="00846054">
        <w:rPr>
          <w:rFonts w:ascii="Times New Roman" w:hAnsi="Times New Roman"/>
          <w:sz w:val="22"/>
          <w:szCs w:val="22"/>
        </w:rPr>
        <w:t>:</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Validity of </w:t>
      </w:r>
      <w:r w:rsidR="008C0624" w:rsidRPr="00846054">
        <w:rPr>
          <w:rFonts w:ascii="Times New Roman" w:hAnsi="Times New Roman"/>
          <w:sz w:val="22"/>
          <w:szCs w:val="22"/>
        </w:rPr>
        <w:t>registration</w:t>
      </w:r>
      <w:r w:rsidRPr="00846054">
        <w:rPr>
          <w:rFonts w:ascii="Times New Roman" w:hAnsi="Times New Roman"/>
          <w:sz w:val="22"/>
          <w:szCs w:val="22"/>
        </w:rPr>
        <w:t>:</w:t>
      </w:r>
    </w:p>
    <w:p w:rsidR="009907C0" w:rsidRPr="00846054" w:rsidRDefault="009907C0" w:rsidP="00776822">
      <w:pPr>
        <w:ind w:right="-30"/>
        <w:rPr>
          <w:rFonts w:ascii="Times New Roman" w:hAnsi="Times New Roman"/>
          <w:sz w:val="22"/>
          <w:szCs w:val="22"/>
        </w:rPr>
      </w:pPr>
      <w:r w:rsidRPr="00846054">
        <w:rPr>
          <w:rFonts w:ascii="Times New Roman" w:hAnsi="Times New Roman"/>
          <w:sz w:val="22"/>
          <w:szCs w:val="22"/>
        </w:rPr>
        <w:t xml:space="preserve">Period to which this Certificate relates:  </w:t>
      </w:r>
    </w:p>
    <w:p w:rsidR="009907C0" w:rsidRPr="00846054" w:rsidRDefault="009907C0"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We have verified the</w:t>
      </w:r>
      <w:r w:rsidR="00497A9B" w:rsidRPr="00846054">
        <w:rPr>
          <w:rFonts w:ascii="Times New Roman" w:hAnsi="Times New Roman"/>
          <w:sz w:val="22"/>
          <w:szCs w:val="22"/>
        </w:rPr>
        <w:t xml:space="preserve">ir </w:t>
      </w:r>
      <w:r w:rsidRPr="00846054">
        <w:rPr>
          <w:rFonts w:ascii="Times New Roman" w:hAnsi="Times New Roman"/>
          <w:sz w:val="22"/>
          <w:szCs w:val="22"/>
        </w:rPr>
        <w:t xml:space="preserve">books of accounts and certify that the </w:t>
      </w:r>
      <w:r w:rsidR="0091530C" w:rsidRPr="00846054">
        <w:rPr>
          <w:rFonts w:ascii="Times New Roman" w:hAnsi="Times New Roman"/>
          <w:sz w:val="22"/>
          <w:szCs w:val="22"/>
        </w:rPr>
        <w:t>insurance broker</w:t>
      </w:r>
      <w:r w:rsidRPr="00846054">
        <w:rPr>
          <w:rFonts w:ascii="Times New Roman" w:hAnsi="Times New Roman"/>
          <w:sz w:val="22"/>
          <w:szCs w:val="22"/>
        </w:rPr>
        <w:t xml:space="preserve"> has not received remuneration in excess of what is prescribed in regulation </w:t>
      </w:r>
      <w:r w:rsidRPr="00846054">
        <w:rPr>
          <w:rFonts w:ascii="Times New Roman" w:hAnsi="Times New Roman"/>
          <w:strike/>
          <w:sz w:val="22"/>
          <w:szCs w:val="22"/>
        </w:rPr>
        <w:t>25</w:t>
      </w:r>
      <w:r w:rsidRPr="00846054">
        <w:rPr>
          <w:rFonts w:ascii="Times New Roman" w:hAnsi="Times New Roman"/>
          <w:sz w:val="22"/>
          <w:szCs w:val="22"/>
        </w:rPr>
        <w:t xml:space="preserve"> of IRDA</w:t>
      </w:r>
      <w:r w:rsidR="0091530C" w:rsidRPr="00846054">
        <w:rPr>
          <w:rFonts w:ascii="Times New Roman" w:hAnsi="Times New Roman"/>
          <w:sz w:val="22"/>
          <w:szCs w:val="22"/>
        </w:rPr>
        <w:t>I</w:t>
      </w:r>
      <w:r w:rsidR="00A0112E" w:rsidRPr="00846054">
        <w:rPr>
          <w:rFonts w:ascii="Times New Roman" w:hAnsi="Times New Roman"/>
          <w:sz w:val="22"/>
          <w:szCs w:val="22"/>
        </w:rPr>
        <w:t xml:space="preserve"> </w:t>
      </w:r>
      <w:r w:rsidRPr="00846054">
        <w:rPr>
          <w:rFonts w:ascii="Times New Roman" w:hAnsi="Times New Roman"/>
          <w:sz w:val="22"/>
          <w:szCs w:val="22"/>
        </w:rPr>
        <w:t>(Insurance Brokers) Regulations, 201</w:t>
      </w:r>
      <w:r w:rsidR="00A0112E" w:rsidRPr="00846054">
        <w:rPr>
          <w:rFonts w:ascii="Times New Roman" w:hAnsi="Times New Roman"/>
          <w:sz w:val="22"/>
          <w:szCs w:val="22"/>
        </w:rPr>
        <w:t>7</w:t>
      </w:r>
      <w:r w:rsidRPr="00846054">
        <w:rPr>
          <w:rFonts w:ascii="Times New Roman" w:hAnsi="Times New Roman"/>
          <w:sz w:val="22"/>
          <w:szCs w:val="22"/>
        </w:rPr>
        <w:t xml:space="preserve"> and circulars/regulations issued in the matter.</w:t>
      </w:r>
    </w:p>
    <w:p w:rsidR="00BF3C5F" w:rsidRPr="00846054" w:rsidRDefault="00BF3C5F" w:rsidP="00776822">
      <w:pPr>
        <w:ind w:right="-30"/>
        <w:rPr>
          <w:rFonts w:ascii="Times New Roman" w:hAnsi="Times New Roman"/>
          <w:sz w:val="22"/>
          <w:szCs w:val="22"/>
        </w:rPr>
      </w:pPr>
    </w:p>
    <w:p w:rsidR="0091530C" w:rsidRPr="00846054" w:rsidRDefault="0091530C" w:rsidP="00776822">
      <w:pPr>
        <w:pStyle w:val="ListParagraph"/>
        <w:ind w:right="-30"/>
        <w:jc w:val="both"/>
        <w:rPr>
          <w:rFonts w:ascii="Times New Roman" w:hAnsi="Times New Roman"/>
          <w:sz w:val="22"/>
          <w:szCs w:val="22"/>
        </w:rPr>
      </w:pPr>
    </w:p>
    <w:tbl>
      <w:tblPr>
        <w:tblStyle w:val="TableGrid"/>
        <w:tblW w:w="0" w:type="auto"/>
        <w:tblLook w:val="04A0"/>
      </w:tblPr>
      <w:tblGrid>
        <w:gridCol w:w="4258"/>
        <w:gridCol w:w="4258"/>
      </w:tblGrid>
      <w:tr w:rsidR="0091530C" w:rsidRPr="00846054" w:rsidTr="00190332">
        <w:tc>
          <w:tcPr>
            <w:tcW w:w="4258" w:type="dxa"/>
          </w:tcPr>
          <w:p w:rsidR="0091530C" w:rsidRPr="00846054" w:rsidRDefault="0091530C" w:rsidP="00776822">
            <w:pPr>
              <w:ind w:right="-30"/>
              <w:jc w:val="both"/>
              <w:rPr>
                <w:rFonts w:ascii="Times New Roman" w:hAnsi="Times New Roman"/>
                <w:sz w:val="22"/>
                <w:szCs w:val="22"/>
              </w:rPr>
            </w:pPr>
            <w:r w:rsidRPr="00846054">
              <w:rPr>
                <w:rFonts w:ascii="Times New Roman" w:hAnsi="Times New Roman"/>
                <w:sz w:val="22"/>
                <w:szCs w:val="22"/>
              </w:rPr>
              <w:t>Name and signature of the Principal Officer</w:t>
            </w:r>
          </w:p>
          <w:p w:rsidR="0091530C" w:rsidRPr="00846054" w:rsidRDefault="0091530C" w:rsidP="00776822">
            <w:pPr>
              <w:ind w:right="-30"/>
              <w:jc w:val="both"/>
              <w:rPr>
                <w:rFonts w:ascii="Times New Roman" w:hAnsi="Times New Roman"/>
                <w:sz w:val="22"/>
                <w:szCs w:val="22"/>
              </w:rPr>
            </w:pPr>
          </w:p>
        </w:tc>
        <w:tc>
          <w:tcPr>
            <w:tcW w:w="4258" w:type="dxa"/>
          </w:tcPr>
          <w:p w:rsidR="0091530C" w:rsidRPr="00846054" w:rsidRDefault="0091530C" w:rsidP="00776822">
            <w:pPr>
              <w:ind w:right="-30"/>
              <w:jc w:val="both"/>
              <w:rPr>
                <w:rFonts w:ascii="Times New Roman" w:hAnsi="Times New Roman"/>
                <w:sz w:val="22"/>
                <w:szCs w:val="22"/>
              </w:rPr>
            </w:pPr>
            <w:r w:rsidRPr="00846054">
              <w:rPr>
                <w:rFonts w:ascii="Times New Roman" w:hAnsi="Times New Roman"/>
                <w:sz w:val="22"/>
                <w:szCs w:val="22"/>
              </w:rPr>
              <w:t>Name and signature of the Director</w:t>
            </w:r>
          </w:p>
          <w:p w:rsidR="0091530C" w:rsidRPr="00846054" w:rsidRDefault="0091530C" w:rsidP="00776822">
            <w:pPr>
              <w:ind w:right="-30"/>
              <w:jc w:val="both"/>
              <w:rPr>
                <w:rFonts w:ascii="Times New Roman" w:hAnsi="Times New Roman"/>
                <w:sz w:val="22"/>
                <w:szCs w:val="22"/>
              </w:rPr>
            </w:pPr>
          </w:p>
        </w:tc>
      </w:tr>
      <w:tr w:rsidR="0091530C" w:rsidRPr="00846054" w:rsidTr="00190332">
        <w:tc>
          <w:tcPr>
            <w:tcW w:w="4258" w:type="dxa"/>
          </w:tcPr>
          <w:p w:rsidR="0091530C" w:rsidRPr="00846054" w:rsidRDefault="0091530C" w:rsidP="00776822">
            <w:pPr>
              <w:ind w:right="-30"/>
              <w:jc w:val="both"/>
              <w:rPr>
                <w:rFonts w:ascii="Times New Roman" w:hAnsi="Times New Roman"/>
                <w:sz w:val="22"/>
                <w:szCs w:val="22"/>
              </w:rPr>
            </w:pPr>
          </w:p>
        </w:tc>
        <w:tc>
          <w:tcPr>
            <w:tcW w:w="4258" w:type="dxa"/>
          </w:tcPr>
          <w:p w:rsidR="0091530C" w:rsidRPr="00846054" w:rsidRDefault="0091530C" w:rsidP="00776822">
            <w:pPr>
              <w:ind w:right="-30"/>
              <w:jc w:val="both"/>
              <w:rPr>
                <w:rFonts w:ascii="Times New Roman" w:hAnsi="Times New Roman"/>
                <w:sz w:val="22"/>
                <w:szCs w:val="22"/>
              </w:rPr>
            </w:pPr>
          </w:p>
        </w:tc>
      </w:tr>
    </w:tbl>
    <w:p w:rsidR="0091530C" w:rsidRPr="00846054" w:rsidRDefault="0091530C"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Date:</w:t>
      </w:r>
    </w:p>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Place:</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br w:type="page"/>
      </w:r>
    </w:p>
    <w:p w:rsidR="00BF3C5F" w:rsidRPr="00846054" w:rsidRDefault="00BF3C5F" w:rsidP="00776822">
      <w:pPr>
        <w:ind w:right="-30"/>
        <w:jc w:val="right"/>
        <w:rPr>
          <w:rFonts w:ascii="Times New Roman" w:hAnsi="Times New Roman"/>
          <w:b/>
          <w:sz w:val="22"/>
          <w:szCs w:val="22"/>
        </w:rPr>
      </w:pPr>
      <w:r w:rsidRPr="00846054">
        <w:rPr>
          <w:rFonts w:ascii="Times New Roman" w:hAnsi="Times New Roman"/>
          <w:b/>
          <w:sz w:val="22"/>
          <w:szCs w:val="22"/>
        </w:rPr>
        <w:lastRenderedPageBreak/>
        <w:t>Annexure – I-E</w:t>
      </w:r>
    </w:p>
    <w:p w:rsidR="00BF3C5F" w:rsidRPr="00846054" w:rsidRDefault="00BF3C5F" w:rsidP="00776822">
      <w:pPr>
        <w:ind w:right="-30"/>
        <w:jc w:val="right"/>
        <w:rPr>
          <w:rFonts w:ascii="Times New Roman" w:hAnsi="Times New Roman"/>
          <w:sz w:val="22"/>
          <w:szCs w:val="22"/>
        </w:rPr>
      </w:pPr>
    </w:p>
    <w:p w:rsidR="00BF3C5F" w:rsidRPr="00846054" w:rsidRDefault="00BF3C5F"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REGULATORY AND DEVELOPMENT AUTHORITY</w:t>
      </w:r>
      <w:r w:rsidR="008C0624" w:rsidRPr="00846054">
        <w:rPr>
          <w:rFonts w:ascii="Times New Roman" w:hAnsi="Times New Roman"/>
          <w:b/>
          <w:bCs/>
          <w:sz w:val="22"/>
          <w:szCs w:val="22"/>
        </w:rPr>
        <w:t xml:space="preserve"> OF INDIA</w:t>
      </w:r>
    </w:p>
    <w:p w:rsidR="00BF3C5F" w:rsidRPr="00846054" w:rsidRDefault="00BF3C5F" w:rsidP="00776822">
      <w:pPr>
        <w:pStyle w:val="PlainText"/>
        <w:ind w:right="-30"/>
        <w:jc w:val="center"/>
        <w:rPr>
          <w:rFonts w:ascii="Times New Roman" w:hAnsi="Times New Roman"/>
          <w:b/>
          <w:bCs/>
          <w:sz w:val="22"/>
          <w:szCs w:val="22"/>
        </w:rPr>
      </w:pPr>
      <w:r w:rsidRPr="00846054">
        <w:rPr>
          <w:rFonts w:ascii="Times New Roman" w:hAnsi="Times New Roman"/>
          <w:b/>
          <w:bCs/>
          <w:sz w:val="22"/>
          <w:szCs w:val="22"/>
        </w:rPr>
        <w:t>(Insurance Brokers) Regulations, 201</w:t>
      </w:r>
      <w:r w:rsidR="00A0112E" w:rsidRPr="00846054">
        <w:rPr>
          <w:rFonts w:ascii="Times New Roman" w:hAnsi="Times New Roman"/>
          <w:b/>
          <w:bCs/>
          <w:sz w:val="22"/>
          <w:szCs w:val="22"/>
        </w:rPr>
        <w:t>7</w:t>
      </w:r>
    </w:p>
    <w:p w:rsidR="00A0112E" w:rsidRPr="00846054" w:rsidRDefault="00A0112E" w:rsidP="00776822">
      <w:pPr>
        <w:pStyle w:val="PlainText"/>
        <w:ind w:right="-30"/>
        <w:jc w:val="center"/>
        <w:rPr>
          <w:rFonts w:ascii="Times New Roman" w:hAnsi="Times New Roman"/>
          <w:b/>
          <w:bCs/>
          <w:sz w:val="22"/>
          <w:szCs w:val="22"/>
        </w:rPr>
      </w:pPr>
    </w:p>
    <w:p w:rsidR="00BF3C5F" w:rsidRPr="00846054" w:rsidRDefault="004301BB" w:rsidP="00776822">
      <w:pPr>
        <w:ind w:right="-30"/>
        <w:jc w:val="center"/>
        <w:rPr>
          <w:rFonts w:ascii="Times New Roman" w:hAnsi="Times New Roman"/>
          <w:b/>
          <w:sz w:val="22"/>
          <w:szCs w:val="22"/>
          <w:u w:val="wave"/>
        </w:rPr>
      </w:pPr>
      <w:r w:rsidRPr="00846054">
        <w:rPr>
          <w:rFonts w:ascii="Times New Roman" w:hAnsi="Times New Roman"/>
          <w:b/>
          <w:sz w:val="22"/>
          <w:szCs w:val="22"/>
          <w:u w:val="wave"/>
        </w:rPr>
        <w:t>(See Regulation 39</w:t>
      </w:r>
      <w:r w:rsidR="00D96088" w:rsidRPr="00846054">
        <w:rPr>
          <w:rFonts w:ascii="Times New Roman" w:hAnsi="Times New Roman"/>
          <w:b/>
          <w:sz w:val="22"/>
          <w:szCs w:val="22"/>
          <w:u w:val="wave"/>
        </w:rPr>
        <w:t>)</w:t>
      </w: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jc w:val="center"/>
        <w:rPr>
          <w:rFonts w:ascii="Times New Roman" w:hAnsi="Times New Roman"/>
          <w:b/>
          <w:sz w:val="22"/>
          <w:szCs w:val="22"/>
        </w:rPr>
      </w:pPr>
      <w:r w:rsidRPr="00846054">
        <w:rPr>
          <w:rFonts w:ascii="Times New Roman" w:hAnsi="Times New Roman"/>
          <w:b/>
          <w:sz w:val="22"/>
          <w:szCs w:val="22"/>
        </w:rPr>
        <w:t xml:space="preserve">(Certificate to be issued by </w:t>
      </w:r>
      <w:r w:rsidR="0091530C" w:rsidRPr="00846054">
        <w:rPr>
          <w:rFonts w:ascii="Times New Roman" w:hAnsi="Times New Roman"/>
          <w:b/>
          <w:sz w:val="22"/>
          <w:szCs w:val="22"/>
        </w:rPr>
        <w:t>Principal Officer and Director</w:t>
      </w:r>
      <w:r w:rsidRPr="00846054">
        <w:rPr>
          <w:rFonts w:ascii="Times New Roman" w:hAnsi="Times New Roman"/>
          <w:b/>
          <w:sz w:val="22"/>
          <w:szCs w:val="22"/>
        </w:rPr>
        <w:t xml:space="preserve"> of the </w:t>
      </w:r>
      <w:r w:rsidR="0091530C" w:rsidRPr="00846054">
        <w:rPr>
          <w:rFonts w:ascii="Times New Roman" w:hAnsi="Times New Roman"/>
          <w:b/>
          <w:sz w:val="22"/>
          <w:szCs w:val="22"/>
        </w:rPr>
        <w:t>insurance broker</w:t>
      </w:r>
      <w:r w:rsidRPr="00846054">
        <w:rPr>
          <w:rFonts w:ascii="Times New Roman" w:hAnsi="Times New Roman"/>
          <w:b/>
          <w:sz w:val="22"/>
          <w:szCs w:val="22"/>
        </w:rPr>
        <w:t xml:space="preserve"> on Segregation of Insurance Money required under regulation 27) to be submitted half-yearly</w:t>
      </w:r>
    </w:p>
    <w:p w:rsidR="00497A9B" w:rsidRPr="00846054" w:rsidRDefault="00497A9B"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Name of the </w:t>
      </w:r>
      <w:r w:rsidR="00D258BA" w:rsidRPr="00846054">
        <w:rPr>
          <w:rFonts w:ascii="Times New Roman" w:hAnsi="Times New Roman"/>
          <w:sz w:val="22"/>
          <w:szCs w:val="22"/>
        </w:rPr>
        <w:t xml:space="preserve">Insurance </w:t>
      </w:r>
      <w:r w:rsidRPr="00846054">
        <w:rPr>
          <w:rFonts w:ascii="Times New Roman" w:hAnsi="Times New Roman"/>
          <w:sz w:val="22"/>
          <w:szCs w:val="22"/>
        </w:rPr>
        <w:t>Broker:</w:t>
      </w:r>
    </w:p>
    <w:p w:rsidR="00BF3C5F" w:rsidRPr="00846054" w:rsidRDefault="008C0624" w:rsidP="00776822">
      <w:pPr>
        <w:ind w:right="-30"/>
        <w:rPr>
          <w:rFonts w:ascii="Times New Roman" w:hAnsi="Times New Roman"/>
          <w:sz w:val="22"/>
          <w:szCs w:val="22"/>
        </w:rPr>
      </w:pPr>
      <w:r w:rsidRPr="00846054">
        <w:rPr>
          <w:rFonts w:ascii="Times New Roman" w:hAnsi="Times New Roman"/>
          <w:sz w:val="22"/>
          <w:szCs w:val="22"/>
        </w:rPr>
        <w:t xml:space="preserve">Certificate of </w:t>
      </w:r>
      <w:proofErr w:type="gramStart"/>
      <w:r w:rsidRPr="00846054">
        <w:rPr>
          <w:rFonts w:ascii="Times New Roman" w:hAnsi="Times New Roman"/>
          <w:sz w:val="22"/>
          <w:szCs w:val="22"/>
        </w:rPr>
        <w:t xml:space="preserve">Registration </w:t>
      </w:r>
      <w:r w:rsidR="00BF3C5F" w:rsidRPr="00846054">
        <w:rPr>
          <w:rFonts w:ascii="Times New Roman" w:hAnsi="Times New Roman"/>
          <w:sz w:val="22"/>
          <w:szCs w:val="22"/>
        </w:rPr>
        <w:t xml:space="preserve"> No</w:t>
      </w:r>
      <w:proofErr w:type="gramEnd"/>
      <w:r w:rsidR="00BF3C5F" w:rsidRPr="00846054">
        <w:rPr>
          <w:rFonts w:ascii="Times New Roman" w:hAnsi="Times New Roman"/>
          <w:sz w:val="22"/>
          <w:szCs w:val="22"/>
        </w:rPr>
        <w:t>.</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Category of </w:t>
      </w:r>
      <w:r w:rsidR="008C0624" w:rsidRPr="00846054">
        <w:rPr>
          <w:rFonts w:ascii="Times New Roman" w:hAnsi="Times New Roman"/>
          <w:sz w:val="22"/>
          <w:szCs w:val="22"/>
        </w:rPr>
        <w:t>registration</w:t>
      </w:r>
      <w:r w:rsidRPr="00846054">
        <w:rPr>
          <w:rFonts w:ascii="Times New Roman" w:hAnsi="Times New Roman"/>
          <w:sz w:val="22"/>
          <w:szCs w:val="22"/>
        </w:rPr>
        <w:t>:</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 xml:space="preserve">Validity of </w:t>
      </w:r>
      <w:r w:rsidR="008C0624" w:rsidRPr="00846054">
        <w:rPr>
          <w:rFonts w:ascii="Times New Roman" w:hAnsi="Times New Roman"/>
          <w:sz w:val="22"/>
          <w:szCs w:val="22"/>
        </w:rPr>
        <w:t>registration</w:t>
      </w:r>
      <w:r w:rsidRPr="00846054">
        <w:rPr>
          <w:rFonts w:ascii="Times New Roman" w:hAnsi="Times New Roman"/>
          <w:sz w:val="22"/>
          <w:szCs w:val="22"/>
        </w:rPr>
        <w:t>:</w:t>
      </w:r>
    </w:p>
    <w:p w:rsidR="009907C0" w:rsidRPr="00846054" w:rsidRDefault="009907C0" w:rsidP="00776822">
      <w:pPr>
        <w:ind w:right="-30"/>
        <w:rPr>
          <w:rFonts w:ascii="Times New Roman" w:hAnsi="Times New Roman"/>
          <w:sz w:val="22"/>
          <w:szCs w:val="22"/>
        </w:rPr>
      </w:pPr>
      <w:r w:rsidRPr="00846054">
        <w:rPr>
          <w:rFonts w:ascii="Times New Roman" w:hAnsi="Times New Roman"/>
          <w:sz w:val="22"/>
          <w:szCs w:val="22"/>
        </w:rPr>
        <w:t xml:space="preserve">Period to which this Certificate </w:t>
      </w:r>
      <w:proofErr w:type="gramStart"/>
      <w:r w:rsidRPr="00846054">
        <w:rPr>
          <w:rFonts w:ascii="Times New Roman" w:hAnsi="Times New Roman"/>
          <w:sz w:val="22"/>
          <w:szCs w:val="22"/>
        </w:rPr>
        <w:t>relates :</w:t>
      </w:r>
      <w:proofErr w:type="gramEnd"/>
      <w:r w:rsidRPr="00846054">
        <w:rPr>
          <w:rFonts w:ascii="Times New Roman" w:hAnsi="Times New Roman"/>
          <w:sz w:val="22"/>
          <w:szCs w:val="22"/>
        </w:rPr>
        <w:t xml:space="preserve">  </w:t>
      </w: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We have verified the records and certify</w:t>
      </w:r>
      <w:r w:rsidR="00497A9B" w:rsidRPr="00846054">
        <w:rPr>
          <w:rFonts w:ascii="Times New Roman" w:hAnsi="Times New Roman"/>
          <w:sz w:val="22"/>
          <w:szCs w:val="22"/>
        </w:rPr>
        <w:t xml:space="preserve"> and confirm </w:t>
      </w:r>
      <w:r w:rsidRPr="00846054">
        <w:rPr>
          <w:rFonts w:ascii="Times New Roman" w:hAnsi="Times New Roman"/>
          <w:sz w:val="22"/>
          <w:szCs w:val="22"/>
        </w:rPr>
        <w:t xml:space="preserve">the following. </w:t>
      </w:r>
    </w:p>
    <w:p w:rsidR="00BF3C5F" w:rsidRPr="00846054" w:rsidRDefault="00BF3C5F" w:rsidP="00776822">
      <w:pPr>
        <w:ind w:right="-30"/>
        <w:jc w:val="both"/>
        <w:rPr>
          <w:rFonts w:ascii="Times New Roman" w:hAnsi="Times New Roman"/>
          <w:sz w:val="22"/>
          <w:szCs w:val="22"/>
        </w:rPr>
      </w:pPr>
    </w:p>
    <w:p w:rsidR="00BF3C5F" w:rsidRPr="00846054" w:rsidRDefault="00BF3C5F" w:rsidP="007033AB">
      <w:pPr>
        <w:pStyle w:val="ListParagraph"/>
        <w:numPr>
          <w:ilvl w:val="0"/>
          <w:numId w:val="95"/>
        </w:numPr>
        <w:ind w:right="-30"/>
        <w:jc w:val="both"/>
        <w:rPr>
          <w:rFonts w:ascii="Times New Roman" w:hAnsi="Times New Roman"/>
          <w:sz w:val="22"/>
          <w:szCs w:val="22"/>
        </w:rPr>
      </w:pPr>
      <w:r w:rsidRPr="00846054">
        <w:rPr>
          <w:rFonts w:ascii="Times New Roman" w:hAnsi="Times New Roman"/>
          <w:sz w:val="22"/>
          <w:szCs w:val="22"/>
        </w:rPr>
        <w:t xml:space="preserve">That the broking company has opened the “Insurance Bank Account” with ………….. Bank, </w:t>
      </w:r>
      <w:r w:rsidR="00497A9B" w:rsidRPr="00846054">
        <w:rPr>
          <w:rFonts w:ascii="Times New Roman" w:hAnsi="Times New Roman"/>
          <w:sz w:val="22"/>
          <w:szCs w:val="22"/>
        </w:rPr>
        <w:t xml:space="preserve">in compliance </w:t>
      </w:r>
      <w:proofErr w:type="gramStart"/>
      <w:r w:rsidR="00497A9B" w:rsidRPr="00846054">
        <w:rPr>
          <w:rFonts w:ascii="Times New Roman" w:hAnsi="Times New Roman"/>
          <w:sz w:val="22"/>
          <w:szCs w:val="22"/>
        </w:rPr>
        <w:t xml:space="preserve">of </w:t>
      </w:r>
      <w:r w:rsidRPr="00846054">
        <w:rPr>
          <w:rFonts w:ascii="Times New Roman" w:hAnsi="Times New Roman"/>
          <w:sz w:val="22"/>
          <w:szCs w:val="22"/>
        </w:rPr>
        <w:t xml:space="preserve"> regulation</w:t>
      </w:r>
      <w:proofErr w:type="gramEnd"/>
      <w:r w:rsidRPr="00846054">
        <w:rPr>
          <w:rFonts w:ascii="Times New Roman" w:hAnsi="Times New Roman"/>
          <w:sz w:val="22"/>
          <w:szCs w:val="22"/>
        </w:rPr>
        <w:t xml:space="preserve"> ……</w:t>
      </w:r>
      <w:r w:rsidR="00497A9B" w:rsidRPr="00846054">
        <w:rPr>
          <w:rFonts w:ascii="Times New Roman" w:hAnsi="Times New Roman"/>
          <w:sz w:val="22"/>
          <w:szCs w:val="22"/>
        </w:rPr>
        <w:t xml:space="preserve">, </w:t>
      </w:r>
      <w:r w:rsidRPr="00846054">
        <w:rPr>
          <w:rFonts w:ascii="Times New Roman" w:hAnsi="Times New Roman"/>
          <w:sz w:val="22"/>
          <w:szCs w:val="22"/>
        </w:rPr>
        <w:t>the details of which are annexed.</w:t>
      </w:r>
    </w:p>
    <w:p w:rsidR="00BF3C5F" w:rsidRPr="00846054" w:rsidRDefault="00BF3C5F" w:rsidP="007033AB">
      <w:pPr>
        <w:pStyle w:val="ListParagraph"/>
        <w:numPr>
          <w:ilvl w:val="0"/>
          <w:numId w:val="95"/>
        </w:numPr>
        <w:ind w:right="-30"/>
        <w:jc w:val="both"/>
        <w:rPr>
          <w:rFonts w:ascii="Times New Roman" w:hAnsi="Times New Roman"/>
          <w:sz w:val="22"/>
          <w:szCs w:val="22"/>
        </w:rPr>
      </w:pPr>
      <w:r w:rsidRPr="00846054">
        <w:rPr>
          <w:rFonts w:ascii="Times New Roman" w:hAnsi="Times New Roman"/>
          <w:sz w:val="22"/>
          <w:szCs w:val="22"/>
        </w:rPr>
        <w:t xml:space="preserve">That the broking company has given written notice </w:t>
      </w:r>
      <w:r w:rsidR="00497A9B" w:rsidRPr="00846054">
        <w:rPr>
          <w:rFonts w:ascii="Times New Roman" w:hAnsi="Times New Roman"/>
          <w:sz w:val="22"/>
          <w:szCs w:val="22"/>
        </w:rPr>
        <w:t xml:space="preserve">to </w:t>
      </w:r>
      <w:r w:rsidRPr="00846054">
        <w:rPr>
          <w:rFonts w:ascii="Times New Roman" w:hAnsi="Times New Roman"/>
          <w:sz w:val="22"/>
          <w:szCs w:val="22"/>
        </w:rPr>
        <w:t xml:space="preserve">and received written confirmation from the bank that </w:t>
      </w:r>
      <w:r w:rsidR="00497A9B" w:rsidRPr="00846054">
        <w:rPr>
          <w:rFonts w:ascii="Times New Roman" w:hAnsi="Times New Roman"/>
          <w:sz w:val="22"/>
          <w:szCs w:val="22"/>
        </w:rPr>
        <w:t xml:space="preserve">the broking company </w:t>
      </w:r>
      <w:r w:rsidRPr="00846054">
        <w:rPr>
          <w:rFonts w:ascii="Times New Roman" w:hAnsi="Times New Roman"/>
          <w:sz w:val="22"/>
          <w:szCs w:val="22"/>
        </w:rPr>
        <w:t xml:space="preserve"> is not entitled to combine the account with any other account or to exercise any right of set-off, charge or lien against money in that account.</w:t>
      </w:r>
    </w:p>
    <w:p w:rsidR="00BF3C5F" w:rsidRPr="00846054" w:rsidRDefault="00497A9B" w:rsidP="007033AB">
      <w:pPr>
        <w:pStyle w:val="ListParagraph"/>
        <w:numPr>
          <w:ilvl w:val="0"/>
          <w:numId w:val="95"/>
        </w:numPr>
        <w:ind w:right="-30"/>
        <w:jc w:val="both"/>
        <w:rPr>
          <w:rFonts w:ascii="Times New Roman" w:hAnsi="Times New Roman"/>
          <w:sz w:val="22"/>
          <w:szCs w:val="22"/>
        </w:rPr>
      </w:pPr>
      <w:r w:rsidRPr="00846054">
        <w:rPr>
          <w:rFonts w:ascii="Times New Roman" w:hAnsi="Times New Roman"/>
          <w:sz w:val="22"/>
          <w:szCs w:val="22"/>
        </w:rPr>
        <w:t xml:space="preserve">That </w:t>
      </w:r>
      <w:r w:rsidR="009907C0" w:rsidRPr="00846054">
        <w:rPr>
          <w:rFonts w:ascii="Times New Roman" w:hAnsi="Times New Roman"/>
          <w:sz w:val="22"/>
          <w:szCs w:val="22"/>
        </w:rPr>
        <w:t>t</w:t>
      </w:r>
      <w:r w:rsidR="00BF3C5F" w:rsidRPr="00846054">
        <w:rPr>
          <w:rFonts w:ascii="Times New Roman" w:hAnsi="Times New Roman"/>
          <w:sz w:val="22"/>
          <w:szCs w:val="22"/>
        </w:rPr>
        <w:t xml:space="preserve">he Insurance Bank Account/s has/have not been combined with any other accounts.  The said account/s </w:t>
      </w:r>
      <w:proofErr w:type="gramStart"/>
      <w:r w:rsidR="00BF3C5F" w:rsidRPr="00846054">
        <w:rPr>
          <w:rFonts w:ascii="Times New Roman" w:hAnsi="Times New Roman"/>
          <w:sz w:val="22"/>
          <w:szCs w:val="22"/>
        </w:rPr>
        <w:t>are</w:t>
      </w:r>
      <w:proofErr w:type="gramEnd"/>
      <w:r w:rsidR="00BF3C5F" w:rsidRPr="00846054">
        <w:rPr>
          <w:rFonts w:ascii="Times New Roman" w:hAnsi="Times New Roman"/>
          <w:sz w:val="22"/>
          <w:szCs w:val="22"/>
        </w:rPr>
        <w:t xml:space="preserve"> used exclusively for the purposes outlined in the regulations and are not used for general purposes.</w:t>
      </w:r>
    </w:p>
    <w:p w:rsidR="00BF3C5F" w:rsidRPr="00846054" w:rsidRDefault="00497A9B" w:rsidP="007033AB">
      <w:pPr>
        <w:pStyle w:val="ListParagraph"/>
        <w:numPr>
          <w:ilvl w:val="0"/>
          <w:numId w:val="95"/>
        </w:numPr>
        <w:ind w:right="-30"/>
        <w:jc w:val="both"/>
        <w:rPr>
          <w:rFonts w:ascii="Times New Roman" w:hAnsi="Times New Roman"/>
          <w:sz w:val="22"/>
          <w:szCs w:val="22"/>
        </w:rPr>
      </w:pPr>
      <w:r w:rsidRPr="00846054">
        <w:rPr>
          <w:rFonts w:ascii="Times New Roman" w:hAnsi="Times New Roman"/>
          <w:sz w:val="22"/>
          <w:szCs w:val="22"/>
        </w:rPr>
        <w:t xml:space="preserve">That </w:t>
      </w:r>
      <w:r w:rsidR="009907C0" w:rsidRPr="00846054">
        <w:rPr>
          <w:rFonts w:ascii="Times New Roman" w:hAnsi="Times New Roman"/>
          <w:sz w:val="22"/>
          <w:szCs w:val="22"/>
        </w:rPr>
        <w:t>t</w:t>
      </w:r>
      <w:r w:rsidR="00BF3C5F" w:rsidRPr="00846054">
        <w:rPr>
          <w:rFonts w:ascii="Times New Roman" w:hAnsi="Times New Roman"/>
          <w:sz w:val="22"/>
          <w:szCs w:val="22"/>
        </w:rPr>
        <w:t>he broking company has only removed charges, fees or commission earned from the Insurance Bank Account/s and transferred to their other accounts.</w:t>
      </w:r>
    </w:p>
    <w:p w:rsidR="00BF3C5F" w:rsidRPr="00846054" w:rsidRDefault="00497A9B" w:rsidP="007033AB">
      <w:pPr>
        <w:pStyle w:val="ListParagraph"/>
        <w:numPr>
          <w:ilvl w:val="0"/>
          <w:numId w:val="95"/>
        </w:numPr>
        <w:ind w:right="-30"/>
        <w:jc w:val="both"/>
        <w:rPr>
          <w:rFonts w:ascii="Times New Roman" w:hAnsi="Times New Roman"/>
          <w:sz w:val="22"/>
          <w:szCs w:val="22"/>
        </w:rPr>
      </w:pPr>
      <w:r w:rsidRPr="00846054">
        <w:rPr>
          <w:rFonts w:ascii="Times New Roman" w:hAnsi="Times New Roman"/>
          <w:sz w:val="22"/>
          <w:szCs w:val="22"/>
        </w:rPr>
        <w:t xml:space="preserve">That </w:t>
      </w:r>
      <w:r w:rsidR="009907C0" w:rsidRPr="00846054">
        <w:rPr>
          <w:rFonts w:ascii="Times New Roman" w:hAnsi="Times New Roman"/>
          <w:sz w:val="22"/>
          <w:szCs w:val="22"/>
        </w:rPr>
        <w:t>t</w:t>
      </w:r>
      <w:r w:rsidR="00BF3C5F" w:rsidRPr="00846054">
        <w:rPr>
          <w:rFonts w:ascii="Times New Roman" w:hAnsi="Times New Roman"/>
          <w:sz w:val="22"/>
          <w:szCs w:val="22"/>
        </w:rPr>
        <w:t>he monies received from direct insurers/reinsurers as part of the reinsurance contracts are kept in the Insurance Bank Account/s and have not been diverted or transferred to any other account, except as prescribed in (4) as above.  The said amounts have been transferred to insurer/reinsurer before the due date as required under the reinsurance contract.</w:t>
      </w:r>
    </w:p>
    <w:p w:rsidR="00BF3C5F" w:rsidRPr="00846054" w:rsidRDefault="00D339EE" w:rsidP="007033AB">
      <w:pPr>
        <w:pStyle w:val="ListParagraph"/>
        <w:numPr>
          <w:ilvl w:val="0"/>
          <w:numId w:val="95"/>
        </w:numPr>
        <w:ind w:right="-30"/>
        <w:jc w:val="both"/>
        <w:rPr>
          <w:rFonts w:ascii="Times New Roman" w:hAnsi="Times New Roman"/>
          <w:sz w:val="22"/>
          <w:szCs w:val="22"/>
        </w:rPr>
      </w:pPr>
      <w:r w:rsidRPr="00846054">
        <w:rPr>
          <w:rFonts w:ascii="Times New Roman" w:hAnsi="Times New Roman"/>
          <w:sz w:val="22"/>
          <w:szCs w:val="22"/>
        </w:rPr>
        <w:t xml:space="preserve">That </w:t>
      </w:r>
      <w:r w:rsidR="009907C0" w:rsidRPr="00846054">
        <w:rPr>
          <w:rFonts w:ascii="Times New Roman" w:hAnsi="Times New Roman"/>
          <w:sz w:val="22"/>
          <w:szCs w:val="22"/>
        </w:rPr>
        <w:t>m</w:t>
      </w:r>
      <w:r w:rsidR="00BF3C5F" w:rsidRPr="00846054">
        <w:rPr>
          <w:rFonts w:ascii="Times New Roman" w:hAnsi="Times New Roman"/>
          <w:sz w:val="22"/>
          <w:szCs w:val="22"/>
        </w:rPr>
        <w:t>onies held in `Insurance Bank Account’ are not held in Fixed Deposits or invested in any other instrument.</w:t>
      </w:r>
    </w:p>
    <w:p w:rsidR="00BF3C5F" w:rsidRPr="00846054" w:rsidRDefault="00BF3C5F" w:rsidP="00776822">
      <w:pPr>
        <w:ind w:right="-30"/>
        <w:jc w:val="both"/>
        <w:rPr>
          <w:rFonts w:ascii="Times New Roman" w:hAnsi="Times New Roman"/>
          <w:sz w:val="22"/>
          <w:szCs w:val="22"/>
        </w:rPr>
      </w:pPr>
    </w:p>
    <w:p w:rsidR="0091530C" w:rsidRPr="00846054" w:rsidRDefault="0091530C" w:rsidP="00776822">
      <w:pPr>
        <w:pStyle w:val="ListParagraph"/>
        <w:ind w:right="-30"/>
        <w:jc w:val="both"/>
        <w:rPr>
          <w:rFonts w:ascii="Times New Roman" w:hAnsi="Times New Roman"/>
          <w:sz w:val="22"/>
          <w:szCs w:val="22"/>
        </w:rPr>
      </w:pPr>
    </w:p>
    <w:tbl>
      <w:tblPr>
        <w:tblStyle w:val="TableGrid"/>
        <w:tblW w:w="0" w:type="auto"/>
        <w:tblLook w:val="04A0"/>
      </w:tblPr>
      <w:tblGrid>
        <w:gridCol w:w="4258"/>
        <w:gridCol w:w="4258"/>
      </w:tblGrid>
      <w:tr w:rsidR="0091530C" w:rsidRPr="00846054" w:rsidTr="00190332">
        <w:tc>
          <w:tcPr>
            <w:tcW w:w="4258" w:type="dxa"/>
          </w:tcPr>
          <w:p w:rsidR="0091530C" w:rsidRPr="00846054" w:rsidRDefault="0091530C" w:rsidP="00776822">
            <w:pPr>
              <w:ind w:right="-30"/>
              <w:jc w:val="both"/>
              <w:rPr>
                <w:rFonts w:ascii="Times New Roman" w:hAnsi="Times New Roman"/>
                <w:sz w:val="22"/>
                <w:szCs w:val="22"/>
              </w:rPr>
            </w:pPr>
            <w:r w:rsidRPr="00846054">
              <w:rPr>
                <w:rFonts w:ascii="Times New Roman" w:hAnsi="Times New Roman"/>
                <w:sz w:val="22"/>
                <w:szCs w:val="22"/>
              </w:rPr>
              <w:t>Name and signature of the Principal Officer</w:t>
            </w:r>
          </w:p>
          <w:p w:rsidR="0091530C" w:rsidRPr="00846054" w:rsidRDefault="0091530C" w:rsidP="00776822">
            <w:pPr>
              <w:ind w:right="-30"/>
              <w:jc w:val="both"/>
              <w:rPr>
                <w:rFonts w:ascii="Times New Roman" w:hAnsi="Times New Roman"/>
                <w:sz w:val="22"/>
                <w:szCs w:val="22"/>
              </w:rPr>
            </w:pPr>
          </w:p>
        </w:tc>
        <w:tc>
          <w:tcPr>
            <w:tcW w:w="4258" w:type="dxa"/>
          </w:tcPr>
          <w:p w:rsidR="0091530C" w:rsidRPr="00846054" w:rsidRDefault="0091530C" w:rsidP="00776822">
            <w:pPr>
              <w:ind w:right="-30"/>
              <w:jc w:val="both"/>
              <w:rPr>
                <w:rFonts w:ascii="Times New Roman" w:hAnsi="Times New Roman"/>
                <w:sz w:val="22"/>
                <w:szCs w:val="22"/>
              </w:rPr>
            </w:pPr>
            <w:r w:rsidRPr="00846054">
              <w:rPr>
                <w:rFonts w:ascii="Times New Roman" w:hAnsi="Times New Roman"/>
                <w:sz w:val="22"/>
                <w:szCs w:val="22"/>
              </w:rPr>
              <w:t>Name and signature of the Director</w:t>
            </w:r>
          </w:p>
          <w:p w:rsidR="0091530C" w:rsidRPr="00846054" w:rsidRDefault="0091530C" w:rsidP="00776822">
            <w:pPr>
              <w:ind w:right="-30"/>
              <w:jc w:val="both"/>
              <w:rPr>
                <w:rFonts w:ascii="Times New Roman" w:hAnsi="Times New Roman"/>
                <w:sz w:val="22"/>
                <w:szCs w:val="22"/>
              </w:rPr>
            </w:pPr>
          </w:p>
        </w:tc>
      </w:tr>
      <w:tr w:rsidR="0091530C" w:rsidRPr="00846054" w:rsidTr="00190332">
        <w:tc>
          <w:tcPr>
            <w:tcW w:w="4258" w:type="dxa"/>
          </w:tcPr>
          <w:p w:rsidR="0091530C" w:rsidRPr="00846054" w:rsidRDefault="0091530C" w:rsidP="00776822">
            <w:pPr>
              <w:ind w:right="-30"/>
              <w:jc w:val="both"/>
              <w:rPr>
                <w:rFonts w:ascii="Times New Roman" w:hAnsi="Times New Roman"/>
                <w:sz w:val="22"/>
                <w:szCs w:val="22"/>
              </w:rPr>
            </w:pPr>
          </w:p>
        </w:tc>
        <w:tc>
          <w:tcPr>
            <w:tcW w:w="4258" w:type="dxa"/>
          </w:tcPr>
          <w:p w:rsidR="0091530C" w:rsidRPr="00846054" w:rsidRDefault="0091530C" w:rsidP="00776822">
            <w:pPr>
              <w:ind w:right="-30"/>
              <w:jc w:val="both"/>
              <w:rPr>
                <w:rFonts w:ascii="Times New Roman" w:hAnsi="Times New Roman"/>
                <w:sz w:val="22"/>
                <w:szCs w:val="22"/>
              </w:rPr>
            </w:pPr>
          </w:p>
        </w:tc>
      </w:tr>
    </w:tbl>
    <w:p w:rsidR="00BF3C5F" w:rsidRPr="00846054" w:rsidRDefault="00BF3C5F" w:rsidP="00776822">
      <w:pPr>
        <w:ind w:right="-30"/>
        <w:jc w:val="both"/>
        <w:rPr>
          <w:rFonts w:ascii="Times New Roman" w:hAnsi="Times New Roman"/>
          <w:sz w:val="22"/>
          <w:szCs w:val="22"/>
        </w:rPr>
      </w:pP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Date:</w:t>
      </w:r>
    </w:p>
    <w:p w:rsidR="00BF3C5F" w:rsidRPr="00846054" w:rsidRDefault="00BF3C5F" w:rsidP="00776822">
      <w:pPr>
        <w:ind w:right="-30"/>
        <w:jc w:val="both"/>
        <w:rPr>
          <w:rFonts w:ascii="Times New Roman" w:hAnsi="Times New Roman"/>
          <w:sz w:val="22"/>
          <w:szCs w:val="22"/>
        </w:rPr>
      </w:pPr>
      <w:r w:rsidRPr="00846054">
        <w:rPr>
          <w:rFonts w:ascii="Times New Roman" w:hAnsi="Times New Roman"/>
          <w:sz w:val="22"/>
          <w:szCs w:val="22"/>
        </w:rPr>
        <w:t>Place:</w:t>
      </w:r>
    </w:p>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br w:type="page"/>
      </w:r>
    </w:p>
    <w:p w:rsidR="00BF3C5F" w:rsidRPr="00846054" w:rsidRDefault="00BF3C5F" w:rsidP="00776822">
      <w:pPr>
        <w:ind w:right="-30"/>
        <w:jc w:val="right"/>
        <w:rPr>
          <w:rFonts w:ascii="Times New Roman" w:hAnsi="Times New Roman"/>
          <w:sz w:val="22"/>
          <w:szCs w:val="22"/>
        </w:rPr>
      </w:pPr>
    </w:p>
    <w:p w:rsidR="00BF3C5F" w:rsidRPr="00846054" w:rsidRDefault="00BF3C5F" w:rsidP="00776822">
      <w:pPr>
        <w:ind w:right="-30"/>
        <w:rPr>
          <w:rFonts w:ascii="Times New Roman" w:hAnsi="Times New Roman"/>
          <w:b/>
          <w:sz w:val="22"/>
          <w:szCs w:val="22"/>
          <w:u w:val="single"/>
        </w:rPr>
      </w:pPr>
      <w:r w:rsidRPr="00846054">
        <w:rPr>
          <w:rFonts w:ascii="Times New Roman" w:hAnsi="Times New Roman"/>
          <w:b/>
          <w:sz w:val="22"/>
          <w:szCs w:val="22"/>
          <w:u w:val="single"/>
          <w:lang w:val="nl-NL"/>
        </w:rPr>
        <w:t>STATISTICS ON PREMIUM</w:t>
      </w: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p>
    <w:p w:rsidR="00BF3C5F" w:rsidRPr="00846054" w:rsidRDefault="0085788D" w:rsidP="00776822">
      <w:pPr>
        <w:ind w:right="-30"/>
        <w:jc w:val="center"/>
        <w:rPr>
          <w:rFonts w:ascii="Times New Roman" w:hAnsi="Times New Roman"/>
          <w:b/>
          <w:sz w:val="22"/>
          <w:szCs w:val="22"/>
        </w:rPr>
      </w:pPr>
      <w:r w:rsidRPr="00846054">
        <w:rPr>
          <w:rFonts w:ascii="Times New Roman" w:hAnsi="Times New Roman"/>
          <w:b/>
          <w:sz w:val="22"/>
          <w:szCs w:val="22"/>
        </w:rPr>
        <w:t>General</w:t>
      </w:r>
      <w:r w:rsidR="00BF3C5F" w:rsidRPr="00846054">
        <w:rPr>
          <w:rFonts w:ascii="Times New Roman" w:hAnsi="Times New Roman"/>
          <w:b/>
          <w:sz w:val="22"/>
          <w:szCs w:val="22"/>
        </w:rPr>
        <w:t xml:space="preserve"> Classification of Business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720"/>
        <w:gridCol w:w="1080"/>
        <w:gridCol w:w="1080"/>
        <w:gridCol w:w="900"/>
        <w:gridCol w:w="900"/>
        <w:gridCol w:w="540"/>
        <w:gridCol w:w="1620"/>
        <w:gridCol w:w="928"/>
        <w:gridCol w:w="800"/>
      </w:tblGrid>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Month</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Miscellaneous</w:t>
            </w: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p>
        </w:tc>
        <w:tc>
          <w:tcPr>
            <w:tcW w:w="72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Fire</w:t>
            </w:r>
          </w:p>
        </w:tc>
        <w:tc>
          <w:tcPr>
            <w:tcW w:w="108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Marine Cargo</w:t>
            </w:r>
          </w:p>
        </w:tc>
        <w:tc>
          <w:tcPr>
            <w:tcW w:w="108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Marine Hull</w:t>
            </w:r>
          </w:p>
        </w:tc>
        <w:tc>
          <w:tcPr>
            <w:tcW w:w="90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Motor</w:t>
            </w:r>
          </w:p>
        </w:tc>
        <w:tc>
          <w:tcPr>
            <w:tcW w:w="90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Engg</w:t>
            </w:r>
          </w:p>
        </w:tc>
        <w:tc>
          <w:tcPr>
            <w:tcW w:w="54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PA</w:t>
            </w:r>
          </w:p>
        </w:tc>
        <w:tc>
          <w:tcPr>
            <w:tcW w:w="162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Health</w:t>
            </w:r>
          </w:p>
        </w:tc>
        <w:tc>
          <w:tcPr>
            <w:tcW w:w="92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Others</w:t>
            </w:r>
          </w:p>
        </w:tc>
        <w:tc>
          <w:tcPr>
            <w:tcW w:w="800"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Total</w:t>
            </w: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April</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May</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June</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July</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August</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September</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October</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November</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December</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January</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February</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March</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r w:rsidR="00BF3C5F" w:rsidRPr="00846054" w:rsidTr="00C24523">
        <w:tc>
          <w:tcPr>
            <w:tcW w:w="1368" w:type="dxa"/>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Total</w:t>
            </w:r>
          </w:p>
        </w:tc>
        <w:tc>
          <w:tcPr>
            <w:tcW w:w="72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108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900" w:type="dxa"/>
          </w:tcPr>
          <w:p w:rsidR="00BF3C5F" w:rsidRPr="00846054" w:rsidRDefault="00BF3C5F" w:rsidP="00776822">
            <w:pPr>
              <w:ind w:right="-30"/>
              <w:rPr>
                <w:rFonts w:ascii="Times New Roman" w:hAnsi="Times New Roman"/>
                <w:sz w:val="22"/>
                <w:szCs w:val="22"/>
              </w:rPr>
            </w:pPr>
          </w:p>
        </w:tc>
        <w:tc>
          <w:tcPr>
            <w:tcW w:w="540" w:type="dxa"/>
          </w:tcPr>
          <w:p w:rsidR="00BF3C5F" w:rsidRPr="00846054" w:rsidRDefault="00BF3C5F" w:rsidP="00776822">
            <w:pPr>
              <w:ind w:right="-30"/>
              <w:rPr>
                <w:rFonts w:ascii="Times New Roman" w:hAnsi="Times New Roman"/>
                <w:sz w:val="22"/>
                <w:szCs w:val="22"/>
              </w:rPr>
            </w:pPr>
          </w:p>
        </w:tc>
        <w:tc>
          <w:tcPr>
            <w:tcW w:w="1620" w:type="dxa"/>
          </w:tcPr>
          <w:p w:rsidR="00BF3C5F" w:rsidRPr="00846054" w:rsidRDefault="00BF3C5F" w:rsidP="00776822">
            <w:pPr>
              <w:ind w:right="-30"/>
              <w:rPr>
                <w:rFonts w:ascii="Times New Roman" w:hAnsi="Times New Roman"/>
                <w:sz w:val="22"/>
                <w:szCs w:val="22"/>
              </w:rPr>
            </w:pPr>
          </w:p>
        </w:tc>
        <w:tc>
          <w:tcPr>
            <w:tcW w:w="928" w:type="dxa"/>
          </w:tcPr>
          <w:p w:rsidR="00BF3C5F" w:rsidRPr="00846054" w:rsidRDefault="00BF3C5F" w:rsidP="00776822">
            <w:pPr>
              <w:ind w:right="-30"/>
              <w:rPr>
                <w:rFonts w:ascii="Times New Roman" w:hAnsi="Times New Roman"/>
                <w:sz w:val="22"/>
                <w:szCs w:val="22"/>
              </w:rPr>
            </w:pPr>
          </w:p>
        </w:tc>
        <w:tc>
          <w:tcPr>
            <w:tcW w:w="800" w:type="dxa"/>
          </w:tcPr>
          <w:p w:rsidR="00BF3C5F" w:rsidRPr="00846054" w:rsidRDefault="00BF3C5F" w:rsidP="00776822">
            <w:pPr>
              <w:ind w:right="-30"/>
              <w:rPr>
                <w:rFonts w:ascii="Times New Roman" w:hAnsi="Times New Roman"/>
                <w:sz w:val="22"/>
                <w:szCs w:val="22"/>
              </w:rPr>
            </w:pPr>
          </w:p>
        </w:tc>
      </w:tr>
    </w:tbl>
    <w:p w:rsidR="00BF3C5F" w:rsidRPr="00846054" w:rsidRDefault="00BF3C5F" w:rsidP="00776822">
      <w:pPr>
        <w:ind w:right="-30"/>
        <w:rPr>
          <w:rFonts w:ascii="Times New Roman" w:hAnsi="Times New Roman"/>
          <w:sz w:val="22"/>
          <w:szCs w:val="22"/>
        </w:rPr>
      </w:pPr>
    </w:p>
    <w:p w:rsidR="00BF3C5F" w:rsidRPr="00846054" w:rsidRDefault="00BF3C5F" w:rsidP="00776822">
      <w:pPr>
        <w:ind w:right="-30"/>
        <w:rPr>
          <w:rFonts w:ascii="Times New Roman" w:hAnsi="Times New Roman"/>
          <w:sz w:val="22"/>
          <w:szCs w:val="22"/>
        </w:rPr>
      </w:pPr>
    </w:p>
    <w:p w:rsidR="00BF3C5F" w:rsidRPr="00846054" w:rsidRDefault="00BF3C5F" w:rsidP="00776822">
      <w:pPr>
        <w:ind w:right="-30"/>
        <w:jc w:val="center"/>
        <w:rPr>
          <w:rFonts w:ascii="Times New Roman" w:hAnsi="Times New Roman"/>
          <w:b/>
          <w:sz w:val="22"/>
          <w:szCs w:val="22"/>
        </w:rPr>
      </w:pPr>
      <w:r w:rsidRPr="00846054">
        <w:rPr>
          <w:rFonts w:ascii="Times New Roman" w:hAnsi="Times New Roman"/>
          <w:b/>
          <w:sz w:val="22"/>
          <w:szCs w:val="22"/>
        </w:rPr>
        <w:t>Life Classification of Business</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5"/>
        <w:gridCol w:w="1525"/>
        <w:gridCol w:w="1386"/>
        <w:gridCol w:w="1666"/>
        <w:gridCol w:w="1524"/>
        <w:gridCol w:w="1524"/>
        <w:gridCol w:w="907"/>
      </w:tblGrid>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Month</w:t>
            </w:r>
          </w:p>
        </w:tc>
        <w:tc>
          <w:tcPr>
            <w:tcW w:w="719"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Non-Linked</w:t>
            </w:r>
          </w:p>
        </w:tc>
        <w:tc>
          <w:tcPr>
            <w:tcW w:w="65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Linked</w:t>
            </w:r>
          </w:p>
        </w:tc>
        <w:tc>
          <w:tcPr>
            <w:tcW w:w="786"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Annuity</w:t>
            </w:r>
          </w:p>
        </w:tc>
        <w:tc>
          <w:tcPr>
            <w:tcW w:w="719"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Group</w:t>
            </w:r>
          </w:p>
        </w:tc>
        <w:tc>
          <w:tcPr>
            <w:tcW w:w="719"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Health</w:t>
            </w:r>
          </w:p>
        </w:tc>
        <w:tc>
          <w:tcPr>
            <w:tcW w:w="428"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Total</w:t>
            </w: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April</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May</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June</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July</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August</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September</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October</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November</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December</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January</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February</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March</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r w:rsidR="00BF3C5F" w:rsidRPr="00846054" w:rsidTr="00447758">
        <w:tc>
          <w:tcPr>
            <w:tcW w:w="974" w:type="pct"/>
          </w:tcPr>
          <w:p w:rsidR="00BF3C5F" w:rsidRPr="00846054" w:rsidRDefault="00BF3C5F" w:rsidP="00776822">
            <w:pPr>
              <w:ind w:right="-30"/>
              <w:rPr>
                <w:rFonts w:ascii="Times New Roman" w:hAnsi="Times New Roman"/>
                <w:sz w:val="22"/>
                <w:szCs w:val="22"/>
              </w:rPr>
            </w:pPr>
            <w:r w:rsidRPr="00846054">
              <w:rPr>
                <w:rFonts w:ascii="Times New Roman" w:hAnsi="Times New Roman"/>
                <w:sz w:val="22"/>
                <w:szCs w:val="22"/>
              </w:rPr>
              <w:t>Total</w:t>
            </w:r>
          </w:p>
        </w:tc>
        <w:tc>
          <w:tcPr>
            <w:tcW w:w="719" w:type="pct"/>
          </w:tcPr>
          <w:p w:rsidR="00BF3C5F" w:rsidRPr="00846054" w:rsidRDefault="00BF3C5F" w:rsidP="00776822">
            <w:pPr>
              <w:ind w:right="-30"/>
              <w:rPr>
                <w:rFonts w:ascii="Times New Roman" w:hAnsi="Times New Roman"/>
                <w:sz w:val="22"/>
                <w:szCs w:val="22"/>
              </w:rPr>
            </w:pPr>
          </w:p>
        </w:tc>
        <w:tc>
          <w:tcPr>
            <w:tcW w:w="654" w:type="pct"/>
          </w:tcPr>
          <w:p w:rsidR="00BF3C5F" w:rsidRPr="00846054" w:rsidRDefault="00BF3C5F" w:rsidP="00776822">
            <w:pPr>
              <w:ind w:right="-30"/>
              <w:rPr>
                <w:rFonts w:ascii="Times New Roman" w:hAnsi="Times New Roman"/>
                <w:sz w:val="22"/>
                <w:szCs w:val="22"/>
              </w:rPr>
            </w:pPr>
          </w:p>
        </w:tc>
        <w:tc>
          <w:tcPr>
            <w:tcW w:w="786"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719" w:type="pct"/>
          </w:tcPr>
          <w:p w:rsidR="00BF3C5F" w:rsidRPr="00846054" w:rsidRDefault="00BF3C5F" w:rsidP="00776822">
            <w:pPr>
              <w:ind w:right="-30"/>
              <w:rPr>
                <w:rFonts w:ascii="Times New Roman" w:hAnsi="Times New Roman"/>
                <w:sz w:val="22"/>
                <w:szCs w:val="22"/>
              </w:rPr>
            </w:pPr>
          </w:p>
        </w:tc>
        <w:tc>
          <w:tcPr>
            <w:tcW w:w="428" w:type="pct"/>
          </w:tcPr>
          <w:p w:rsidR="00BF3C5F" w:rsidRPr="00846054" w:rsidRDefault="00BF3C5F" w:rsidP="00776822">
            <w:pPr>
              <w:ind w:right="-30"/>
              <w:rPr>
                <w:rFonts w:ascii="Times New Roman" w:hAnsi="Times New Roman"/>
                <w:sz w:val="22"/>
                <w:szCs w:val="22"/>
              </w:rPr>
            </w:pPr>
          </w:p>
        </w:tc>
      </w:tr>
    </w:tbl>
    <w:p w:rsidR="00BF3C5F" w:rsidRPr="00846054" w:rsidRDefault="00BF3C5F" w:rsidP="00776822">
      <w:pPr>
        <w:ind w:right="-30"/>
        <w:rPr>
          <w:rFonts w:ascii="Times New Roman" w:hAnsi="Times New Roman"/>
          <w:sz w:val="22"/>
          <w:szCs w:val="22"/>
        </w:rPr>
      </w:pPr>
    </w:p>
    <w:p w:rsidR="00BF3C5F" w:rsidRPr="00846054" w:rsidRDefault="00BF3C5F" w:rsidP="00776822">
      <w:pPr>
        <w:ind w:right="-30"/>
        <w:rPr>
          <w:rFonts w:ascii="Times New Roman" w:hAnsi="Times New Roman"/>
          <w:b/>
          <w:sz w:val="22"/>
          <w:szCs w:val="22"/>
          <w:u w:val="single"/>
        </w:rPr>
      </w:pPr>
      <w:r w:rsidRPr="00846054">
        <w:rPr>
          <w:rFonts w:ascii="Times New Roman" w:hAnsi="Times New Roman"/>
          <w:b/>
          <w:sz w:val="22"/>
          <w:szCs w:val="22"/>
          <w:u w:val="single"/>
        </w:rPr>
        <w:t>STATISTICS ON CLAIMS</w:t>
      </w:r>
    </w:p>
    <w:p w:rsidR="00BF3C5F" w:rsidRPr="00846054" w:rsidRDefault="00BF3C5F" w:rsidP="00776822">
      <w:pPr>
        <w:ind w:right="-30"/>
        <w:rPr>
          <w:rFonts w:ascii="Times New Roman" w:hAnsi="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8"/>
        <w:gridCol w:w="1700"/>
        <w:gridCol w:w="2552"/>
        <w:gridCol w:w="3429"/>
        <w:gridCol w:w="1597"/>
      </w:tblGrid>
      <w:tr w:rsidR="00BF3C5F" w:rsidRPr="00846054" w:rsidTr="00C24523">
        <w:tc>
          <w:tcPr>
            <w:tcW w:w="5000" w:type="pct"/>
            <w:gridSpan w:val="5"/>
          </w:tcPr>
          <w:p w:rsidR="00BF3C5F" w:rsidRPr="00846054" w:rsidRDefault="00BF3C5F" w:rsidP="00776822">
            <w:pPr>
              <w:ind w:right="-30"/>
              <w:jc w:val="center"/>
              <w:rPr>
                <w:rFonts w:ascii="Times New Roman" w:hAnsi="Times New Roman"/>
                <w:b/>
                <w:sz w:val="22"/>
                <w:szCs w:val="22"/>
              </w:rPr>
            </w:pPr>
            <w:r w:rsidRPr="00846054">
              <w:rPr>
                <w:rFonts w:ascii="Times New Roman" w:hAnsi="Times New Roman"/>
                <w:b/>
                <w:sz w:val="22"/>
                <w:szCs w:val="22"/>
              </w:rPr>
              <w:t>No. of Claims</w:t>
            </w:r>
          </w:p>
        </w:tc>
      </w:tr>
      <w:tr w:rsidR="00BF3C5F" w:rsidRPr="00846054" w:rsidTr="00C24523">
        <w:tc>
          <w:tcPr>
            <w:tcW w:w="655" w:type="pct"/>
          </w:tcPr>
          <w:p w:rsidR="00BF3C5F" w:rsidRPr="00846054" w:rsidRDefault="00BF3C5F" w:rsidP="00776822">
            <w:pPr>
              <w:ind w:right="-30"/>
              <w:jc w:val="center"/>
              <w:rPr>
                <w:rFonts w:ascii="Times New Roman" w:hAnsi="Times New Roman"/>
                <w:b/>
                <w:sz w:val="22"/>
                <w:szCs w:val="22"/>
              </w:rPr>
            </w:pPr>
            <w:r w:rsidRPr="00846054">
              <w:rPr>
                <w:rFonts w:ascii="Times New Roman" w:hAnsi="Times New Roman"/>
                <w:b/>
                <w:sz w:val="22"/>
                <w:szCs w:val="22"/>
              </w:rPr>
              <w:t>Year</w:t>
            </w:r>
          </w:p>
        </w:tc>
        <w:tc>
          <w:tcPr>
            <w:tcW w:w="796" w:type="pct"/>
          </w:tcPr>
          <w:p w:rsidR="00BF3C5F" w:rsidRPr="00846054" w:rsidRDefault="00BF3C5F" w:rsidP="00776822">
            <w:pPr>
              <w:ind w:right="-30"/>
              <w:jc w:val="center"/>
              <w:rPr>
                <w:rFonts w:ascii="Times New Roman" w:hAnsi="Times New Roman"/>
                <w:b/>
                <w:sz w:val="22"/>
                <w:szCs w:val="22"/>
              </w:rPr>
            </w:pPr>
            <w:r w:rsidRPr="00846054">
              <w:rPr>
                <w:rFonts w:ascii="Times New Roman" w:hAnsi="Times New Roman"/>
                <w:b/>
                <w:sz w:val="22"/>
                <w:szCs w:val="22"/>
              </w:rPr>
              <w:t>Reported</w:t>
            </w:r>
          </w:p>
        </w:tc>
        <w:tc>
          <w:tcPr>
            <w:tcW w:w="1195" w:type="pct"/>
          </w:tcPr>
          <w:p w:rsidR="00BF3C5F" w:rsidRPr="00846054" w:rsidRDefault="00BF3C5F" w:rsidP="00776822">
            <w:pPr>
              <w:ind w:right="-30"/>
              <w:jc w:val="center"/>
              <w:rPr>
                <w:rFonts w:ascii="Times New Roman" w:hAnsi="Times New Roman"/>
                <w:b/>
                <w:sz w:val="22"/>
                <w:szCs w:val="22"/>
              </w:rPr>
            </w:pPr>
            <w:r w:rsidRPr="00846054">
              <w:rPr>
                <w:rFonts w:ascii="Times New Roman" w:hAnsi="Times New Roman"/>
                <w:b/>
                <w:sz w:val="22"/>
                <w:szCs w:val="22"/>
              </w:rPr>
              <w:t>Settled</w:t>
            </w:r>
          </w:p>
        </w:tc>
        <w:tc>
          <w:tcPr>
            <w:tcW w:w="1606" w:type="pct"/>
          </w:tcPr>
          <w:p w:rsidR="00BF3C5F" w:rsidRPr="00846054" w:rsidRDefault="00BF3C5F" w:rsidP="00776822">
            <w:pPr>
              <w:ind w:right="-30"/>
              <w:jc w:val="center"/>
              <w:rPr>
                <w:rFonts w:ascii="Times New Roman" w:hAnsi="Times New Roman"/>
                <w:b/>
                <w:sz w:val="22"/>
                <w:szCs w:val="22"/>
              </w:rPr>
            </w:pPr>
            <w:r w:rsidRPr="00846054">
              <w:rPr>
                <w:rFonts w:ascii="Times New Roman" w:hAnsi="Times New Roman"/>
                <w:b/>
                <w:sz w:val="22"/>
                <w:szCs w:val="22"/>
              </w:rPr>
              <w:t>Rejected</w:t>
            </w:r>
          </w:p>
        </w:tc>
        <w:tc>
          <w:tcPr>
            <w:tcW w:w="749" w:type="pct"/>
          </w:tcPr>
          <w:p w:rsidR="00BF3C5F" w:rsidRPr="00846054" w:rsidRDefault="00BF3C5F" w:rsidP="00776822">
            <w:pPr>
              <w:ind w:right="-30"/>
              <w:jc w:val="center"/>
              <w:rPr>
                <w:rFonts w:ascii="Times New Roman" w:hAnsi="Times New Roman"/>
                <w:b/>
                <w:sz w:val="22"/>
                <w:szCs w:val="22"/>
              </w:rPr>
            </w:pPr>
            <w:r w:rsidRPr="00846054">
              <w:rPr>
                <w:rFonts w:ascii="Times New Roman" w:hAnsi="Times New Roman"/>
                <w:b/>
                <w:sz w:val="22"/>
                <w:szCs w:val="22"/>
              </w:rPr>
              <w:t>O/s</w:t>
            </w:r>
          </w:p>
        </w:tc>
      </w:tr>
      <w:tr w:rsidR="00BF3C5F" w:rsidRPr="00846054" w:rsidTr="00C24523">
        <w:tc>
          <w:tcPr>
            <w:tcW w:w="655" w:type="pct"/>
          </w:tcPr>
          <w:p w:rsidR="00BF3C5F" w:rsidRPr="00846054" w:rsidRDefault="00BF3C5F" w:rsidP="00776822">
            <w:pPr>
              <w:ind w:right="-30"/>
              <w:jc w:val="both"/>
              <w:rPr>
                <w:rFonts w:ascii="Times New Roman" w:hAnsi="Times New Roman"/>
                <w:sz w:val="22"/>
                <w:szCs w:val="22"/>
              </w:rPr>
            </w:pPr>
          </w:p>
        </w:tc>
        <w:tc>
          <w:tcPr>
            <w:tcW w:w="796" w:type="pct"/>
          </w:tcPr>
          <w:p w:rsidR="00BF3C5F" w:rsidRPr="00846054" w:rsidRDefault="00BF3C5F" w:rsidP="00776822">
            <w:pPr>
              <w:ind w:right="-30"/>
              <w:jc w:val="both"/>
              <w:rPr>
                <w:rFonts w:ascii="Times New Roman" w:hAnsi="Times New Roman"/>
                <w:sz w:val="22"/>
                <w:szCs w:val="22"/>
              </w:rPr>
            </w:pPr>
          </w:p>
        </w:tc>
        <w:tc>
          <w:tcPr>
            <w:tcW w:w="1195" w:type="pct"/>
          </w:tcPr>
          <w:p w:rsidR="00BF3C5F" w:rsidRPr="00846054" w:rsidRDefault="00BF3C5F" w:rsidP="00776822">
            <w:pPr>
              <w:ind w:right="-30"/>
              <w:jc w:val="both"/>
              <w:rPr>
                <w:rFonts w:ascii="Times New Roman" w:hAnsi="Times New Roman"/>
                <w:sz w:val="22"/>
                <w:szCs w:val="22"/>
              </w:rPr>
            </w:pPr>
          </w:p>
        </w:tc>
        <w:tc>
          <w:tcPr>
            <w:tcW w:w="1606" w:type="pct"/>
          </w:tcPr>
          <w:p w:rsidR="00BF3C5F" w:rsidRPr="00846054" w:rsidRDefault="00BF3C5F" w:rsidP="00776822">
            <w:pPr>
              <w:ind w:right="-30"/>
              <w:jc w:val="both"/>
              <w:rPr>
                <w:rFonts w:ascii="Times New Roman" w:hAnsi="Times New Roman"/>
                <w:sz w:val="22"/>
                <w:szCs w:val="22"/>
              </w:rPr>
            </w:pPr>
          </w:p>
        </w:tc>
        <w:tc>
          <w:tcPr>
            <w:tcW w:w="749" w:type="pct"/>
          </w:tcPr>
          <w:p w:rsidR="00BF3C5F" w:rsidRPr="00846054" w:rsidRDefault="00BF3C5F" w:rsidP="00776822">
            <w:pPr>
              <w:ind w:right="-30"/>
              <w:jc w:val="both"/>
              <w:rPr>
                <w:rFonts w:ascii="Times New Roman" w:hAnsi="Times New Roman"/>
                <w:sz w:val="22"/>
                <w:szCs w:val="22"/>
              </w:rPr>
            </w:pPr>
          </w:p>
        </w:tc>
      </w:tr>
      <w:tr w:rsidR="00BF3C5F" w:rsidRPr="00846054" w:rsidTr="00C24523">
        <w:tc>
          <w:tcPr>
            <w:tcW w:w="655" w:type="pct"/>
          </w:tcPr>
          <w:p w:rsidR="00BF3C5F" w:rsidRPr="00846054" w:rsidRDefault="00BF3C5F" w:rsidP="00776822">
            <w:pPr>
              <w:ind w:right="-30"/>
              <w:jc w:val="both"/>
              <w:rPr>
                <w:rFonts w:ascii="Times New Roman" w:hAnsi="Times New Roman"/>
                <w:sz w:val="22"/>
                <w:szCs w:val="22"/>
              </w:rPr>
            </w:pPr>
          </w:p>
        </w:tc>
        <w:tc>
          <w:tcPr>
            <w:tcW w:w="796" w:type="pct"/>
          </w:tcPr>
          <w:p w:rsidR="00BF3C5F" w:rsidRPr="00846054" w:rsidRDefault="00BF3C5F" w:rsidP="00776822">
            <w:pPr>
              <w:ind w:right="-30"/>
              <w:jc w:val="both"/>
              <w:rPr>
                <w:rFonts w:ascii="Times New Roman" w:hAnsi="Times New Roman"/>
                <w:sz w:val="22"/>
                <w:szCs w:val="22"/>
              </w:rPr>
            </w:pPr>
          </w:p>
        </w:tc>
        <w:tc>
          <w:tcPr>
            <w:tcW w:w="1195" w:type="pct"/>
          </w:tcPr>
          <w:p w:rsidR="00BF3C5F" w:rsidRPr="00846054" w:rsidRDefault="00BF3C5F" w:rsidP="00776822">
            <w:pPr>
              <w:ind w:right="-30"/>
              <w:jc w:val="both"/>
              <w:rPr>
                <w:rFonts w:ascii="Times New Roman" w:hAnsi="Times New Roman"/>
                <w:sz w:val="22"/>
                <w:szCs w:val="22"/>
              </w:rPr>
            </w:pPr>
          </w:p>
        </w:tc>
        <w:tc>
          <w:tcPr>
            <w:tcW w:w="1606" w:type="pct"/>
          </w:tcPr>
          <w:p w:rsidR="00BF3C5F" w:rsidRPr="00846054" w:rsidRDefault="00BF3C5F" w:rsidP="00776822">
            <w:pPr>
              <w:ind w:right="-30"/>
              <w:jc w:val="both"/>
              <w:rPr>
                <w:rFonts w:ascii="Times New Roman" w:hAnsi="Times New Roman"/>
                <w:sz w:val="22"/>
                <w:szCs w:val="22"/>
              </w:rPr>
            </w:pPr>
          </w:p>
        </w:tc>
        <w:tc>
          <w:tcPr>
            <w:tcW w:w="749" w:type="pct"/>
          </w:tcPr>
          <w:p w:rsidR="00BF3C5F" w:rsidRPr="00846054" w:rsidRDefault="00BF3C5F" w:rsidP="00776822">
            <w:pPr>
              <w:ind w:right="-30"/>
              <w:jc w:val="both"/>
              <w:rPr>
                <w:rFonts w:ascii="Times New Roman" w:hAnsi="Times New Roman"/>
                <w:sz w:val="22"/>
                <w:szCs w:val="22"/>
              </w:rPr>
            </w:pPr>
          </w:p>
        </w:tc>
      </w:tr>
      <w:tr w:rsidR="00BF3C5F" w:rsidRPr="00846054" w:rsidTr="00C24523">
        <w:tc>
          <w:tcPr>
            <w:tcW w:w="655" w:type="pct"/>
          </w:tcPr>
          <w:p w:rsidR="00BF3C5F" w:rsidRPr="00846054" w:rsidRDefault="00BF3C5F" w:rsidP="00776822">
            <w:pPr>
              <w:ind w:right="-30"/>
              <w:jc w:val="both"/>
              <w:rPr>
                <w:rFonts w:ascii="Times New Roman" w:hAnsi="Times New Roman"/>
                <w:sz w:val="22"/>
                <w:szCs w:val="22"/>
              </w:rPr>
            </w:pPr>
          </w:p>
        </w:tc>
        <w:tc>
          <w:tcPr>
            <w:tcW w:w="796" w:type="pct"/>
          </w:tcPr>
          <w:p w:rsidR="00BF3C5F" w:rsidRPr="00846054" w:rsidRDefault="00BF3C5F" w:rsidP="00776822">
            <w:pPr>
              <w:ind w:right="-30"/>
              <w:jc w:val="both"/>
              <w:rPr>
                <w:rFonts w:ascii="Times New Roman" w:hAnsi="Times New Roman"/>
                <w:sz w:val="22"/>
                <w:szCs w:val="22"/>
              </w:rPr>
            </w:pPr>
          </w:p>
        </w:tc>
        <w:tc>
          <w:tcPr>
            <w:tcW w:w="1195" w:type="pct"/>
          </w:tcPr>
          <w:p w:rsidR="00BF3C5F" w:rsidRPr="00846054" w:rsidRDefault="00BF3C5F" w:rsidP="00776822">
            <w:pPr>
              <w:ind w:right="-30"/>
              <w:jc w:val="both"/>
              <w:rPr>
                <w:rFonts w:ascii="Times New Roman" w:hAnsi="Times New Roman"/>
                <w:sz w:val="22"/>
                <w:szCs w:val="22"/>
              </w:rPr>
            </w:pPr>
          </w:p>
        </w:tc>
        <w:tc>
          <w:tcPr>
            <w:tcW w:w="1606" w:type="pct"/>
          </w:tcPr>
          <w:p w:rsidR="00BF3C5F" w:rsidRPr="00846054" w:rsidRDefault="00BF3C5F" w:rsidP="00776822">
            <w:pPr>
              <w:ind w:right="-30"/>
              <w:jc w:val="both"/>
              <w:rPr>
                <w:rFonts w:ascii="Times New Roman" w:hAnsi="Times New Roman"/>
                <w:sz w:val="22"/>
                <w:szCs w:val="22"/>
              </w:rPr>
            </w:pPr>
          </w:p>
        </w:tc>
        <w:tc>
          <w:tcPr>
            <w:tcW w:w="749" w:type="pct"/>
          </w:tcPr>
          <w:p w:rsidR="00BF3C5F" w:rsidRPr="00846054" w:rsidRDefault="00BF3C5F" w:rsidP="00776822">
            <w:pPr>
              <w:ind w:right="-30"/>
              <w:jc w:val="both"/>
              <w:rPr>
                <w:rFonts w:ascii="Times New Roman" w:hAnsi="Times New Roman"/>
                <w:sz w:val="22"/>
                <w:szCs w:val="22"/>
              </w:rPr>
            </w:pPr>
          </w:p>
        </w:tc>
      </w:tr>
    </w:tbl>
    <w:p w:rsidR="001C2FA2" w:rsidRPr="00846054" w:rsidRDefault="001C2FA2" w:rsidP="003E2947">
      <w:pPr>
        <w:ind w:right="-30"/>
        <w:rPr>
          <w:rFonts w:ascii="Times New Roman" w:hAnsi="Times New Roman"/>
          <w:sz w:val="22"/>
          <w:szCs w:val="22"/>
        </w:rPr>
      </w:pPr>
    </w:p>
    <w:sectPr w:rsidR="001C2FA2" w:rsidRPr="00846054" w:rsidSect="00776822">
      <w:pgSz w:w="11900" w:h="16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4E"/>
    <w:family w:val="auto"/>
    <w:pitch w:val="variable"/>
    <w:sig w:usb0="00000000" w:usb1="7AC7FFFF" w:usb2="00000012" w:usb3="00000000" w:csb0="0002000D"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40402EC6"/>
    <w:lvl w:ilvl="0" w:tplc="000000C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10"/>
    <w:multiLevelType w:val="hybridMultilevel"/>
    <w:tmpl w:val="00000010"/>
    <w:lvl w:ilvl="0" w:tplc="000005DD">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12"/>
    <w:multiLevelType w:val="multilevel"/>
    <w:tmpl w:val="00000012"/>
    <w:name w:val="WWNum27"/>
    <w:lvl w:ilvl="0">
      <w:start w:val="1"/>
      <w:numFmt w:val="lowerLetter"/>
      <w:lvlText w:val="%1."/>
      <w:lvlJc w:val="left"/>
      <w:pPr>
        <w:tabs>
          <w:tab w:val="num" w:pos="1080"/>
        </w:tabs>
        <w:ind w:left="1800" w:hanging="360"/>
      </w:pPr>
    </w:lvl>
    <w:lvl w:ilvl="1">
      <w:start w:val="1"/>
      <w:numFmt w:val="lowerLetter"/>
      <w:lvlText w:val="%2."/>
      <w:lvlJc w:val="left"/>
      <w:pPr>
        <w:tabs>
          <w:tab w:val="num" w:pos="1080"/>
        </w:tabs>
        <w:ind w:left="2520" w:hanging="360"/>
      </w:pPr>
    </w:lvl>
    <w:lvl w:ilvl="2">
      <w:start w:val="1"/>
      <w:numFmt w:val="lowerRoman"/>
      <w:lvlText w:val="%2.%3."/>
      <w:lvlJc w:val="right"/>
      <w:pPr>
        <w:tabs>
          <w:tab w:val="num" w:pos="1080"/>
        </w:tabs>
        <w:ind w:left="3240" w:hanging="180"/>
      </w:pPr>
    </w:lvl>
    <w:lvl w:ilvl="3">
      <w:start w:val="1"/>
      <w:numFmt w:val="decimal"/>
      <w:lvlText w:val="%2.%3.%4."/>
      <w:lvlJc w:val="left"/>
      <w:pPr>
        <w:tabs>
          <w:tab w:val="num" w:pos="1080"/>
        </w:tabs>
        <w:ind w:left="3960" w:hanging="360"/>
      </w:pPr>
    </w:lvl>
    <w:lvl w:ilvl="4">
      <w:start w:val="1"/>
      <w:numFmt w:val="lowerLetter"/>
      <w:lvlText w:val="%2.%3.%4.%5."/>
      <w:lvlJc w:val="left"/>
      <w:pPr>
        <w:tabs>
          <w:tab w:val="num" w:pos="1080"/>
        </w:tabs>
        <w:ind w:left="4680" w:hanging="360"/>
      </w:pPr>
    </w:lvl>
    <w:lvl w:ilvl="5">
      <w:start w:val="1"/>
      <w:numFmt w:val="lowerRoman"/>
      <w:lvlText w:val="%2.%3.%4.%5.%6."/>
      <w:lvlJc w:val="right"/>
      <w:pPr>
        <w:tabs>
          <w:tab w:val="num" w:pos="1080"/>
        </w:tabs>
        <w:ind w:left="5400" w:hanging="180"/>
      </w:pPr>
    </w:lvl>
    <w:lvl w:ilvl="6">
      <w:start w:val="1"/>
      <w:numFmt w:val="decimal"/>
      <w:lvlText w:val="%2.%3.%4.%5.%6.%7."/>
      <w:lvlJc w:val="left"/>
      <w:pPr>
        <w:tabs>
          <w:tab w:val="num" w:pos="1080"/>
        </w:tabs>
        <w:ind w:left="6120" w:hanging="360"/>
      </w:pPr>
    </w:lvl>
    <w:lvl w:ilvl="7">
      <w:start w:val="1"/>
      <w:numFmt w:val="lowerLetter"/>
      <w:lvlText w:val="%2.%3.%4.%5.%6.%7.%8."/>
      <w:lvlJc w:val="left"/>
      <w:pPr>
        <w:tabs>
          <w:tab w:val="num" w:pos="1080"/>
        </w:tabs>
        <w:ind w:left="6840" w:hanging="360"/>
      </w:pPr>
    </w:lvl>
    <w:lvl w:ilvl="8">
      <w:start w:val="1"/>
      <w:numFmt w:val="lowerRoman"/>
      <w:lvlText w:val="%2.%3.%4.%5.%6.%7.%8.%9."/>
      <w:lvlJc w:val="right"/>
      <w:pPr>
        <w:tabs>
          <w:tab w:val="num" w:pos="1080"/>
        </w:tabs>
        <w:ind w:left="7560" w:hanging="180"/>
      </w:pPr>
    </w:lvl>
  </w:abstractNum>
  <w:abstractNum w:abstractNumId="3">
    <w:nsid w:val="00003A9E"/>
    <w:multiLevelType w:val="hybridMultilevel"/>
    <w:tmpl w:val="0000797D"/>
    <w:lvl w:ilvl="0" w:tplc="00005F49">
      <w:start w:val="13"/>
      <w:numFmt w:val="decimal"/>
      <w:lvlText w:val="%1)"/>
      <w:lvlJc w:val="left"/>
      <w:pPr>
        <w:tabs>
          <w:tab w:val="num" w:pos="720"/>
        </w:tabs>
        <w:ind w:left="720" w:hanging="360"/>
      </w:pPr>
    </w:lvl>
    <w:lvl w:ilvl="1" w:tplc="00000DDC">
      <w:start w:val="1"/>
      <w:numFmt w:val="lowerLetter"/>
      <w:lvlText w:val="(%2)"/>
      <w:lvlJc w:val="left"/>
      <w:pPr>
        <w:tabs>
          <w:tab w:val="num" w:pos="1440"/>
        </w:tabs>
        <w:ind w:left="1440" w:hanging="360"/>
      </w:pPr>
    </w:lvl>
    <w:lvl w:ilvl="2" w:tplc="00004CAD">
      <w:start w:val="1"/>
      <w:numFmt w:val="lowerRoman"/>
      <w:lvlText w:val="%3."/>
      <w:lvlJc w:val="left"/>
      <w:pPr>
        <w:tabs>
          <w:tab w:val="num" w:pos="2160"/>
        </w:tabs>
        <w:ind w:left="2160" w:hanging="360"/>
      </w:pPr>
    </w:lvl>
    <w:lvl w:ilvl="3" w:tplc="0000314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56AE"/>
    <w:multiLevelType w:val="hybridMultilevel"/>
    <w:tmpl w:val="00000732"/>
    <w:lvl w:ilvl="0" w:tplc="00000120">
      <w:start w:val="1"/>
      <w:numFmt w:val="decimal"/>
      <w:lvlText w:val="%1"/>
      <w:lvlJc w:val="left"/>
      <w:pPr>
        <w:tabs>
          <w:tab w:val="num" w:pos="720"/>
        </w:tabs>
        <w:ind w:left="720" w:hanging="360"/>
      </w:pPr>
    </w:lvl>
    <w:lvl w:ilvl="1" w:tplc="0000759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5E14"/>
    <w:multiLevelType w:val="hybridMultilevel"/>
    <w:tmpl w:val="08004B70"/>
    <w:lvl w:ilvl="0" w:tplc="00004944">
      <w:start w:val="1"/>
      <w:numFmt w:val="decimal"/>
      <w:lvlText w:val="%1"/>
      <w:lvlJc w:val="left"/>
      <w:pPr>
        <w:tabs>
          <w:tab w:val="num" w:pos="720"/>
        </w:tabs>
        <w:ind w:left="720" w:hanging="360"/>
      </w:pPr>
    </w:lvl>
    <w:lvl w:ilvl="1" w:tplc="00002E40">
      <w:start w:val="1"/>
      <w:numFmt w:val="lowerLetter"/>
      <w:lvlText w:val="%2"/>
      <w:lvlJc w:val="left"/>
      <w:pPr>
        <w:tabs>
          <w:tab w:val="num" w:pos="1440"/>
        </w:tabs>
        <w:ind w:left="1440" w:hanging="360"/>
      </w:pPr>
    </w:lvl>
    <w:lvl w:ilvl="2" w:tplc="00001366">
      <w:start w:val="1"/>
      <w:numFmt w:val="lowerRoman"/>
      <w:lvlText w:val="%3"/>
      <w:lvlJc w:val="left"/>
      <w:pPr>
        <w:tabs>
          <w:tab w:val="num" w:pos="2160"/>
        </w:tabs>
        <w:ind w:left="2160" w:hanging="360"/>
      </w:pPr>
    </w:lvl>
    <w:lvl w:ilvl="3" w:tplc="00001CD0">
      <w:start w:val="3"/>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B54729"/>
    <w:multiLevelType w:val="hybridMultilevel"/>
    <w:tmpl w:val="CC3EF9A0"/>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nsid w:val="02110249"/>
    <w:multiLevelType w:val="hybridMultilevel"/>
    <w:tmpl w:val="982E93B8"/>
    <w:lvl w:ilvl="0" w:tplc="A3D0CC52">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C31948"/>
    <w:multiLevelType w:val="hybridMultilevel"/>
    <w:tmpl w:val="173821C0"/>
    <w:lvl w:ilvl="0" w:tplc="FDB6D5DC">
      <w:start w:val="2"/>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4E0217"/>
    <w:multiLevelType w:val="hybridMultilevel"/>
    <w:tmpl w:val="9DC6580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D07268"/>
    <w:multiLevelType w:val="hybridMultilevel"/>
    <w:tmpl w:val="F3ACD2AC"/>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04B25BF9"/>
    <w:multiLevelType w:val="hybridMultilevel"/>
    <w:tmpl w:val="BF60578C"/>
    <w:lvl w:ilvl="0" w:tplc="25A8F8F6">
      <w:start w:val="1"/>
      <w:numFmt w:val="lowerRoman"/>
      <w:lvlText w:val="(%1)"/>
      <w:lvlJc w:val="left"/>
      <w:pPr>
        <w:ind w:left="156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055712B5"/>
    <w:multiLevelType w:val="hybridMultilevel"/>
    <w:tmpl w:val="C9766C54"/>
    <w:lvl w:ilvl="0" w:tplc="AB986706">
      <w:start w:val="1"/>
      <w:numFmt w:val="lowerLetter"/>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820670"/>
    <w:multiLevelType w:val="hybridMultilevel"/>
    <w:tmpl w:val="32A40A70"/>
    <w:lvl w:ilvl="0" w:tplc="AC24666E">
      <w:start w:val="1"/>
      <w:numFmt w:val="lowerRoman"/>
      <w:lvlText w:val="(%1)"/>
      <w:lvlJc w:val="left"/>
      <w:pPr>
        <w:ind w:left="1440" w:hanging="360"/>
      </w:pPr>
      <w:rPr>
        <w:rFonts w:ascii="Arial" w:eastAsia="Times New Roman"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59C6132"/>
    <w:multiLevelType w:val="hybridMultilevel"/>
    <w:tmpl w:val="A1026388"/>
    <w:lvl w:ilvl="0" w:tplc="04090011">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068661B4"/>
    <w:multiLevelType w:val="hybridMultilevel"/>
    <w:tmpl w:val="EF8C621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6E47AE2"/>
    <w:multiLevelType w:val="hybridMultilevel"/>
    <w:tmpl w:val="0532CAF8"/>
    <w:lvl w:ilvl="0" w:tplc="25A44FDC">
      <w:start w:val="2"/>
      <w:numFmt w:val="decimal"/>
      <w:lvlText w:val="%1)"/>
      <w:lvlJc w:val="left"/>
      <w:pPr>
        <w:ind w:left="108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74F1AAC"/>
    <w:multiLevelType w:val="hybridMultilevel"/>
    <w:tmpl w:val="E2A43234"/>
    <w:lvl w:ilvl="0" w:tplc="64B60078">
      <w:start w:val="1"/>
      <w:numFmt w:val="lowerRoman"/>
      <w:lvlText w:val="(%1)"/>
      <w:lvlJc w:val="left"/>
      <w:pPr>
        <w:ind w:left="1440" w:hanging="360"/>
      </w:pPr>
      <w:rPr>
        <w:rFonts w:cs="Times New Roman"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09245BF6"/>
    <w:multiLevelType w:val="singleLevel"/>
    <w:tmpl w:val="35683094"/>
    <w:lvl w:ilvl="0">
      <w:start w:val="1"/>
      <w:numFmt w:val="lowerLetter"/>
      <w:lvlText w:val="(%1)"/>
      <w:lvlJc w:val="left"/>
      <w:pPr>
        <w:tabs>
          <w:tab w:val="num" w:pos="1080"/>
        </w:tabs>
        <w:ind w:left="1080" w:hanging="360"/>
      </w:pPr>
      <w:rPr>
        <w:rFonts w:hint="default"/>
        <w:b w:val="0"/>
        <w:bCs w:val="0"/>
      </w:rPr>
    </w:lvl>
  </w:abstractNum>
  <w:abstractNum w:abstractNumId="19">
    <w:nsid w:val="0B14302A"/>
    <w:multiLevelType w:val="hybridMultilevel"/>
    <w:tmpl w:val="BBBC9ADC"/>
    <w:lvl w:ilvl="0" w:tplc="4009000F">
      <w:start w:val="1"/>
      <w:numFmt w:val="decimal"/>
      <w:lvlText w:val="%1."/>
      <w:lvlJc w:val="left"/>
      <w:pPr>
        <w:ind w:left="360" w:hanging="360"/>
      </w:pPr>
      <w:rPr>
        <w:rFonts w:hint="default"/>
      </w:rPr>
    </w:lvl>
    <w:lvl w:ilvl="1" w:tplc="676C07C8">
      <w:start w:val="1"/>
      <w:numFmt w:val="lowerLetter"/>
      <w:lvlText w:val="(%2)"/>
      <w:lvlJc w:val="left"/>
      <w:pPr>
        <w:ind w:left="1140" w:hanging="42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
    <w:nsid w:val="0BBE34F7"/>
    <w:multiLevelType w:val="hybridMultilevel"/>
    <w:tmpl w:val="AECA07E8"/>
    <w:lvl w:ilvl="0" w:tplc="D3C276F0">
      <w:start w:val="1"/>
      <w:numFmt w:val="lowerLetter"/>
      <w:lvlText w:val="%1."/>
      <w:lvlJc w:val="left"/>
      <w:pPr>
        <w:ind w:left="360" w:hanging="360"/>
      </w:pPr>
      <w:rPr>
        <w:rFonts w:hint="default"/>
        <w:b w:val="0"/>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nsid w:val="0C3D2CBF"/>
    <w:multiLevelType w:val="hybridMultilevel"/>
    <w:tmpl w:val="C9A41598"/>
    <w:lvl w:ilvl="0" w:tplc="D0560122">
      <w:start w:val="1"/>
      <w:numFmt w:val="lowerRoman"/>
      <w:lvlText w:val="(%1)"/>
      <w:lvlJc w:val="left"/>
      <w:pPr>
        <w:ind w:left="144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0CBF31BA"/>
    <w:multiLevelType w:val="hybridMultilevel"/>
    <w:tmpl w:val="F19A47DC"/>
    <w:lvl w:ilvl="0" w:tplc="39D85C50">
      <w:start w:val="1"/>
      <w:numFmt w:val="lowerRoman"/>
      <w:lvlText w:val="(%1)"/>
      <w:lvlJc w:val="left"/>
      <w:pPr>
        <w:ind w:left="216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0D8C5DF2"/>
    <w:multiLevelType w:val="multilevel"/>
    <w:tmpl w:val="CC62608E"/>
    <w:lvl w:ilvl="0">
      <w:start w:val="1"/>
      <w:numFmt w:val="lowerRoman"/>
      <w:lvlText w:val="(%1)"/>
      <w:lvlJc w:val="left"/>
      <w:pPr>
        <w:tabs>
          <w:tab w:val="num" w:pos="1710"/>
        </w:tabs>
        <w:ind w:left="171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4">
    <w:nsid w:val="0DC74C62"/>
    <w:multiLevelType w:val="hybridMultilevel"/>
    <w:tmpl w:val="9E9AF79C"/>
    <w:lvl w:ilvl="0" w:tplc="276CAD72">
      <w:start w:val="1"/>
      <w:numFmt w:val="lowerRoman"/>
      <w:lvlText w:val="(%1)"/>
      <w:lvlJc w:val="left"/>
      <w:pPr>
        <w:ind w:left="1440" w:hanging="720"/>
      </w:pPr>
      <w:rPr>
        <w:rFonts w:eastAsia="Helvetica"/>
        <w:sz w:val="28"/>
      </w:rPr>
    </w:lvl>
    <w:lvl w:ilvl="1" w:tplc="04090019">
      <w:start w:val="1"/>
      <w:numFmt w:val="lowerLetter"/>
      <w:lvlText w:val="%2."/>
      <w:lvlJc w:val="left"/>
      <w:pPr>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0F032312"/>
    <w:multiLevelType w:val="hybridMultilevel"/>
    <w:tmpl w:val="384044DE"/>
    <w:lvl w:ilvl="0" w:tplc="6B24CBF2">
      <w:start w:val="1"/>
      <w:numFmt w:val="lowerRoman"/>
      <w:lvlText w:val="%1."/>
      <w:lvlJc w:val="left"/>
      <w:pPr>
        <w:ind w:left="23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10AA0B9A"/>
    <w:multiLevelType w:val="multilevel"/>
    <w:tmpl w:val="73A02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112F754A"/>
    <w:multiLevelType w:val="hybridMultilevel"/>
    <w:tmpl w:val="BB66BB8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115B7436"/>
    <w:multiLevelType w:val="singleLevel"/>
    <w:tmpl w:val="FBB4B00A"/>
    <w:lvl w:ilvl="0">
      <w:start w:val="6"/>
      <w:numFmt w:val="decimal"/>
      <w:lvlText w:val="%1."/>
      <w:lvlJc w:val="left"/>
      <w:pPr>
        <w:tabs>
          <w:tab w:val="num" w:pos="360"/>
        </w:tabs>
        <w:ind w:left="360" w:hanging="360"/>
      </w:pPr>
      <w:rPr>
        <w:rFonts w:hint="default"/>
      </w:rPr>
    </w:lvl>
  </w:abstractNum>
  <w:abstractNum w:abstractNumId="29">
    <w:nsid w:val="11632881"/>
    <w:multiLevelType w:val="hybridMultilevel"/>
    <w:tmpl w:val="4FF4A53C"/>
    <w:lvl w:ilvl="0" w:tplc="6840EA40">
      <w:start w:val="4"/>
      <w:numFmt w:val="decimal"/>
      <w:lvlText w:val="%1."/>
      <w:lvlJc w:val="left"/>
      <w:pPr>
        <w:ind w:left="360" w:hanging="360"/>
      </w:pPr>
      <w:rPr>
        <w:rFonts w:hint="default"/>
        <w:b/>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nsid w:val="1170302D"/>
    <w:multiLevelType w:val="hybridMultilevel"/>
    <w:tmpl w:val="DE10CDE6"/>
    <w:lvl w:ilvl="0" w:tplc="04C41C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20A2DDA"/>
    <w:multiLevelType w:val="singleLevel"/>
    <w:tmpl w:val="1632B906"/>
    <w:lvl w:ilvl="0">
      <w:start w:val="1"/>
      <w:numFmt w:val="lowerLetter"/>
      <w:lvlText w:val="(%1)"/>
      <w:lvlJc w:val="left"/>
      <w:pPr>
        <w:tabs>
          <w:tab w:val="num" w:pos="1080"/>
        </w:tabs>
        <w:ind w:left="1080" w:hanging="360"/>
      </w:pPr>
      <w:rPr>
        <w:rFonts w:hint="default"/>
      </w:rPr>
    </w:lvl>
  </w:abstractNum>
  <w:abstractNum w:abstractNumId="32">
    <w:nsid w:val="12394893"/>
    <w:multiLevelType w:val="hybridMultilevel"/>
    <w:tmpl w:val="076C366A"/>
    <w:lvl w:ilvl="0" w:tplc="902A2E8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131378CA"/>
    <w:multiLevelType w:val="hybridMultilevel"/>
    <w:tmpl w:val="05AE52DC"/>
    <w:lvl w:ilvl="0" w:tplc="B43010B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1674097A"/>
    <w:multiLevelType w:val="multilevel"/>
    <w:tmpl w:val="142C3152"/>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168231F1"/>
    <w:multiLevelType w:val="hybridMultilevel"/>
    <w:tmpl w:val="9DBE0D82"/>
    <w:lvl w:ilvl="0" w:tplc="162E273C">
      <w:start w:val="9"/>
      <w:numFmt w:val="decimal"/>
      <w:lvlText w:val="%1."/>
      <w:lvlJc w:val="left"/>
      <w:pPr>
        <w:ind w:left="360" w:hanging="360"/>
      </w:pPr>
      <w:rPr>
        <w:rFonts w:hint="default"/>
        <w:b/>
      </w:rPr>
    </w:lvl>
    <w:lvl w:ilvl="1" w:tplc="0DC6D46C">
      <w:start w:val="1"/>
      <w:numFmt w:val="decimal"/>
      <w:lvlText w:val="%2)"/>
      <w:lvlJc w:val="left"/>
      <w:pPr>
        <w:ind w:left="1080" w:hanging="360"/>
      </w:pPr>
      <w:rPr>
        <w:color w:val="000000"/>
      </w:rPr>
    </w:lvl>
    <w:lvl w:ilvl="2" w:tplc="0792A760">
      <w:start w:val="1"/>
      <w:numFmt w:val="decimal"/>
      <w:lvlText w:val="(%3)"/>
      <w:lvlJc w:val="left"/>
      <w:pPr>
        <w:ind w:left="2010" w:hanging="390"/>
      </w:pPr>
      <w:rPr>
        <w:rFonts w:hint="default"/>
      </w:rPr>
    </w:lvl>
    <w:lvl w:ilvl="3" w:tplc="5AAAAC9C">
      <w:start w:val="9"/>
      <w:numFmt w:val="decimal"/>
      <w:lvlText w:val="%4"/>
      <w:lvlJc w:val="left"/>
      <w:pPr>
        <w:ind w:left="2520" w:hanging="360"/>
      </w:pPr>
      <w:rPr>
        <w:rFonts w:hint="default"/>
      </w:rPr>
    </w:lvl>
    <w:lvl w:ilvl="4" w:tplc="9F4251A2">
      <w:start w:val="2"/>
      <w:numFmt w:val="upperLetter"/>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175C5DA2"/>
    <w:multiLevelType w:val="hybridMultilevel"/>
    <w:tmpl w:val="869C88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7C357B9"/>
    <w:multiLevelType w:val="hybridMultilevel"/>
    <w:tmpl w:val="15BC534E"/>
    <w:lvl w:ilvl="0" w:tplc="67441398">
      <w:start w:val="3"/>
      <w:numFmt w:val="decimal"/>
      <w:lvlText w:val="(%1)"/>
      <w:lvlJc w:val="left"/>
      <w:pPr>
        <w:ind w:left="360" w:hanging="360"/>
      </w:pPr>
      <w:rPr>
        <w:rFonts w:cs="Times New Roman"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8">
    <w:nsid w:val="185E0B49"/>
    <w:multiLevelType w:val="hybridMultilevel"/>
    <w:tmpl w:val="11E6E40C"/>
    <w:lvl w:ilvl="0" w:tplc="B914DB4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9">
    <w:nsid w:val="18BE6F77"/>
    <w:multiLevelType w:val="hybridMultilevel"/>
    <w:tmpl w:val="660EC2FE"/>
    <w:lvl w:ilvl="0" w:tplc="75E8A02C">
      <w:start w:val="1"/>
      <w:numFmt w:val="lowerRoman"/>
      <w:lvlText w:val="(%1)"/>
      <w:lvlJc w:val="left"/>
      <w:pPr>
        <w:ind w:left="144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195D46ED"/>
    <w:multiLevelType w:val="multilevel"/>
    <w:tmpl w:val="7946DB4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1A420E5D"/>
    <w:multiLevelType w:val="hybridMultilevel"/>
    <w:tmpl w:val="54664CE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1BD6077F"/>
    <w:multiLevelType w:val="hybridMultilevel"/>
    <w:tmpl w:val="A5E4A864"/>
    <w:lvl w:ilvl="0" w:tplc="13BC7D88">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D2F4C81"/>
    <w:multiLevelType w:val="hybridMultilevel"/>
    <w:tmpl w:val="63DEC6B8"/>
    <w:lvl w:ilvl="0" w:tplc="E0D26476">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F326A88"/>
    <w:multiLevelType w:val="multilevel"/>
    <w:tmpl w:val="4358E3D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nsid w:val="201D235A"/>
    <w:multiLevelType w:val="hybridMultilevel"/>
    <w:tmpl w:val="689CB7F4"/>
    <w:lvl w:ilvl="0" w:tplc="0270DC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201D2788"/>
    <w:multiLevelType w:val="hybridMultilevel"/>
    <w:tmpl w:val="7F5696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04E7C3C"/>
    <w:multiLevelType w:val="hybridMultilevel"/>
    <w:tmpl w:val="282C68E2"/>
    <w:lvl w:ilvl="0" w:tplc="6B24CBF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21382277"/>
    <w:multiLevelType w:val="multilevel"/>
    <w:tmpl w:val="A9220F22"/>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ascii="Calibri" w:hAnsi="Calibri" w:cs="Calibri"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9">
    <w:nsid w:val="218A70CA"/>
    <w:multiLevelType w:val="multilevel"/>
    <w:tmpl w:val="DC1A80DA"/>
    <w:lvl w:ilvl="0">
      <w:start w:val="1"/>
      <w:numFmt w:val="decimal"/>
      <w:lvlText w:val="%1."/>
      <w:lvlJc w:val="left"/>
      <w:pPr>
        <w:ind w:left="360" w:hanging="360"/>
      </w:pPr>
      <w:rPr>
        <w:b/>
      </w:rPr>
    </w:lvl>
    <w:lvl w:ilvl="1">
      <w:start w:val="1"/>
      <w:numFmt w:val="lowerLetter"/>
      <w:lvlText w:val="(%2)"/>
      <w:lvlJc w:val="left"/>
      <w:pPr>
        <w:ind w:left="792" w:hanging="432"/>
      </w:pPr>
      <w:rPr>
        <w:rFonts w:ascii="Times New Roman" w:eastAsiaTheme="minorEastAsia" w:hAnsi="Times New Roman" w:cs="Times New Roman" w:hint="default"/>
        <w:b w:val="0"/>
        <w:bCs/>
        <w:i w:val="0"/>
        <w:iCs/>
      </w:rPr>
    </w:lvl>
    <w:lvl w:ilvl="2">
      <w:start w:val="1"/>
      <w:numFmt w:val="decimal"/>
      <w:lvlText w:val="%1.%2.%3."/>
      <w:lvlJc w:val="left"/>
      <w:pPr>
        <w:ind w:left="1224" w:hanging="504"/>
      </w:pPr>
    </w:lvl>
    <w:lvl w:ilvl="3">
      <w:start w:val="1"/>
      <w:numFmt w:val="decimal"/>
      <w:lvlText w:val="(%4)"/>
      <w:lvlJc w:val="left"/>
      <w:pPr>
        <w:ind w:left="1728" w:hanging="648"/>
      </w:pPr>
      <w:rPr>
        <w:rFonts w:ascii="Arial" w:eastAsiaTheme="minorEastAsia"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22FB386F"/>
    <w:multiLevelType w:val="hybridMultilevel"/>
    <w:tmpl w:val="05AC184A"/>
    <w:lvl w:ilvl="0" w:tplc="205A632C">
      <w:start w:val="1"/>
      <w:numFmt w:val="lowerLetter"/>
      <w:lvlText w:val="(%1)"/>
      <w:lvlJc w:val="left"/>
      <w:pPr>
        <w:ind w:left="1080" w:hanging="360"/>
      </w:pPr>
      <w:rPr>
        <w:rFonts w:eastAsia="Helvetic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nsid w:val="2345547E"/>
    <w:multiLevelType w:val="hybridMultilevel"/>
    <w:tmpl w:val="9F0C1C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24672B54"/>
    <w:multiLevelType w:val="singleLevel"/>
    <w:tmpl w:val="DBD038DE"/>
    <w:lvl w:ilvl="0">
      <w:start w:val="3"/>
      <w:numFmt w:val="upperLetter"/>
      <w:lvlText w:val="%1)"/>
      <w:lvlJc w:val="left"/>
      <w:pPr>
        <w:tabs>
          <w:tab w:val="num" w:pos="1440"/>
        </w:tabs>
        <w:ind w:left="1440" w:hanging="720"/>
      </w:pPr>
      <w:rPr>
        <w:rFonts w:hint="default"/>
      </w:rPr>
    </w:lvl>
  </w:abstractNum>
  <w:abstractNum w:abstractNumId="53">
    <w:nsid w:val="24EF141E"/>
    <w:multiLevelType w:val="hybridMultilevel"/>
    <w:tmpl w:val="D2FEF2D8"/>
    <w:lvl w:ilvl="0" w:tplc="9F786D86">
      <w:start w:val="1"/>
      <w:numFmt w:val="lowerRoman"/>
      <w:lvlText w:val="%1."/>
      <w:lvlJc w:val="left"/>
      <w:pPr>
        <w:ind w:left="1080" w:hanging="360"/>
      </w:pPr>
      <w:rPr>
        <w:rFonts w:hint="default"/>
      </w:rPr>
    </w:lvl>
    <w:lvl w:ilvl="1" w:tplc="615C6EEE">
      <w:start w:val="1"/>
      <w:numFmt w:val="lowerRoman"/>
      <w:lvlText w:val="%2)"/>
      <w:lvlJc w:val="left"/>
      <w:pPr>
        <w:ind w:left="2160" w:hanging="720"/>
      </w:pPr>
      <w:rPr>
        <w:rFonts w:hint="default"/>
      </w:rPr>
    </w:lvl>
    <w:lvl w:ilvl="2" w:tplc="9DCAB9B2">
      <w:start w:val="1"/>
      <w:numFmt w:val="lowerLetter"/>
      <w:lvlText w:val="(%3)"/>
      <w:lvlJc w:val="left"/>
      <w:pPr>
        <w:ind w:left="2700" w:hanging="360"/>
      </w:pPr>
      <w:rPr>
        <w:rFonts w:hint="default"/>
        <w:b/>
      </w:rPr>
    </w:lvl>
    <w:lvl w:ilvl="3" w:tplc="04090011">
      <w:start w:val="1"/>
      <w:numFmt w:val="decimal"/>
      <w:lvlText w:val="%4)"/>
      <w:lvlJc w:val="left"/>
      <w:pPr>
        <w:ind w:left="3240" w:hanging="360"/>
      </w:pPr>
      <w:rPr>
        <w:rFonts w:hint="default"/>
      </w:rPr>
    </w:lvl>
    <w:lvl w:ilvl="4" w:tplc="40090019">
      <w:start w:val="1"/>
      <w:numFmt w:val="lowerLetter"/>
      <w:lvlText w:val="%5."/>
      <w:lvlJc w:val="left"/>
      <w:pPr>
        <w:ind w:left="3960" w:hanging="360"/>
      </w:pPr>
    </w:lvl>
    <w:lvl w:ilvl="5" w:tplc="D48C8A04">
      <w:start w:val="1"/>
      <w:numFmt w:val="lowerLetter"/>
      <w:lvlText w:val="%6)"/>
      <w:lvlJc w:val="left"/>
      <w:pPr>
        <w:ind w:left="4860" w:hanging="360"/>
      </w:pPr>
      <w:rPr>
        <w:rFonts w:hint="default"/>
      </w:r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
    <w:nsid w:val="264A2BC4"/>
    <w:multiLevelType w:val="hybridMultilevel"/>
    <w:tmpl w:val="6E32ED84"/>
    <w:lvl w:ilvl="0" w:tplc="0938EBA8">
      <w:start w:val="1"/>
      <w:numFmt w:val="lowerLetter"/>
      <w:lvlText w:val="(%1)"/>
      <w:lvlJc w:val="left"/>
      <w:pPr>
        <w:ind w:left="28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6967518"/>
    <w:multiLevelType w:val="singleLevel"/>
    <w:tmpl w:val="ED50BCA8"/>
    <w:lvl w:ilvl="0">
      <w:start w:val="1"/>
      <w:numFmt w:val="lowerLetter"/>
      <w:lvlText w:val="%1)"/>
      <w:lvlJc w:val="left"/>
      <w:pPr>
        <w:tabs>
          <w:tab w:val="num" w:pos="360"/>
        </w:tabs>
        <w:ind w:left="360" w:hanging="360"/>
      </w:pPr>
      <w:rPr>
        <w:rFonts w:hint="default"/>
      </w:rPr>
    </w:lvl>
  </w:abstractNum>
  <w:abstractNum w:abstractNumId="56">
    <w:nsid w:val="291C5063"/>
    <w:multiLevelType w:val="hybridMultilevel"/>
    <w:tmpl w:val="EFCE55E2"/>
    <w:lvl w:ilvl="0" w:tplc="5BA8B172">
      <w:start w:val="1"/>
      <w:numFmt w:val="decimal"/>
      <w:lvlText w:val="%1)"/>
      <w:lvlJc w:val="left"/>
      <w:pPr>
        <w:ind w:left="1110" w:hanging="360"/>
      </w:pPr>
      <w:rPr>
        <w:rFonts w:hint="default"/>
      </w:rPr>
    </w:lvl>
    <w:lvl w:ilvl="1" w:tplc="40090019" w:tentative="1">
      <w:start w:val="1"/>
      <w:numFmt w:val="lowerLetter"/>
      <w:lvlText w:val="%2."/>
      <w:lvlJc w:val="left"/>
      <w:pPr>
        <w:ind w:left="1830" w:hanging="360"/>
      </w:pPr>
    </w:lvl>
    <w:lvl w:ilvl="2" w:tplc="4009001B" w:tentative="1">
      <w:start w:val="1"/>
      <w:numFmt w:val="lowerRoman"/>
      <w:lvlText w:val="%3."/>
      <w:lvlJc w:val="right"/>
      <w:pPr>
        <w:ind w:left="2550" w:hanging="180"/>
      </w:pPr>
    </w:lvl>
    <w:lvl w:ilvl="3" w:tplc="4009000F" w:tentative="1">
      <w:start w:val="1"/>
      <w:numFmt w:val="decimal"/>
      <w:lvlText w:val="%4."/>
      <w:lvlJc w:val="left"/>
      <w:pPr>
        <w:ind w:left="3270" w:hanging="360"/>
      </w:pPr>
    </w:lvl>
    <w:lvl w:ilvl="4" w:tplc="40090019" w:tentative="1">
      <w:start w:val="1"/>
      <w:numFmt w:val="lowerLetter"/>
      <w:lvlText w:val="%5."/>
      <w:lvlJc w:val="left"/>
      <w:pPr>
        <w:ind w:left="3990" w:hanging="360"/>
      </w:pPr>
    </w:lvl>
    <w:lvl w:ilvl="5" w:tplc="4009001B" w:tentative="1">
      <w:start w:val="1"/>
      <w:numFmt w:val="lowerRoman"/>
      <w:lvlText w:val="%6."/>
      <w:lvlJc w:val="right"/>
      <w:pPr>
        <w:ind w:left="4710" w:hanging="180"/>
      </w:pPr>
    </w:lvl>
    <w:lvl w:ilvl="6" w:tplc="4009000F" w:tentative="1">
      <w:start w:val="1"/>
      <w:numFmt w:val="decimal"/>
      <w:lvlText w:val="%7."/>
      <w:lvlJc w:val="left"/>
      <w:pPr>
        <w:ind w:left="5430" w:hanging="360"/>
      </w:pPr>
    </w:lvl>
    <w:lvl w:ilvl="7" w:tplc="40090019" w:tentative="1">
      <w:start w:val="1"/>
      <w:numFmt w:val="lowerLetter"/>
      <w:lvlText w:val="%8."/>
      <w:lvlJc w:val="left"/>
      <w:pPr>
        <w:ind w:left="6150" w:hanging="360"/>
      </w:pPr>
    </w:lvl>
    <w:lvl w:ilvl="8" w:tplc="4009001B" w:tentative="1">
      <w:start w:val="1"/>
      <w:numFmt w:val="lowerRoman"/>
      <w:lvlText w:val="%9."/>
      <w:lvlJc w:val="right"/>
      <w:pPr>
        <w:ind w:left="6870" w:hanging="180"/>
      </w:pPr>
    </w:lvl>
  </w:abstractNum>
  <w:abstractNum w:abstractNumId="57">
    <w:nsid w:val="2A791724"/>
    <w:multiLevelType w:val="singleLevel"/>
    <w:tmpl w:val="1632B906"/>
    <w:lvl w:ilvl="0">
      <w:start w:val="1"/>
      <w:numFmt w:val="lowerLetter"/>
      <w:lvlText w:val="(%1)"/>
      <w:lvlJc w:val="left"/>
      <w:pPr>
        <w:tabs>
          <w:tab w:val="num" w:pos="1080"/>
        </w:tabs>
        <w:ind w:left="1080" w:hanging="360"/>
      </w:pPr>
      <w:rPr>
        <w:rFonts w:hint="default"/>
      </w:rPr>
    </w:lvl>
  </w:abstractNum>
  <w:abstractNum w:abstractNumId="58">
    <w:nsid w:val="2A8329A8"/>
    <w:multiLevelType w:val="singleLevel"/>
    <w:tmpl w:val="1632B906"/>
    <w:lvl w:ilvl="0">
      <w:start w:val="1"/>
      <w:numFmt w:val="lowerLetter"/>
      <w:lvlText w:val="(%1)"/>
      <w:lvlJc w:val="left"/>
      <w:pPr>
        <w:tabs>
          <w:tab w:val="num" w:pos="1080"/>
        </w:tabs>
        <w:ind w:left="1080" w:hanging="360"/>
      </w:pPr>
      <w:rPr>
        <w:rFonts w:hint="default"/>
      </w:rPr>
    </w:lvl>
  </w:abstractNum>
  <w:abstractNum w:abstractNumId="59">
    <w:nsid w:val="2B756A3F"/>
    <w:multiLevelType w:val="hybridMultilevel"/>
    <w:tmpl w:val="7C2665BA"/>
    <w:lvl w:ilvl="0" w:tplc="BEC04110">
      <w:start w:val="3"/>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BC30BDF"/>
    <w:multiLevelType w:val="hybridMultilevel"/>
    <w:tmpl w:val="7A48A99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2CA906A9"/>
    <w:multiLevelType w:val="hybridMultilevel"/>
    <w:tmpl w:val="542EC5EA"/>
    <w:lvl w:ilvl="0" w:tplc="AB986706">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D0D19C1"/>
    <w:multiLevelType w:val="singleLevel"/>
    <w:tmpl w:val="1632B906"/>
    <w:lvl w:ilvl="0">
      <w:start w:val="1"/>
      <w:numFmt w:val="lowerLetter"/>
      <w:lvlText w:val="(%1)"/>
      <w:lvlJc w:val="left"/>
      <w:pPr>
        <w:tabs>
          <w:tab w:val="num" w:pos="1080"/>
        </w:tabs>
        <w:ind w:left="1080" w:hanging="360"/>
      </w:pPr>
      <w:rPr>
        <w:rFonts w:hint="default"/>
      </w:rPr>
    </w:lvl>
  </w:abstractNum>
  <w:abstractNum w:abstractNumId="63">
    <w:nsid w:val="2D2768D6"/>
    <w:multiLevelType w:val="hybridMultilevel"/>
    <w:tmpl w:val="9020A4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D5D017E"/>
    <w:multiLevelType w:val="hybridMultilevel"/>
    <w:tmpl w:val="5D5AB578"/>
    <w:lvl w:ilvl="0" w:tplc="ABB2384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F38298E"/>
    <w:multiLevelType w:val="hybridMultilevel"/>
    <w:tmpl w:val="95D0E79C"/>
    <w:lvl w:ilvl="0" w:tplc="4BD2273A">
      <w:start w:val="2"/>
      <w:numFmt w:val="decimal"/>
      <w:lvlText w:val="(%1)"/>
      <w:lvlJc w:val="left"/>
      <w:pPr>
        <w:ind w:left="720" w:hanging="360"/>
      </w:pPr>
      <w:rPr>
        <w:rFonts w:cs="Times New Roman" w:hint="default"/>
      </w:rPr>
    </w:lvl>
    <w:lvl w:ilvl="1" w:tplc="08A61796">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2F562992"/>
    <w:multiLevelType w:val="singleLevel"/>
    <w:tmpl w:val="000058B0"/>
    <w:lvl w:ilvl="0">
      <w:start w:val="1"/>
      <w:numFmt w:val="lowerRoman"/>
      <w:lvlText w:val="%1)"/>
      <w:lvlJc w:val="left"/>
      <w:pPr>
        <w:ind w:left="1080" w:hanging="360"/>
      </w:pPr>
      <w:rPr>
        <w:rFonts w:cs="Times New Roman" w:hint="default"/>
      </w:rPr>
    </w:lvl>
  </w:abstractNum>
  <w:abstractNum w:abstractNumId="67">
    <w:nsid w:val="2FA467C2"/>
    <w:multiLevelType w:val="hybridMultilevel"/>
    <w:tmpl w:val="2A8CB8C0"/>
    <w:lvl w:ilvl="0" w:tplc="0409000F">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0376644"/>
    <w:multiLevelType w:val="hybridMultilevel"/>
    <w:tmpl w:val="7AF81B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nsid w:val="31110CD6"/>
    <w:multiLevelType w:val="hybridMultilevel"/>
    <w:tmpl w:val="08D63746"/>
    <w:lvl w:ilvl="0" w:tplc="223A7C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88A3440">
      <w:start w:val="1"/>
      <w:numFmt w:val="decimal"/>
      <w:lvlText w:val="%4)"/>
      <w:lvlJc w:val="left"/>
      <w:pPr>
        <w:ind w:left="2880" w:hanging="360"/>
      </w:pPr>
      <w:rPr>
        <w:rFonts w:hint="default"/>
      </w:r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34515437"/>
    <w:multiLevelType w:val="hybridMultilevel"/>
    <w:tmpl w:val="54081A5E"/>
    <w:lvl w:ilvl="0" w:tplc="FACAD3A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360C1D79"/>
    <w:multiLevelType w:val="singleLevel"/>
    <w:tmpl w:val="04090017"/>
    <w:lvl w:ilvl="0">
      <w:start w:val="1"/>
      <w:numFmt w:val="lowerLetter"/>
      <w:lvlText w:val="%1)"/>
      <w:lvlJc w:val="left"/>
      <w:pPr>
        <w:tabs>
          <w:tab w:val="num" w:pos="360"/>
        </w:tabs>
        <w:ind w:left="360" w:hanging="360"/>
      </w:pPr>
      <w:rPr>
        <w:rFonts w:hint="default"/>
      </w:rPr>
    </w:lvl>
  </w:abstractNum>
  <w:abstractNum w:abstractNumId="72">
    <w:nsid w:val="36690EA9"/>
    <w:multiLevelType w:val="hybridMultilevel"/>
    <w:tmpl w:val="553C36B2"/>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374E5D59"/>
    <w:multiLevelType w:val="hybridMultilevel"/>
    <w:tmpl w:val="C78CD6C6"/>
    <w:lvl w:ilvl="0" w:tplc="F5347CE8">
      <w:start w:val="1"/>
      <w:numFmt w:val="decimal"/>
      <w:lvlText w:val="(%1)"/>
      <w:lvlJc w:val="left"/>
      <w:pPr>
        <w:ind w:left="36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nsid w:val="3D81309A"/>
    <w:multiLevelType w:val="singleLevel"/>
    <w:tmpl w:val="67E42AA6"/>
    <w:lvl w:ilvl="0">
      <w:start w:val="2"/>
      <w:numFmt w:val="upperLetter"/>
      <w:lvlText w:val="(%1)"/>
      <w:lvlJc w:val="left"/>
      <w:pPr>
        <w:tabs>
          <w:tab w:val="num" w:pos="1440"/>
        </w:tabs>
        <w:ind w:left="1440" w:hanging="720"/>
      </w:pPr>
      <w:rPr>
        <w:rFonts w:hint="default"/>
      </w:rPr>
    </w:lvl>
  </w:abstractNum>
  <w:abstractNum w:abstractNumId="75">
    <w:nsid w:val="3D92459D"/>
    <w:multiLevelType w:val="hybridMultilevel"/>
    <w:tmpl w:val="2F02BE12"/>
    <w:lvl w:ilvl="0" w:tplc="3A8690D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DA0911"/>
    <w:multiLevelType w:val="hybridMultilevel"/>
    <w:tmpl w:val="00807862"/>
    <w:lvl w:ilvl="0" w:tplc="A9965796">
      <w:start w:val="2"/>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F26446B"/>
    <w:multiLevelType w:val="hybridMultilevel"/>
    <w:tmpl w:val="BE28BE62"/>
    <w:lvl w:ilvl="0" w:tplc="35BCE8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07B7B0E"/>
    <w:multiLevelType w:val="hybridMultilevel"/>
    <w:tmpl w:val="CC2A1772"/>
    <w:lvl w:ilvl="0" w:tplc="7E308CFA">
      <w:start w:val="1"/>
      <w:numFmt w:val="lowerRoman"/>
      <w:lvlText w:val="(%1)"/>
      <w:lvlJc w:val="left"/>
      <w:pPr>
        <w:ind w:left="108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9">
    <w:nsid w:val="40FA6E0E"/>
    <w:multiLevelType w:val="hybridMultilevel"/>
    <w:tmpl w:val="BC72F494"/>
    <w:lvl w:ilvl="0" w:tplc="0409001B">
      <w:start w:val="1"/>
      <w:numFmt w:val="lowerRoman"/>
      <w:lvlText w:val="%1."/>
      <w:lvlJc w:val="righ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0">
    <w:nsid w:val="42671D20"/>
    <w:multiLevelType w:val="hybridMultilevel"/>
    <w:tmpl w:val="4954A72C"/>
    <w:lvl w:ilvl="0" w:tplc="BF70D732">
      <w:start w:val="2"/>
      <w:numFmt w:val="decimal"/>
      <w:lvlText w:val="(%1)"/>
      <w:lvlJc w:val="left"/>
      <w:pPr>
        <w:ind w:left="720" w:hanging="360"/>
      </w:pPr>
      <w:rPr>
        <w:rFonts w:hint="default"/>
        <w:b w:val="0"/>
        <w:color w:val="000000"/>
        <w:sz w:val="24"/>
        <w:szCs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1">
    <w:nsid w:val="43AC5E57"/>
    <w:multiLevelType w:val="hybridMultilevel"/>
    <w:tmpl w:val="F0A0B69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455A3FDA"/>
    <w:multiLevelType w:val="hybridMultilevel"/>
    <w:tmpl w:val="07FC9778"/>
    <w:lvl w:ilvl="0" w:tplc="5BF64420">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3">
    <w:nsid w:val="45C55A49"/>
    <w:multiLevelType w:val="multilevel"/>
    <w:tmpl w:val="F4945858"/>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464459E5"/>
    <w:multiLevelType w:val="hybridMultilevel"/>
    <w:tmpl w:val="A292691E"/>
    <w:lvl w:ilvl="0" w:tplc="04090017">
      <w:start w:val="1"/>
      <w:numFmt w:val="lowerLetter"/>
      <w:lvlText w:val="%1)"/>
      <w:lvlJc w:val="left"/>
      <w:pPr>
        <w:ind w:left="1080" w:hanging="360"/>
      </w:pPr>
      <w:rPr>
        <w:rFont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5">
    <w:nsid w:val="46660742"/>
    <w:multiLevelType w:val="hybridMultilevel"/>
    <w:tmpl w:val="2D9AC340"/>
    <w:lvl w:ilvl="0" w:tplc="BBC636EC">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6990DA0"/>
    <w:multiLevelType w:val="singleLevel"/>
    <w:tmpl w:val="1632B906"/>
    <w:lvl w:ilvl="0">
      <w:start w:val="1"/>
      <w:numFmt w:val="lowerLetter"/>
      <w:lvlText w:val="(%1)"/>
      <w:lvlJc w:val="left"/>
      <w:pPr>
        <w:tabs>
          <w:tab w:val="num" w:pos="1080"/>
        </w:tabs>
        <w:ind w:left="1080" w:hanging="360"/>
      </w:pPr>
      <w:rPr>
        <w:rFonts w:hint="default"/>
      </w:rPr>
    </w:lvl>
  </w:abstractNum>
  <w:abstractNum w:abstractNumId="87">
    <w:nsid w:val="476362B1"/>
    <w:multiLevelType w:val="hybridMultilevel"/>
    <w:tmpl w:val="2D8007D4"/>
    <w:lvl w:ilvl="0" w:tplc="ABB238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4774740C"/>
    <w:multiLevelType w:val="hybridMultilevel"/>
    <w:tmpl w:val="88AE1534"/>
    <w:lvl w:ilvl="0" w:tplc="40090017">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9">
    <w:nsid w:val="48814B73"/>
    <w:multiLevelType w:val="singleLevel"/>
    <w:tmpl w:val="1632B906"/>
    <w:lvl w:ilvl="0">
      <w:start w:val="1"/>
      <w:numFmt w:val="lowerLetter"/>
      <w:lvlText w:val="(%1)"/>
      <w:lvlJc w:val="left"/>
      <w:pPr>
        <w:tabs>
          <w:tab w:val="num" w:pos="1080"/>
        </w:tabs>
        <w:ind w:left="1080" w:hanging="360"/>
      </w:pPr>
      <w:rPr>
        <w:rFonts w:hint="default"/>
      </w:rPr>
    </w:lvl>
  </w:abstractNum>
  <w:abstractNum w:abstractNumId="90">
    <w:nsid w:val="49C6624D"/>
    <w:multiLevelType w:val="multilevel"/>
    <w:tmpl w:val="D1703098"/>
    <w:name w:val="WWNum272"/>
    <w:lvl w:ilvl="0">
      <w:start w:val="1"/>
      <w:numFmt w:val="lowerLetter"/>
      <w:lvlText w:val="%1."/>
      <w:lvlJc w:val="left"/>
      <w:pPr>
        <w:tabs>
          <w:tab w:val="num" w:pos="1080"/>
        </w:tabs>
        <w:ind w:left="1800" w:hanging="360"/>
      </w:pPr>
      <w:rPr>
        <w:rFonts w:hint="default"/>
      </w:rPr>
    </w:lvl>
    <w:lvl w:ilvl="1">
      <w:start w:val="1"/>
      <w:numFmt w:val="lowerLetter"/>
      <w:lvlText w:val="%2."/>
      <w:lvlJc w:val="left"/>
      <w:pPr>
        <w:tabs>
          <w:tab w:val="num" w:pos="1080"/>
        </w:tabs>
        <w:ind w:left="2520" w:hanging="360"/>
      </w:pPr>
      <w:rPr>
        <w:rFonts w:hint="default"/>
      </w:rPr>
    </w:lvl>
    <w:lvl w:ilvl="2">
      <w:start w:val="1"/>
      <w:numFmt w:val="lowerRoman"/>
      <w:lvlText w:val="%2.%3."/>
      <w:lvlJc w:val="right"/>
      <w:pPr>
        <w:tabs>
          <w:tab w:val="num" w:pos="1080"/>
        </w:tabs>
        <w:ind w:left="3240" w:hanging="180"/>
      </w:pPr>
      <w:rPr>
        <w:rFonts w:hint="default"/>
      </w:rPr>
    </w:lvl>
    <w:lvl w:ilvl="3">
      <w:start w:val="1"/>
      <w:numFmt w:val="decimal"/>
      <w:lvlText w:val="%2.%3.%4."/>
      <w:lvlJc w:val="left"/>
      <w:pPr>
        <w:tabs>
          <w:tab w:val="num" w:pos="1080"/>
        </w:tabs>
        <w:ind w:left="3960" w:hanging="360"/>
      </w:pPr>
      <w:rPr>
        <w:rFonts w:hint="default"/>
      </w:rPr>
    </w:lvl>
    <w:lvl w:ilvl="4">
      <w:start w:val="1"/>
      <w:numFmt w:val="lowerLetter"/>
      <w:lvlText w:val="%2.%3.%4.%5."/>
      <w:lvlJc w:val="left"/>
      <w:pPr>
        <w:tabs>
          <w:tab w:val="num" w:pos="1080"/>
        </w:tabs>
        <w:ind w:left="4680" w:hanging="360"/>
      </w:pPr>
      <w:rPr>
        <w:rFonts w:hint="default"/>
      </w:rPr>
    </w:lvl>
    <w:lvl w:ilvl="5">
      <w:start w:val="1"/>
      <w:numFmt w:val="lowerRoman"/>
      <w:lvlText w:val="%2.%3.%4.%5.%6."/>
      <w:lvlJc w:val="right"/>
      <w:pPr>
        <w:tabs>
          <w:tab w:val="num" w:pos="1080"/>
        </w:tabs>
        <w:ind w:left="5400" w:hanging="180"/>
      </w:pPr>
      <w:rPr>
        <w:rFonts w:hint="default"/>
      </w:rPr>
    </w:lvl>
    <w:lvl w:ilvl="6">
      <w:start w:val="1"/>
      <w:numFmt w:val="decimal"/>
      <w:lvlText w:val="%2.%3.%4.%5.%6.%7."/>
      <w:lvlJc w:val="left"/>
      <w:pPr>
        <w:tabs>
          <w:tab w:val="num" w:pos="1080"/>
        </w:tabs>
        <w:ind w:left="6120" w:hanging="360"/>
      </w:pPr>
      <w:rPr>
        <w:rFonts w:hint="default"/>
      </w:rPr>
    </w:lvl>
    <w:lvl w:ilvl="7">
      <w:start w:val="1"/>
      <w:numFmt w:val="lowerLetter"/>
      <w:lvlText w:val="%2.%3.%4.%5.%6.%7.%8."/>
      <w:lvlJc w:val="left"/>
      <w:pPr>
        <w:tabs>
          <w:tab w:val="num" w:pos="1080"/>
        </w:tabs>
        <w:ind w:left="6840" w:hanging="360"/>
      </w:pPr>
      <w:rPr>
        <w:rFonts w:hint="default"/>
      </w:rPr>
    </w:lvl>
    <w:lvl w:ilvl="8">
      <w:start w:val="1"/>
      <w:numFmt w:val="lowerRoman"/>
      <w:lvlText w:val="%2.%3.%4.%5.%6.%7.%8.%9."/>
      <w:lvlJc w:val="right"/>
      <w:pPr>
        <w:tabs>
          <w:tab w:val="num" w:pos="1080"/>
        </w:tabs>
        <w:ind w:left="7560" w:hanging="180"/>
      </w:pPr>
      <w:rPr>
        <w:rFonts w:hint="default"/>
      </w:rPr>
    </w:lvl>
  </w:abstractNum>
  <w:abstractNum w:abstractNumId="91">
    <w:nsid w:val="4A89252F"/>
    <w:multiLevelType w:val="hybridMultilevel"/>
    <w:tmpl w:val="F2E02C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4B0F3542"/>
    <w:multiLevelType w:val="hybridMultilevel"/>
    <w:tmpl w:val="74F8CCA8"/>
    <w:lvl w:ilvl="0" w:tplc="2C82F700">
      <w:start w:val="1"/>
      <w:numFmt w:val="decimal"/>
      <w:lvlText w:val="%1."/>
      <w:lvlJc w:val="left"/>
      <w:pPr>
        <w:ind w:left="1080" w:hanging="360"/>
      </w:pPr>
      <w:rPr>
        <w:rFonts w:hint="default"/>
      </w:rPr>
    </w:lvl>
    <w:lvl w:ilvl="1" w:tplc="CEB46C92">
      <w:start w:val="1"/>
      <w:numFmt w:val="lowerLetter"/>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3">
    <w:nsid w:val="4CE70F4A"/>
    <w:multiLevelType w:val="singleLevel"/>
    <w:tmpl w:val="5F5CE3E4"/>
    <w:lvl w:ilvl="0">
      <w:start w:val="12"/>
      <w:numFmt w:val="decimal"/>
      <w:lvlText w:val="%1."/>
      <w:lvlJc w:val="left"/>
      <w:pPr>
        <w:tabs>
          <w:tab w:val="num" w:pos="720"/>
        </w:tabs>
        <w:ind w:left="720" w:hanging="720"/>
      </w:pPr>
      <w:rPr>
        <w:rFonts w:hint="default"/>
        <w:b/>
        <w:bCs/>
      </w:rPr>
    </w:lvl>
  </w:abstractNum>
  <w:abstractNum w:abstractNumId="94">
    <w:nsid w:val="4DF74FA1"/>
    <w:multiLevelType w:val="hybridMultilevel"/>
    <w:tmpl w:val="559A742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4E251B08"/>
    <w:multiLevelType w:val="hybridMultilevel"/>
    <w:tmpl w:val="EE06FEEC"/>
    <w:lvl w:ilvl="0" w:tplc="258006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F012927"/>
    <w:multiLevelType w:val="hybridMultilevel"/>
    <w:tmpl w:val="C846C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F147C3F"/>
    <w:multiLevelType w:val="hybridMultilevel"/>
    <w:tmpl w:val="BB92522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184974A">
      <w:start w:val="1"/>
      <w:numFmt w:val="lowerLetter"/>
      <w:lvlText w:val="(%3)"/>
      <w:lvlJc w:val="left"/>
      <w:pPr>
        <w:ind w:left="2780" w:hanging="800"/>
      </w:pPr>
      <w:rPr>
        <w:rFonts w:hint="default"/>
      </w:rPr>
    </w:lvl>
    <w:lvl w:ilvl="3" w:tplc="B2D88A28">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01D4061"/>
    <w:multiLevelType w:val="hybridMultilevel"/>
    <w:tmpl w:val="72140A28"/>
    <w:lvl w:ilvl="0" w:tplc="91A4E122">
      <w:start w:val="1"/>
      <w:numFmt w:val="lowerRoman"/>
      <w:lvlText w:val="(%1)"/>
      <w:lvlJc w:val="left"/>
      <w:pPr>
        <w:ind w:left="144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lowerRoman"/>
      <w:lvlText w:val="%3."/>
      <w:lvlJc w:val="right"/>
      <w:pPr>
        <w:ind w:left="252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9">
    <w:nsid w:val="50E82D59"/>
    <w:multiLevelType w:val="hybridMultilevel"/>
    <w:tmpl w:val="032C26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nsid w:val="51365E46"/>
    <w:multiLevelType w:val="hybridMultilevel"/>
    <w:tmpl w:val="C4F8F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18D5903"/>
    <w:multiLevelType w:val="singleLevel"/>
    <w:tmpl w:val="1632B906"/>
    <w:lvl w:ilvl="0">
      <w:start w:val="1"/>
      <w:numFmt w:val="lowerLetter"/>
      <w:lvlText w:val="(%1)"/>
      <w:lvlJc w:val="left"/>
      <w:pPr>
        <w:tabs>
          <w:tab w:val="num" w:pos="1080"/>
        </w:tabs>
        <w:ind w:left="1080" w:hanging="360"/>
      </w:pPr>
      <w:rPr>
        <w:rFonts w:hint="default"/>
      </w:rPr>
    </w:lvl>
  </w:abstractNum>
  <w:abstractNum w:abstractNumId="102">
    <w:nsid w:val="52664A13"/>
    <w:multiLevelType w:val="hybridMultilevel"/>
    <w:tmpl w:val="06928D2E"/>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3">
    <w:nsid w:val="52C46117"/>
    <w:multiLevelType w:val="hybridMultilevel"/>
    <w:tmpl w:val="1258F9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2D74DC5"/>
    <w:multiLevelType w:val="hybridMultilevel"/>
    <w:tmpl w:val="15245D0E"/>
    <w:lvl w:ilvl="0" w:tplc="F4AE772A">
      <w:start w:val="1"/>
      <w:numFmt w:val="lowerRoman"/>
      <w:lvlText w:val="(%1)"/>
      <w:lvlJc w:val="left"/>
      <w:pPr>
        <w:ind w:left="108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5">
    <w:nsid w:val="531929B9"/>
    <w:multiLevelType w:val="hybridMultilevel"/>
    <w:tmpl w:val="D040CB9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6">
    <w:nsid w:val="534E269D"/>
    <w:multiLevelType w:val="hybridMultilevel"/>
    <w:tmpl w:val="672C84AC"/>
    <w:lvl w:ilvl="0" w:tplc="66FC5A4A">
      <w:start w:val="1"/>
      <w:numFmt w:val="lowerLetter"/>
      <w:lvlText w:val="%1)"/>
      <w:lvlJc w:val="left"/>
      <w:pPr>
        <w:ind w:left="720" w:hanging="360"/>
      </w:pPr>
      <w:rPr>
        <w:rFonts w:hint="default"/>
      </w:rPr>
    </w:lvl>
    <w:lvl w:ilvl="1" w:tplc="94B422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54017C4B"/>
    <w:multiLevelType w:val="hybridMultilevel"/>
    <w:tmpl w:val="E548BFFA"/>
    <w:lvl w:ilvl="0" w:tplc="09B6D5CE">
      <w:start w:val="1"/>
      <w:numFmt w:val="lowerRoman"/>
      <w:lvlText w:val="(%1)"/>
      <w:lvlJc w:val="left"/>
      <w:pPr>
        <w:ind w:left="108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8">
    <w:nsid w:val="54C717B4"/>
    <w:multiLevelType w:val="hybridMultilevel"/>
    <w:tmpl w:val="F8DCB96E"/>
    <w:lvl w:ilvl="0" w:tplc="18607A78">
      <w:start w:val="2"/>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4DC3937"/>
    <w:multiLevelType w:val="hybridMultilevel"/>
    <w:tmpl w:val="163A36D0"/>
    <w:lvl w:ilvl="0" w:tplc="840C5A84">
      <w:start w:val="1"/>
      <w:numFmt w:val="lowerRoman"/>
      <w:lvlText w:val="(%1)"/>
      <w:lvlJc w:val="left"/>
      <w:pPr>
        <w:ind w:left="2160" w:hanging="72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0">
    <w:nsid w:val="54ED48C6"/>
    <w:multiLevelType w:val="hybridMultilevel"/>
    <w:tmpl w:val="43B02974"/>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1">
    <w:nsid w:val="556414E2"/>
    <w:multiLevelType w:val="multilevel"/>
    <w:tmpl w:val="1B561F4E"/>
    <w:lvl w:ilvl="0">
      <w:start w:val="5"/>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2">
    <w:nsid w:val="56391056"/>
    <w:multiLevelType w:val="multilevel"/>
    <w:tmpl w:val="F4505D86"/>
    <w:lvl w:ilvl="0">
      <w:start w:val="41"/>
      <w:numFmt w:val="decimal"/>
      <w:lvlText w:val="%1"/>
      <w:lvlJc w:val="left"/>
      <w:pPr>
        <w:tabs>
          <w:tab w:val="num" w:pos="540"/>
        </w:tabs>
        <w:ind w:left="540" w:hanging="540"/>
      </w:pPr>
      <w:rPr>
        <w:rFonts w:cs="Times New Roman" w:hint="default"/>
        <w:b/>
        <w:bCs/>
      </w:rPr>
    </w:lvl>
    <w:lvl w:ilvl="1">
      <w:start w:val="1"/>
      <w:numFmt w:val="decimal"/>
      <w:lvlText w:val="%2)"/>
      <w:lvlJc w:val="left"/>
      <w:pPr>
        <w:ind w:left="1170" w:hanging="360"/>
      </w:pPr>
      <w:rPr>
        <w:rFonts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13">
    <w:nsid w:val="57150E01"/>
    <w:multiLevelType w:val="hybridMultilevel"/>
    <w:tmpl w:val="B0A2D59E"/>
    <w:lvl w:ilvl="0" w:tplc="58F2AEC8">
      <w:start w:val="1"/>
      <w:numFmt w:val="lowerRoman"/>
      <w:lvlText w:val="(%1)"/>
      <w:lvlJc w:val="left"/>
      <w:pPr>
        <w:ind w:left="1440" w:hanging="720"/>
      </w:pPr>
      <w:rPr>
        <w:rFonts w:eastAsia="Helvetica"/>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4">
    <w:nsid w:val="579F25D4"/>
    <w:multiLevelType w:val="hybridMultilevel"/>
    <w:tmpl w:val="6FCC6BF2"/>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lvl>
    <w:lvl w:ilvl="3" w:tplc="8F0E8BF4">
      <w:start w:val="1"/>
      <w:numFmt w:val="decimal"/>
      <w:lvlText w:val="%4)"/>
      <w:lvlJc w:val="left"/>
      <w:pPr>
        <w:ind w:left="2880" w:hanging="360"/>
      </w:pPr>
      <w:rPr>
        <w:rFonts w:hint="default"/>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90F6A96"/>
    <w:multiLevelType w:val="hybridMultilevel"/>
    <w:tmpl w:val="B5D09020"/>
    <w:lvl w:ilvl="0" w:tplc="101C5FA4">
      <w:start w:val="1"/>
      <w:numFmt w:val="decimal"/>
      <w:lvlText w:val="%1."/>
      <w:lvlJc w:val="left"/>
      <w:pPr>
        <w:tabs>
          <w:tab w:val="num" w:pos="360"/>
        </w:tabs>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6">
    <w:nsid w:val="5A786BDF"/>
    <w:multiLevelType w:val="hybridMultilevel"/>
    <w:tmpl w:val="2362BCD8"/>
    <w:lvl w:ilvl="0" w:tplc="04090017">
      <w:start w:val="1"/>
      <w:numFmt w:val="lowerLetter"/>
      <w:lvlText w:val="%1)"/>
      <w:lvlJc w:val="left"/>
      <w:pPr>
        <w:ind w:left="-131" w:hanging="360"/>
      </w:pPr>
    </w:lvl>
    <w:lvl w:ilvl="1" w:tplc="04090019" w:tentative="1">
      <w:start w:val="1"/>
      <w:numFmt w:val="lowerLetter"/>
      <w:lvlText w:val="%2."/>
      <w:lvlJc w:val="left"/>
      <w:pPr>
        <w:ind w:left="589" w:hanging="360"/>
      </w:pPr>
    </w:lvl>
    <w:lvl w:ilvl="2" w:tplc="0409001B" w:tentative="1">
      <w:start w:val="1"/>
      <w:numFmt w:val="lowerRoman"/>
      <w:lvlText w:val="%3."/>
      <w:lvlJc w:val="right"/>
      <w:pPr>
        <w:ind w:left="1309" w:hanging="180"/>
      </w:pPr>
    </w:lvl>
    <w:lvl w:ilvl="3" w:tplc="0409000F" w:tentative="1">
      <w:start w:val="1"/>
      <w:numFmt w:val="decimal"/>
      <w:lvlText w:val="%4."/>
      <w:lvlJc w:val="left"/>
      <w:pPr>
        <w:ind w:left="2029" w:hanging="360"/>
      </w:pPr>
    </w:lvl>
    <w:lvl w:ilvl="4" w:tplc="04090019" w:tentative="1">
      <w:start w:val="1"/>
      <w:numFmt w:val="lowerLetter"/>
      <w:lvlText w:val="%5."/>
      <w:lvlJc w:val="left"/>
      <w:pPr>
        <w:ind w:left="2749" w:hanging="360"/>
      </w:pPr>
    </w:lvl>
    <w:lvl w:ilvl="5" w:tplc="0409001B" w:tentative="1">
      <w:start w:val="1"/>
      <w:numFmt w:val="lowerRoman"/>
      <w:lvlText w:val="%6."/>
      <w:lvlJc w:val="right"/>
      <w:pPr>
        <w:ind w:left="3469" w:hanging="180"/>
      </w:pPr>
    </w:lvl>
    <w:lvl w:ilvl="6" w:tplc="0409000F" w:tentative="1">
      <w:start w:val="1"/>
      <w:numFmt w:val="decimal"/>
      <w:lvlText w:val="%7."/>
      <w:lvlJc w:val="left"/>
      <w:pPr>
        <w:ind w:left="4189" w:hanging="360"/>
      </w:pPr>
    </w:lvl>
    <w:lvl w:ilvl="7" w:tplc="04090019" w:tentative="1">
      <w:start w:val="1"/>
      <w:numFmt w:val="lowerLetter"/>
      <w:lvlText w:val="%8."/>
      <w:lvlJc w:val="left"/>
      <w:pPr>
        <w:ind w:left="4909" w:hanging="360"/>
      </w:pPr>
    </w:lvl>
    <w:lvl w:ilvl="8" w:tplc="0409001B" w:tentative="1">
      <w:start w:val="1"/>
      <w:numFmt w:val="lowerRoman"/>
      <w:lvlText w:val="%9."/>
      <w:lvlJc w:val="right"/>
      <w:pPr>
        <w:ind w:left="5629" w:hanging="180"/>
      </w:pPr>
    </w:lvl>
  </w:abstractNum>
  <w:abstractNum w:abstractNumId="117">
    <w:nsid w:val="5B1921BE"/>
    <w:multiLevelType w:val="hybridMultilevel"/>
    <w:tmpl w:val="62D4CAB8"/>
    <w:lvl w:ilvl="0" w:tplc="AB56A554">
      <w:start w:val="2"/>
      <w:numFmt w:val="decimal"/>
      <w:lvlText w:val="%1)"/>
      <w:lvlJc w:val="left"/>
      <w:pPr>
        <w:ind w:left="1080" w:hanging="360"/>
      </w:pPr>
      <w:rPr>
        <w:rFonts w:hint="default"/>
        <w:sz w:val="24"/>
        <w:szCs w:val="24"/>
      </w:rPr>
    </w:lvl>
    <w:lvl w:ilvl="1" w:tplc="04090019">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118">
    <w:nsid w:val="5F297D7B"/>
    <w:multiLevelType w:val="hybridMultilevel"/>
    <w:tmpl w:val="F7AC1A28"/>
    <w:lvl w:ilvl="0" w:tplc="16FE959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9">
    <w:nsid w:val="5FEC1A27"/>
    <w:multiLevelType w:val="hybridMultilevel"/>
    <w:tmpl w:val="ED347F1C"/>
    <w:lvl w:ilvl="0" w:tplc="04090017">
      <w:start w:val="1"/>
      <w:numFmt w:val="lowerLetter"/>
      <w:lvlText w:val="%1)"/>
      <w:lvlJc w:val="left"/>
      <w:pPr>
        <w:ind w:left="144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604F79B5"/>
    <w:multiLevelType w:val="hybridMultilevel"/>
    <w:tmpl w:val="E490EE42"/>
    <w:lvl w:ilvl="0" w:tplc="04090017">
      <w:start w:val="1"/>
      <w:numFmt w:val="lowerLetter"/>
      <w:lvlText w:val="%1)"/>
      <w:lvlJc w:val="left"/>
      <w:pPr>
        <w:ind w:left="720" w:hanging="360"/>
      </w:pPr>
      <w:rPr>
        <w:rFonts w:hint="default"/>
      </w:rPr>
    </w:lvl>
    <w:lvl w:ilvl="1" w:tplc="CD8E3C2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0530D06"/>
    <w:multiLevelType w:val="hybridMultilevel"/>
    <w:tmpl w:val="C166E1F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2">
    <w:nsid w:val="6169570C"/>
    <w:multiLevelType w:val="hybridMultilevel"/>
    <w:tmpl w:val="A0CC2AF6"/>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6174768E"/>
    <w:multiLevelType w:val="hybridMultilevel"/>
    <w:tmpl w:val="672C84AC"/>
    <w:lvl w:ilvl="0" w:tplc="66FC5A4A">
      <w:start w:val="1"/>
      <w:numFmt w:val="lowerLetter"/>
      <w:lvlText w:val="%1)"/>
      <w:lvlJc w:val="left"/>
      <w:pPr>
        <w:ind w:left="720" w:hanging="360"/>
      </w:pPr>
      <w:rPr>
        <w:rFonts w:hint="default"/>
      </w:rPr>
    </w:lvl>
    <w:lvl w:ilvl="1" w:tplc="94B422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1C21135"/>
    <w:multiLevelType w:val="hybridMultilevel"/>
    <w:tmpl w:val="DF80F304"/>
    <w:lvl w:ilvl="0" w:tplc="0F0817DE">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5">
    <w:nsid w:val="62702C8A"/>
    <w:multiLevelType w:val="hybridMultilevel"/>
    <w:tmpl w:val="9020A4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6317452B"/>
    <w:multiLevelType w:val="hybridMultilevel"/>
    <w:tmpl w:val="049ACF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3591F94"/>
    <w:multiLevelType w:val="hybridMultilevel"/>
    <w:tmpl w:val="191E1568"/>
    <w:lvl w:ilvl="0" w:tplc="04090011">
      <w:start w:val="1"/>
      <w:numFmt w:val="decimal"/>
      <w:lvlText w:val="%1)"/>
      <w:lvlJc w:val="left"/>
      <w:pPr>
        <w:tabs>
          <w:tab w:val="num" w:pos="1494"/>
        </w:tabs>
        <w:ind w:left="1494" w:hanging="360"/>
      </w:pPr>
      <w:rPr>
        <w:b w:val="0"/>
      </w:rPr>
    </w:lvl>
    <w:lvl w:ilvl="1" w:tplc="00006784">
      <w:start w:val="1"/>
      <w:numFmt w:val="lowerLetter"/>
      <w:lvlText w:val="%2)"/>
      <w:lvlJc w:val="left"/>
      <w:pPr>
        <w:tabs>
          <w:tab w:val="num" w:pos="1830"/>
        </w:tabs>
        <w:ind w:left="183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63CB2CB5"/>
    <w:multiLevelType w:val="hybridMultilevel"/>
    <w:tmpl w:val="0C7A21D2"/>
    <w:lvl w:ilvl="0" w:tplc="613CB88A">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29">
    <w:nsid w:val="66BE51D2"/>
    <w:multiLevelType w:val="hybridMultilevel"/>
    <w:tmpl w:val="AD3A2F48"/>
    <w:lvl w:ilvl="0" w:tplc="0409001B">
      <w:start w:val="1"/>
      <w:numFmt w:val="lowerRoman"/>
      <w:lvlText w:val="%1."/>
      <w:lvlJc w:val="right"/>
      <w:pPr>
        <w:ind w:left="108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0">
    <w:nsid w:val="670164B3"/>
    <w:multiLevelType w:val="hybridMultilevel"/>
    <w:tmpl w:val="D20E0234"/>
    <w:lvl w:ilvl="0" w:tplc="9B70B76A">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76D7E13"/>
    <w:multiLevelType w:val="hybridMultilevel"/>
    <w:tmpl w:val="545A708A"/>
    <w:lvl w:ilvl="0" w:tplc="7C6499EA">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2">
    <w:nsid w:val="6A0B75CA"/>
    <w:multiLevelType w:val="multilevel"/>
    <w:tmpl w:val="0546AB66"/>
    <w:name w:val="WWNum2722"/>
    <w:lvl w:ilvl="0">
      <w:start w:val="1"/>
      <w:numFmt w:val="lowerLetter"/>
      <w:lvlText w:val="%1."/>
      <w:lvlJc w:val="left"/>
      <w:pPr>
        <w:tabs>
          <w:tab w:val="num" w:pos="1080"/>
        </w:tabs>
        <w:ind w:left="1800" w:hanging="360"/>
      </w:pPr>
      <w:rPr>
        <w:rFonts w:hint="default"/>
      </w:rPr>
    </w:lvl>
    <w:lvl w:ilvl="1">
      <w:start w:val="1"/>
      <w:numFmt w:val="lowerLetter"/>
      <w:lvlText w:val="%2."/>
      <w:lvlJc w:val="left"/>
      <w:pPr>
        <w:tabs>
          <w:tab w:val="num" w:pos="1080"/>
        </w:tabs>
        <w:ind w:left="2520" w:hanging="360"/>
      </w:pPr>
      <w:rPr>
        <w:rFonts w:hint="default"/>
      </w:rPr>
    </w:lvl>
    <w:lvl w:ilvl="2">
      <w:start w:val="1"/>
      <w:numFmt w:val="lowerRoman"/>
      <w:lvlText w:val="%2.%3."/>
      <w:lvlJc w:val="right"/>
      <w:pPr>
        <w:tabs>
          <w:tab w:val="num" w:pos="1080"/>
        </w:tabs>
        <w:ind w:left="3240" w:hanging="180"/>
      </w:pPr>
      <w:rPr>
        <w:rFonts w:hint="default"/>
      </w:rPr>
    </w:lvl>
    <w:lvl w:ilvl="3">
      <w:start w:val="1"/>
      <w:numFmt w:val="decimal"/>
      <w:lvlText w:val="%2.%3.%4."/>
      <w:lvlJc w:val="left"/>
      <w:pPr>
        <w:tabs>
          <w:tab w:val="num" w:pos="1080"/>
        </w:tabs>
        <w:ind w:left="3960" w:hanging="360"/>
      </w:pPr>
      <w:rPr>
        <w:rFonts w:hint="default"/>
      </w:rPr>
    </w:lvl>
    <w:lvl w:ilvl="4">
      <w:start w:val="1"/>
      <w:numFmt w:val="lowerLetter"/>
      <w:lvlText w:val="%2.%3.%4.%5."/>
      <w:lvlJc w:val="left"/>
      <w:pPr>
        <w:tabs>
          <w:tab w:val="num" w:pos="1080"/>
        </w:tabs>
        <w:ind w:left="4680" w:hanging="360"/>
      </w:pPr>
      <w:rPr>
        <w:rFonts w:hint="default"/>
      </w:rPr>
    </w:lvl>
    <w:lvl w:ilvl="5">
      <w:start w:val="1"/>
      <w:numFmt w:val="lowerRoman"/>
      <w:lvlText w:val="%2.%3.%4.%5.%6."/>
      <w:lvlJc w:val="right"/>
      <w:pPr>
        <w:tabs>
          <w:tab w:val="num" w:pos="1080"/>
        </w:tabs>
        <w:ind w:left="5400" w:hanging="180"/>
      </w:pPr>
      <w:rPr>
        <w:rFonts w:hint="default"/>
      </w:rPr>
    </w:lvl>
    <w:lvl w:ilvl="6">
      <w:start w:val="1"/>
      <w:numFmt w:val="decimal"/>
      <w:lvlText w:val="%2.%3.%4.%5.%6.%7."/>
      <w:lvlJc w:val="left"/>
      <w:pPr>
        <w:tabs>
          <w:tab w:val="num" w:pos="1080"/>
        </w:tabs>
        <w:ind w:left="6120" w:hanging="360"/>
      </w:pPr>
      <w:rPr>
        <w:rFonts w:hint="default"/>
      </w:rPr>
    </w:lvl>
    <w:lvl w:ilvl="7">
      <w:start w:val="1"/>
      <w:numFmt w:val="lowerLetter"/>
      <w:lvlText w:val="%2.%3.%4.%5.%6.%7.%8."/>
      <w:lvlJc w:val="left"/>
      <w:pPr>
        <w:tabs>
          <w:tab w:val="num" w:pos="1080"/>
        </w:tabs>
        <w:ind w:left="6840" w:hanging="360"/>
      </w:pPr>
      <w:rPr>
        <w:rFonts w:hint="default"/>
      </w:rPr>
    </w:lvl>
    <w:lvl w:ilvl="8">
      <w:start w:val="1"/>
      <w:numFmt w:val="lowerRoman"/>
      <w:lvlText w:val="%2.%3.%4.%5.%6.%7.%8.%9."/>
      <w:lvlJc w:val="right"/>
      <w:pPr>
        <w:tabs>
          <w:tab w:val="num" w:pos="1080"/>
        </w:tabs>
        <w:ind w:left="7560" w:hanging="180"/>
      </w:pPr>
      <w:rPr>
        <w:rFonts w:hint="default"/>
      </w:rPr>
    </w:lvl>
  </w:abstractNum>
  <w:abstractNum w:abstractNumId="133">
    <w:nsid w:val="6A9B15B1"/>
    <w:multiLevelType w:val="hybridMultilevel"/>
    <w:tmpl w:val="535455FA"/>
    <w:lvl w:ilvl="0" w:tplc="04090011">
      <w:start w:val="1"/>
      <w:numFmt w:val="decimal"/>
      <w:lvlText w:val="%1)"/>
      <w:lvlJc w:val="left"/>
      <w:pPr>
        <w:ind w:left="1080" w:hanging="360"/>
      </w:p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34">
    <w:nsid w:val="6B6C6B44"/>
    <w:multiLevelType w:val="multilevel"/>
    <w:tmpl w:val="8B3044B6"/>
    <w:lvl w:ilvl="0">
      <w:start w:val="1"/>
      <w:numFmt w:val="decimal"/>
      <w:lvlText w:val="%1."/>
      <w:lvlJc w:val="left"/>
      <w:pPr>
        <w:tabs>
          <w:tab w:val="num" w:pos="862"/>
        </w:tabs>
        <w:ind w:left="862"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596" w:hanging="720"/>
      </w:pPr>
      <w:rPr>
        <w:rFonts w:hint="default"/>
      </w:rPr>
    </w:lvl>
    <w:lvl w:ilvl="4">
      <w:start w:val="1"/>
      <w:numFmt w:val="decimal"/>
      <w:isLgl/>
      <w:lvlText w:val="%1.%2.%3.%4.%5"/>
      <w:lvlJc w:val="left"/>
      <w:pPr>
        <w:ind w:left="3534" w:hanging="1080"/>
      </w:pPr>
      <w:rPr>
        <w:rFonts w:hint="default"/>
      </w:rPr>
    </w:lvl>
    <w:lvl w:ilvl="5">
      <w:start w:val="1"/>
      <w:numFmt w:val="decimal"/>
      <w:isLgl/>
      <w:lvlText w:val="%1.%2.%3.%4.%5.%6"/>
      <w:lvlJc w:val="left"/>
      <w:pPr>
        <w:ind w:left="4112" w:hanging="1080"/>
      </w:pPr>
      <w:rPr>
        <w:rFonts w:hint="default"/>
      </w:rPr>
    </w:lvl>
    <w:lvl w:ilvl="6">
      <w:start w:val="1"/>
      <w:numFmt w:val="decimal"/>
      <w:isLgl/>
      <w:lvlText w:val="%1.%2.%3.%4.%5.%6.%7"/>
      <w:lvlJc w:val="left"/>
      <w:pPr>
        <w:ind w:left="5050" w:hanging="1440"/>
      </w:pPr>
      <w:rPr>
        <w:rFonts w:hint="default"/>
      </w:rPr>
    </w:lvl>
    <w:lvl w:ilvl="7">
      <w:start w:val="1"/>
      <w:numFmt w:val="decimal"/>
      <w:isLgl/>
      <w:lvlText w:val="%1.%2.%3.%4.%5.%6.%7.%8"/>
      <w:lvlJc w:val="left"/>
      <w:pPr>
        <w:ind w:left="5628" w:hanging="1440"/>
      </w:pPr>
      <w:rPr>
        <w:rFonts w:hint="default"/>
      </w:rPr>
    </w:lvl>
    <w:lvl w:ilvl="8">
      <w:start w:val="1"/>
      <w:numFmt w:val="decimal"/>
      <w:isLgl/>
      <w:lvlText w:val="%1.%2.%3.%4.%5.%6.%7.%8.%9"/>
      <w:lvlJc w:val="left"/>
      <w:pPr>
        <w:ind w:left="6206" w:hanging="1440"/>
      </w:pPr>
      <w:rPr>
        <w:rFonts w:hint="default"/>
      </w:rPr>
    </w:lvl>
  </w:abstractNum>
  <w:abstractNum w:abstractNumId="135">
    <w:nsid w:val="6B8B7272"/>
    <w:multiLevelType w:val="hybridMultilevel"/>
    <w:tmpl w:val="8F2E51BA"/>
    <w:lvl w:ilvl="0" w:tplc="BE56989E">
      <w:start w:val="1"/>
      <w:numFmt w:val="decimal"/>
      <w:lvlText w:val="(%1)"/>
      <w:lvlJc w:val="left"/>
      <w:pPr>
        <w:ind w:left="90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6">
    <w:nsid w:val="6C152F62"/>
    <w:multiLevelType w:val="hybridMultilevel"/>
    <w:tmpl w:val="AE269644"/>
    <w:lvl w:ilvl="0" w:tplc="04090017">
      <w:start w:val="1"/>
      <w:numFmt w:val="lowerLetter"/>
      <w:lvlText w:val="%1)"/>
      <w:lvlJc w:val="left"/>
      <w:pPr>
        <w:ind w:left="2160" w:hanging="360"/>
      </w:pPr>
      <w:rPr>
        <w:rFont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37">
    <w:nsid w:val="6D2A30B6"/>
    <w:multiLevelType w:val="hybridMultilevel"/>
    <w:tmpl w:val="4238C5EE"/>
    <w:lvl w:ilvl="0" w:tplc="64B60078">
      <w:start w:val="1"/>
      <w:numFmt w:val="lowerRoman"/>
      <w:lvlText w:val="(%1)"/>
      <w:lvlJc w:val="left"/>
      <w:pPr>
        <w:ind w:left="720" w:hanging="360"/>
      </w:pPr>
      <w:rPr>
        <w:rFonts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51ACBDA">
      <w:start w:val="16"/>
      <w:numFmt w:val="decimal"/>
      <w:lvlText w:val="%4."/>
      <w:lvlJc w:val="left"/>
      <w:pPr>
        <w:ind w:left="360" w:hanging="360"/>
      </w:pPr>
      <w:rPr>
        <w:rFonts w:hint="default"/>
        <w:b/>
      </w:rPr>
    </w:lvl>
    <w:lvl w:ilvl="4" w:tplc="5570FF68">
      <w:start w:val="2"/>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6D8B4B4F"/>
    <w:multiLevelType w:val="hybridMultilevel"/>
    <w:tmpl w:val="39E4713C"/>
    <w:lvl w:ilvl="0" w:tplc="6F5EC478">
      <w:start w:val="1"/>
      <w:numFmt w:val="decimal"/>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nsid w:val="6EA03FE7"/>
    <w:multiLevelType w:val="hybridMultilevel"/>
    <w:tmpl w:val="A58A1B80"/>
    <w:lvl w:ilvl="0" w:tplc="55D8C9D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6F637129"/>
    <w:multiLevelType w:val="hybridMultilevel"/>
    <w:tmpl w:val="9D1E2F0C"/>
    <w:lvl w:ilvl="0" w:tplc="00002059">
      <w:start w:val="1"/>
      <w:numFmt w:val="lowerLetter"/>
      <w:lvlText w:val="%1)"/>
      <w:lvlJc w:val="left"/>
      <w:pPr>
        <w:tabs>
          <w:tab w:val="num" w:pos="1280"/>
        </w:tabs>
        <w:ind w:left="1280" w:hanging="360"/>
      </w:pPr>
    </w:lvl>
    <w:lvl w:ilvl="1" w:tplc="561CC43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F8506D6"/>
    <w:multiLevelType w:val="hybridMultilevel"/>
    <w:tmpl w:val="A6827C0A"/>
    <w:lvl w:ilvl="0" w:tplc="0A022892">
      <w:start w:val="2"/>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2">
    <w:nsid w:val="6FF27401"/>
    <w:multiLevelType w:val="multilevel"/>
    <w:tmpl w:val="5C02489E"/>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3">
    <w:nsid w:val="70763CBA"/>
    <w:multiLevelType w:val="hybridMultilevel"/>
    <w:tmpl w:val="C0308CEA"/>
    <w:lvl w:ilvl="0" w:tplc="0409000F">
      <w:start w:val="1"/>
      <w:numFmt w:val="decimal"/>
      <w:lvlText w:val="%1."/>
      <w:lvlJc w:val="left"/>
      <w:pPr>
        <w:ind w:left="720" w:hanging="360"/>
      </w:pPr>
      <w:rPr>
        <w:rFonts w:cs="Times New Roman"/>
      </w:rPr>
    </w:lvl>
    <w:lvl w:ilvl="1" w:tplc="F26E2594">
      <w:start w:val="1"/>
      <w:numFmt w:val="decimal"/>
      <w:lvlText w:val="%2)"/>
      <w:lvlJc w:val="left"/>
      <w:pPr>
        <w:tabs>
          <w:tab w:val="num" w:pos="360"/>
        </w:tabs>
        <w:ind w:left="360" w:hanging="360"/>
      </w:pPr>
      <w:rPr>
        <w:rFonts w:hint="default"/>
      </w:rPr>
    </w:lvl>
    <w:lvl w:ilvl="2" w:tplc="3DEE3144">
      <w:start w:val="1"/>
      <w:numFmt w:val="decimal"/>
      <w:lvlText w:val="%3)"/>
      <w:lvlJc w:val="left"/>
      <w:pPr>
        <w:tabs>
          <w:tab w:val="num" w:pos="1080"/>
        </w:tabs>
        <w:ind w:left="1080" w:hanging="360"/>
      </w:pPr>
      <w:rPr>
        <w:rFonts w:hint="default"/>
        <w:b w:val="0"/>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7A3A73B2">
      <w:start w:val="1"/>
      <w:numFmt w:val="lowerRoman"/>
      <w:lvlText w:val="%6."/>
      <w:lvlJc w:val="right"/>
      <w:pPr>
        <w:ind w:left="4320" w:hanging="180"/>
      </w:pPr>
      <w:rPr>
        <w:rFonts w:cs="Times New Roman"/>
        <w:b w:val="0"/>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4">
    <w:nsid w:val="70DF6AE7"/>
    <w:multiLevelType w:val="hybridMultilevel"/>
    <w:tmpl w:val="EFBC9A9A"/>
    <w:lvl w:ilvl="0" w:tplc="6D909664">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5">
    <w:nsid w:val="72B85F9E"/>
    <w:multiLevelType w:val="hybridMultilevel"/>
    <w:tmpl w:val="763C63EA"/>
    <w:lvl w:ilvl="0" w:tplc="7D3CDBB8">
      <w:start w:val="1"/>
      <w:numFmt w:val="decimal"/>
      <w:lvlText w:val="%1."/>
      <w:lvlJc w:val="left"/>
      <w:pPr>
        <w:tabs>
          <w:tab w:val="num" w:pos="1080"/>
        </w:tabs>
        <w:ind w:left="1080" w:hanging="720"/>
      </w:pPr>
      <w:rPr>
        <w:rFonts w:cs="Times New Roman" w:hint="default"/>
        <w:b w:val="0"/>
        <w:color w:val="auto"/>
      </w:rPr>
    </w:lvl>
    <w:lvl w:ilvl="1" w:tplc="F79808A0">
      <w:start w:val="1"/>
      <w:numFmt w:val="low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6">
    <w:nsid w:val="73636DE4"/>
    <w:multiLevelType w:val="hybridMultilevel"/>
    <w:tmpl w:val="74E4CAD4"/>
    <w:lvl w:ilvl="0" w:tplc="9F4CB478">
      <w:start w:val="1"/>
      <w:numFmt w:val="lowerRoman"/>
      <w:lvlText w:val="(%1)"/>
      <w:lvlJc w:val="left"/>
      <w:pPr>
        <w:ind w:left="1440" w:hanging="720"/>
      </w:pPr>
      <w:rPr>
        <w:rFonts w:eastAsia="Helvetica"/>
        <w:b w:val="0"/>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7">
    <w:nsid w:val="75324234"/>
    <w:multiLevelType w:val="singleLevel"/>
    <w:tmpl w:val="1632B906"/>
    <w:lvl w:ilvl="0">
      <w:start w:val="1"/>
      <w:numFmt w:val="lowerLetter"/>
      <w:lvlText w:val="(%1)"/>
      <w:lvlJc w:val="left"/>
      <w:pPr>
        <w:tabs>
          <w:tab w:val="num" w:pos="1080"/>
        </w:tabs>
        <w:ind w:left="1080" w:hanging="360"/>
      </w:pPr>
      <w:rPr>
        <w:rFonts w:hint="default"/>
      </w:rPr>
    </w:lvl>
  </w:abstractNum>
  <w:abstractNum w:abstractNumId="148">
    <w:nsid w:val="767B0E49"/>
    <w:multiLevelType w:val="singleLevel"/>
    <w:tmpl w:val="1632B906"/>
    <w:lvl w:ilvl="0">
      <w:start w:val="1"/>
      <w:numFmt w:val="lowerLetter"/>
      <w:lvlText w:val="(%1)"/>
      <w:lvlJc w:val="left"/>
      <w:pPr>
        <w:tabs>
          <w:tab w:val="num" w:pos="1080"/>
        </w:tabs>
        <w:ind w:left="1080" w:hanging="360"/>
      </w:pPr>
      <w:rPr>
        <w:rFonts w:hint="default"/>
      </w:rPr>
    </w:lvl>
  </w:abstractNum>
  <w:abstractNum w:abstractNumId="149">
    <w:nsid w:val="76B728B8"/>
    <w:multiLevelType w:val="hybridMultilevel"/>
    <w:tmpl w:val="954C0C06"/>
    <w:lvl w:ilvl="0" w:tplc="73EC9C3A">
      <w:start w:val="14"/>
      <w:numFmt w:val="decimal"/>
      <w:lvlText w:val="%1."/>
      <w:lvlJc w:val="left"/>
      <w:pPr>
        <w:tabs>
          <w:tab w:val="num" w:pos="720"/>
        </w:tabs>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76B72A3F"/>
    <w:multiLevelType w:val="hybridMultilevel"/>
    <w:tmpl w:val="43626784"/>
    <w:lvl w:ilvl="0" w:tplc="11983A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
    <w:nsid w:val="76C247ED"/>
    <w:multiLevelType w:val="multilevel"/>
    <w:tmpl w:val="479C9F8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7555395"/>
    <w:multiLevelType w:val="hybridMultilevel"/>
    <w:tmpl w:val="95D0E79C"/>
    <w:lvl w:ilvl="0" w:tplc="4BD2273A">
      <w:start w:val="2"/>
      <w:numFmt w:val="decimal"/>
      <w:lvlText w:val="(%1)"/>
      <w:lvlJc w:val="left"/>
      <w:pPr>
        <w:ind w:left="720" w:hanging="360"/>
      </w:pPr>
      <w:rPr>
        <w:rFonts w:cs="Times New Roman" w:hint="default"/>
      </w:rPr>
    </w:lvl>
    <w:lvl w:ilvl="1" w:tplc="08A61796">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nsid w:val="77E13F6E"/>
    <w:multiLevelType w:val="hybridMultilevel"/>
    <w:tmpl w:val="5030D4DE"/>
    <w:lvl w:ilvl="0" w:tplc="FB7A28F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77F36CB6"/>
    <w:multiLevelType w:val="multilevel"/>
    <w:tmpl w:val="7738374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5">
    <w:nsid w:val="780B7F04"/>
    <w:multiLevelType w:val="hybridMultilevel"/>
    <w:tmpl w:val="3FF8772E"/>
    <w:lvl w:ilvl="0" w:tplc="AB986706">
      <w:start w:val="1"/>
      <w:numFmt w:val="lowerLetter"/>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783565D6"/>
    <w:multiLevelType w:val="hybridMultilevel"/>
    <w:tmpl w:val="C4E89954"/>
    <w:lvl w:ilvl="0" w:tplc="C67E87CE">
      <w:start w:val="1"/>
      <w:numFmt w:val="decimal"/>
      <w:lvlText w:val="%1)"/>
      <w:lvlJc w:val="left"/>
      <w:pPr>
        <w:ind w:left="1440" w:hanging="360"/>
      </w:pPr>
      <w:rPr>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7">
    <w:nsid w:val="7B8C6D7B"/>
    <w:multiLevelType w:val="hybridMultilevel"/>
    <w:tmpl w:val="B0CABA34"/>
    <w:lvl w:ilvl="0" w:tplc="000030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7BB81F0D"/>
    <w:multiLevelType w:val="hybridMultilevel"/>
    <w:tmpl w:val="F4D64C50"/>
    <w:lvl w:ilvl="0" w:tplc="1DFA4C6A">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
    <w:nsid w:val="7D7958A2"/>
    <w:multiLevelType w:val="hybridMultilevel"/>
    <w:tmpl w:val="EF4E494C"/>
    <w:lvl w:ilvl="0" w:tplc="D21AE9A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0">
    <w:nsid w:val="7DD64AA1"/>
    <w:multiLevelType w:val="hybridMultilevel"/>
    <w:tmpl w:val="4112C09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1">
    <w:nsid w:val="7EC809C5"/>
    <w:multiLevelType w:val="hybridMultilevel"/>
    <w:tmpl w:val="4F2CD1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7EE1453F"/>
    <w:multiLevelType w:val="hybridMultilevel"/>
    <w:tmpl w:val="72B03C10"/>
    <w:lvl w:ilvl="0" w:tplc="989AF8E4">
      <w:start w:val="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7EEF7A32"/>
    <w:multiLevelType w:val="hybridMultilevel"/>
    <w:tmpl w:val="E33C0CC8"/>
    <w:lvl w:ilvl="0" w:tplc="ABB23846">
      <w:start w:val="1"/>
      <w:numFmt w:val="decimal"/>
      <w:lvlText w:val="(%1)"/>
      <w:lvlJc w:val="left"/>
      <w:pPr>
        <w:ind w:left="1800" w:hanging="360"/>
      </w:pPr>
      <w:rPr>
        <w:rFonts w:hint="default"/>
      </w:rPr>
    </w:lvl>
    <w:lvl w:ilvl="1" w:tplc="04090019">
      <w:start w:val="1"/>
      <w:numFmt w:val="lowerLetter"/>
      <w:lvlText w:val="%2."/>
      <w:lvlJc w:val="left"/>
      <w:pPr>
        <w:ind w:left="864" w:hanging="360"/>
      </w:pPr>
    </w:lvl>
    <w:lvl w:ilvl="2" w:tplc="0409001B" w:tentative="1">
      <w:start w:val="1"/>
      <w:numFmt w:val="lowerRoman"/>
      <w:lvlText w:val="%3."/>
      <w:lvlJc w:val="right"/>
      <w:pPr>
        <w:ind w:left="1584" w:hanging="180"/>
      </w:pPr>
    </w:lvl>
    <w:lvl w:ilvl="3" w:tplc="0409000F" w:tentative="1">
      <w:start w:val="1"/>
      <w:numFmt w:val="decimal"/>
      <w:lvlText w:val="%4."/>
      <w:lvlJc w:val="left"/>
      <w:pPr>
        <w:ind w:left="2304" w:hanging="360"/>
      </w:pPr>
    </w:lvl>
    <w:lvl w:ilvl="4" w:tplc="04090019" w:tentative="1">
      <w:start w:val="1"/>
      <w:numFmt w:val="lowerLetter"/>
      <w:lvlText w:val="%5."/>
      <w:lvlJc w:val="left"/>
      <w:pPr>
        <w:ind w:left="3024" w:hanging="360"/>
      </w:pPr>
    </w:lvl>
    <w:lvl w:ilvl="5" w:tplc="0409001B" w:tentative="1">
      <w:start w:val="1"/>
      <w:numFmt w:val="lowerRoman"/>
      <w:lvlText w:val="%6."/>
      <w:lvlJc w:val="right"/>
      <w:pPr>
        <w:ind w:left="3744" w:hanging="180"/>
      </w:pPr>
    </w:lvl>
    <w:lvl w:ilvl="6" w:tplc="0409000F" w:tentative="1">
      <w:start w:val="1"/>
      <w:numFmt w:val="decimal"/>
      <w:lvlText w:val="%7."/>
      <w:lvlJc w:val="left"/>
      <w:pPr>
        <w:ind w:left="4464" w:hanging="360"/>
      </w:pPr>
    </w:lvl>
    <w:lvl w:ilvl="7" w:tplc="04090019" w:tentative="1">
      <w:start w:val="1"/>
      <w:numFmt w:val="lowerLetter"/>
      <w:lvlText w:val="%8."/>
      <w:lvlJc w:val="left"/>
      <w:pPr>
        <w:ind w:left="5184" w:hanging="360"/>
      </w:pPr>
    </w:lvl>
    <w:lvl w:ilvl="8" w:tplc="0409001B" w:tentative="1">
      <w:start w:val="1"/>
      <w:numFmt w:val="lowerRoman"/>
      <w:lvlText w:val="%9."/>
      <w:lvlJc w:val="right"/>
      <w:pPr>
        <w:ind w:left="5904" w:hanging="180"/>
      </w:pPr>
    </w:lvl>
  </w:abstractNum>
  <w:abstractNum w:abstractNumId="164">
    <w:nsid w:val="7F8E3BBF"/>
    <w:multiLevelType w:val="hybridMultilevel"/>
    <w:tmpl w:val="B5BC8EF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nsid w:val="7FCE4890"/>
    <w:multiLevelType w:val="singleLevel"/>
    <w:tmpl w:val="1632B906"/>
    <w:lvl w:ilvl="0">
      <w:start w:val="1"/>
      <w:numFmt w:val="lowerLetter"/>
      <w:lvlText w:val="(%1)"/>
      <w:lvlJc w:val="left"/>
      <w:pPr>
        <w:tabs>
          <w:tab w:val="num" w:pos="1080"/>
        </w:tabs>
        <w:ind w:left="1080" w:hanging="360"/>
      </w:pPr>
      <w:rPr>
        <w:rFonts w:hint="default"/>
      </w:rPr>
    </w:lvl>
  </w:abstractNum>
  <w:num w:numId="1">
    <w:abstractNumId w:val="0"/>
  </w:num>
  <w:num w:numId="2">
    <w:abstractNumId w:val="1"/>
  </w:num>
  <w:num w:numId="3">
    <w:abstractNumId w:val="119"/>
  </w:num>
  <w:num w:numId="4">
    <w:abstractNumId w:val="17"/>
  </w:num>
  <w:num w:numId="5">
    <w:abstractNumId w:val="65"/>
  </w:num>
  <w:num w:numId="6">
    <w:abstractNumId w:val="156"/>
  </w:num>
  <w:num w:numId="7">
    <w:abstractNumId w:val="35"/>
  </w:num>
  <w:num w:numId="8">
    <w:abstractNumId w:val="80"/>
  </w:num>
  <w:num w:numId="9">
    <w:abstractNumId w:val="45"/>
  </w:num>
  <w:num w:numId="10">
    <w:abstractNumId w:val="75"/>
  </w:num>
  <w:num w:numId="11">
    <w:abstractNumId w:val="13"/>
  </w:num>
  <w:num w:numId="12">
    <w:abstractNumId w:val="109"/>
  </w:num>
  <w:num w:numId="13">
    <w:abstractNumId w:val="122"/>
  </w:num>
  <w:num w:numId="14">
    <w:abstractNumId w:val="41"/>
  </w:num>
  <w:num w:numId="15">
    <w:abstractNumId w:val="121"/>
  </w:num>
  <w:num w:numId="16">
    <w:abstractNumId w:val="164"/>
  </w:num>
  <w:num w:numId="17">
    <w:abstractNumId w:val="120"/>
  </w:num>
  <w:num w:numId="18">
    <w:abstractNumId w:val="14"/>
  </w:num>
  <w:num w:numId="19">
    <w:abstractNumId w:val="112"/>
  </w:num>
  <w:num w:numId="20">
    <w:abstractNumId w:val="133"/>
  </w:num>
  <w:num w:numId="21">
    <w:abstractNumId w:val="67"/>
  </w:num>
  <w:num w:numId="22">
    <w:abstractNumId w:val="137"/>
  </w:num>
  <w:num w:numId="23">
    <w:abstractNumId w:val="162"/>
  </w:num>
  <w:num w:numId="24">
    <w:abstractNumId w:val="29"/>
  </w:num>
  <w:num w:numId="25">
    <w:abstractNumId w:val="117"/>
  </w:num>
  <w:num w:numId="26">
    <w:abstractNumId w:val="76"/>
  </w:num>
  <w:num w:numId="27">
    <w:abstractNumId w:val="64"/>
  </w:num>
  <w:num w:numId="28">
    <w:abstractNumId w:val="135"/>
  </w:num>
  <w:num w:numId="29">
    <w:abstractNumId w:val="59"/>
  </w:num>
  <w:num w:numId="30">
    <w:abstractNumId w:val="16"/>
  </w:num>
  <w:num w:numId="31">
    <w:abstractNumId w:val="150"/>
  </w:num>
  <w:num w:numId="32">
    <w:abstractNumId w:val="143"/>
  </w:num>
  <w:num w:numId="33">
    <w:abstractNumId w:val="15"/>
  </w:num>
  <w:num w:numId="34">
    <w:abstractNumId w:val="157"/>
  </w:num>
  <w:num w:numId="35">
    <w:abstractNumId w:val="7"/>
  </w:num>
  <w:num w:numId="36">
    <w:abstractNumId w:val="158"/>
  </w:num>
  <w:num w:numId="37">
    <w:abstractNumId w:val="61"/>
  </w:num>
  <w:num w:numId="38">
    <w:abstractNumId w:val="155"/>
  </w:num>
  <w:num w:numId="39">
    <w:abstractNumId w:val="34"/>
  </w:num>
  <w:num w:numId="40">
    <w:abstractNumId w:val="58"/>
  </w:num>
  <w:num w:numId="41">
    <w:abstractNumId w:val="89"/>
  </w:num>
  <w:num w:numId="42">
    <w:abstractNumId w:val="101"/>
  </w:num>
  <w:num w:numId="43">
    <w:abstractNumId w:val="31"/>
  </w:num>
  <w:num w:numId="44">
    <w:abstractNumId w:val="62"/>
  </w:num>
  <w:num w:numId="45">
    <w:abstractNumId w:val="57"/>
  </w:num>
  <w:num w:numId="46">
    <w:abstractNumId w:val="165"/>
  </w:num>
  <w:num w:numId="47">
    <w:abstractNumId w:val="147"/>
  </w:num>
  <w:num w:numId="48">
    <w:abstractNumId w:val="66"/>
  </w:num>
  <w:num w:numId="49">
    <w:abstractNumId w:val="148"/>
  </w:num>
  <w:num w:numId="50">
    <w:abstractNumId w:val="86"/>
  </w:num>
  <w:num w:numId="51">
    <w:abstractNumId w:val="28"/>
  </w:num>
  <w:num w:numId="52">
    <w:abstractNumId w:val="93"/>
  </w:num>
  <w:num w:numId="53">
    <w:abstractNumId w:val="123"/>
  </w:num>
  <w:num w:numId="54">
    <w:abstractNumId w:val="103"/>
  </w:num>
  <w:num w:numId="55">
    <w:abstractNumId w:val="36"/>
  </w:num>
  <w:num w:numId="56">
    <w:abstractNumId w:val="91"/>
  </w:num>
  <w:num w:numId="57">
    <w:abstractNumId w:val="30"/>
  </w:num>
  <w:num w:numId="58">
    <w:abstractNumId w:val="161"/>
  </w:num>
  <w:num w:numId="59">
    <w:abstractNumId w:val="32"/>
  </w:num>
  <w:num w:numId="60">
    <w:abstractNumId w:val="106"/>
  </w:num>
  <w:num w:numId="61">
    <w:abstractNumId w:val="149"/>
  </w:num>
  <w:num w:numId="62">
    <w:abstractNumId w:val="23"/>
  </w:num>
  <w:num w:numId="63">
    <w:abstractNumId w:val="12"/>
  </w:num>
  <w:num w:numId="64">
    <w:abstractNumId w:val="105"/>
  </w:num>
  <w:num w:numId="65">
    <w:abstractNumId w:val="114"/>
  </w:num>
  <w:num w:numId="66">
    <w:abstractNumId w:val="46"/>
  </w:num>
  <w:num w:numId="67">
    <w:abstractNumId w:val="81"/>
  </w:num>
  <w:num w:numId="68">
    <w:abstractNumId w:val="18"/>
  </w:num>
  <w:num w:numId="69">
    <w:abstractNumId w:val="4"/>
  </w:num>
  <w:num w:numId="70">
    <w:abstractNumId w:val="3"/>
  </w:num>
  <w:num w:numId="71">
    <w:abstractNumId w:val="5"/>
  </w:num>
  <w:num w:numId="72">
    <w:abstractNumId w:val="2"/>
  </w:num>
  <w:num w:numId="73">
    <w:abstractNumId w:val="9"/>
  </w:num>
  <w:num w:numId="74">
    <w:abstractNumId w:val="40"/>
  </w:num>
  <w:num w:numId="75">
    <w:abstractNumId w:val="134"/>
  </w:num>
  <w:num w:numId="76">
    <w:abstractNumId w:val="128"/>
  </w:num>
  <w:num w:numId="77">
    <w:abstractNumId w:val="68"/>
  </w:num>
  <w:num w:numId="78">
    <w:abstractNumId w:val="38"/>
  </w:num>
  <w:num w:numId="79">
    <w:abstractNumId w:val="71"/>
  </w:num>
  <w:num w:numId="80">
    <w:abstractNumId w:val="74"/>
  </w:num>
  <w:num w:numId="81">
    <w:abstractNumId w:val="154"/>
  </w:num>
  <w:num w:numId="82">
    <w:abstractNumId w:val="151"/>
  </w:num>
  <w:num w:numId="83">
    <w:abstractNumId w:val="55"/>
  </w:num>
  <w:num w:numId="84">
    <w:abstractNumId w:val="52"/>
  </w:num>
  <w:num w:numId="85">
    <w:abstractNumId w:val="44"/>
  </w:num>
  <w:num w:numId="86">
    <w:abstractNumId w:val="142"/>
  </w:num>
  <w:num w:numId="87">
    <w:abstractNumId w:val="72"/>
  </w:num>
  <w:num w:numId="88">
    <w:abstractNumId w:val="10"/>
  </w:num>
  <w:num w:numId="89">
    <w:abstractNumId w:val="100"/>
  </w:num>
  <w:num w:numId="90">
    <w:abstractNumId w:val="126"/>
  </w:num>
  <w:num w:numId="91">
    <w:abstractNumId w:val="116"/>
  </w:num>
  <w:num w:numId="9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5"/>
  </w:num>
  <w:num w:numId="94">
    <w:abstractNumId w:val="63"/>
  </w:num>
  <w:num w:numId="95">
    <w:abstractNumId w:val="96"/>
  </w:num>
  <w:num w:numId="96">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1"/>
  </w:num>
  <w:num w:numId="98">
    <w:abstractNumId w:val="145"/>
  </w:num>
  <w:num w:numId="99">
    <w:abstractNumId w:val="152"/>
  </w:num>
  <w:num w:numId="100">
    <w:abstractNumId w:val="42"/>
  </w:num>
  <w:num w:numId="101">
    <w:abstractNumId w:val="163"/>
  </w:num>
  <w:num w:numId="102">
    <w:abstractNumId w:val="87"/>
  </w:num>
  <w:num w:numId="103">
    <w:abstractNumId w:val="85"/>
  </w:num>
  <w:num w:numId="104">
    <w:abstractNumId w:val="8"/>
  </w:num>
  <w:num w:numId="105">
    <w:abstractNumId w:val="37"/>
  </w:num>
  <w:num w:numId="106">
    <w:abstractNumId w:val="108"/>
  </w:num>
  <w:num w:numId="107">
    <w:abstractNumId w:val="111"/>
  </w:num>
  <w:num w:numId="108">
    <w:abstractNumId w:val="153"/>
  </w:num>
  <w:num w:numId="109">
    <w:abstractNumId w:val="54"/>
  </w:num>
  <w:num w:numId="110">
    <w:abstractNumId w:val="77"/>
  </w:num>
  <w:num w:numId="111">
    <w:abstractNumId w:val="130"/>
  </w:num>
  <w:num w:numId="112">
    <w:abstractNumId w:val="49"/>
  </w:num>
  <w:num w:numId="113">
    <w:abstractNumId w:val="53"/>
  </w:num>
  <w:num w:numId="114">
    <w:abstractNumId w:val="102"/>
  </w:num>
  <w:num w:numId="115">
    <w:abstractNumId w:val="127"/>
  </w:num>
  <w:num w:numId="116">
    <w:abstractNumId w:val="140"/>
  </w:num>
  <w:num w:numId="117">
    <w:abstractNumId w:val="90"/>
  </w:num>
  <w:num w:numId="118">
    <w:abstractNumId w:val="92"/>
  </w:num>
  <w:num w:numId="119">
    <w:abstractNumId w:val="144"/>
  </w:num>
  <w:num w:numId="120">
    <w:abstractNumId w:val="118"/>
  </w:num>
  <w:num w:numId="121">
    <w:abstractNumId w:val="99"/>
  </w:num>
  <w:num w:numId="122">
    <w:abstractNumId w:val="124"/>
  </w:num>
  <w:num w:numId="123">
    <w:abstractNumId w:val="20"/>
  </w:num>
  <w:num w:numId="124">
    <w:abstractNumId w:val="56"/>
  </w:num>
  <w:num w:numId="125">
    <w:abstractNumId w:val="88"/>
  </w:num>
  <w:num w:numId="126">
    <w:abstractNumId w:val="19"/>
  </w:num>
  <w:num w:numId="127">
    <w:abstractNumId w:val="110"/>
  </w:num>
  <w:num w:numId="128">
    <w:abstractNumId w:val="83"/>
  </w:num>
  <w:num w:numId="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5"/>
  </w:num>
  <w:num w:numId="143">
    <w:abstractNumId w:val="136"/>
  </w:num>
  <w:num w:numId="144">
    <w:abstractNumId w:val="84"/>
  </w:num>
  <w:num w:numId="145">
    <w:abstractNumId w:val="43"/>
  </w:num>
  <w:num w:numId="146">
    <w:abstractNumId w:val="131"/>
  </w:num>
  <w:num w:numId="147">
    <w:abstractNumId w:val="33"/>
  </w:num>
  <w:num w:numId="148">
    <w:abstractNumId w:val="25"/>
  </w:num>
  <w:num w:numId="149">
    <w:abstractNumId w:val="6"/>
  </w:num>
  <w:num w:numId="150">
    <w:abstractNumId w:val="60"/>
  </w:num>
  <w:num w:numId="151">
    <w:abstractNumId w:val="129"/>
  </w:num>
  <w:num w:numId="152">
    <w:abstractNumId w:val="47"/>
  </w:num>
  <w:num w:numId="153">
    <w:abstractNumId w:val="79"/>
  </w:num>
  <w:num w:numId="154">
    <w:abstractNumId w:val="139"/>
  </w:num>
  <w:num w:numId="155">
    <w:abstractNumId w:val="94"/>
  </w:num>
  <w:num w:numId="156">
    <w:abstractNumId w:val="27"/>
  </w:num>
  <w:num w:numId="157">
    <w:abstractNumId w:val="141"/>
  </w:num>
  <w:num w:numId="158">
    <w:abstractNumId w:val="73"/>
  </w:num>
  <w:num w:numId="159">
    <w:abstractNumId w:val="48"/>
  </w:num>
  <w:num w:numId="160">
    <w:abstractNumId w:val="115"/>
  </w:num>
  <w:num w:numId="161">
    <w:abstractNumId w:val="26"/>
  </w:num>
  <w:num w:numId="162">
    <w:abstractNumId w:val="97"/>
  </w:num>
  <w:num w:numId="163">
    <w:abstractNumId w:val="159"/>
  </w:num>
  <w:num w:numId="164">
    <w:abstractNumId w:val="138"/>
  </w:num>
  <w:num w:numId="165">
    <w:abstractNumId w:val="69"/>
  </w:num>
  <w:num w:numId="166">
    <w:abstractNumId w:val="70"/>
  </w:num>
  <w:numIdMacAtCleanup w:val="1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savePreviewPicture/>
  <w:compat/>
  <w:rsids>
    <w:rsidRoot w:val="00861446"/>
    <w:rsid w:val="00007781"/>
    <w:rsid w:val="00010649"/>
    <w:rsid w:val="00011243"/>
    <w:rsid w:val="000119D3"/>
    <w:rsid w:val="00014762"/>
    <w:rsid w:val="00015AE4"/>
    <w:rsid w:val="00016771"/>
    <w:rsid w:val="00016F37"/>
    <w:rsid w:val="0002515B"/>
    <w:rsid w:val="00025DBB"/>
    <w:rsid w:val="000311E5"/>
    <w:rsid w:val="0003315C"/>
    <w:rsid w:val="00034429"/>
    <w:rsid w:val="00037BE3"/>
    <w:rsid w:val="00041E89"/>
    <w:rsid w:val="000421EA"/>
    <w:rsid w:val="000448B0"/>
    <w:rsid w:val="00045668"/>
    <w:rsid w:val="00045E3B"/>
    <w:rsid w:val="00047C2F"/>
    <w:rsid w:val="00051C6E"/>
    <w:rsid w:val="00052ADD"/>
    <w:rsid w:val="00052FB0"/>
    <w:rsid w:val="00053E4A"/>
    <w:rsid w:val="000617DC"/>
    <w:rsid w:val="000638A2"/>
    <w:rsid w:val="00063F53"/>
    <w:rsid w:val="0006543F"/>
    <w:rsid w:val="00067742"/>
    <w:rsid w:val="0007015E"/>
    <w:rsid w:val="000716E6"/>
    <w:rsid w:val="00073BEF"/>
    <w:rsid w:val="000771A2"/>
    <w:rsid w:val="00082089"/>
    <w:rsid w:val="000869CB"/>
    <w:rsid w:val="0008798E"/>
    <w:rsid w:val="00087A3C"/>
    <w:rsid w:val="00093CCE"/>
    <w:rsid w:val="00094964"/>
    <w:rsid w:val="0009714C"/>
    <w:rsid w:val="000A03FA"/>
    <w:rsid w:val="000A1CA6"/>
    <w:rsid w:val="000A4209"/>
    <w:rsid w:val="000A4875"/>
    <w:rsid w:val="000A7785"/>
    <w:rsid w:val="000A7F53"/>
    <w:rsid w:val="000B049D"/>
    <w:rsid w:val="000B1CE2"/>
    <w:rsid w:val="000B6124"/>
    <w:rsid w:val="000C1EC2"/>
    <w:rsid w:val="000C228F"/>
    <w:rsid w:val="000C48B1"/>
    <w:rsid w:val="000C4A2E"/>
    <w:rsid w:val="000C4B54"/>
    <w:rsid w:val="000C51B6"/>
    <w:rsid w:val="000C5B77"/>
    <w:rsid w:val="000D0183"/>
    <w:rsid w:val="000D5272"/>
    <w:rsid w:val="000D6487"/>
    <w:rsid w:val="000D6A9C"/>
    <w:rsid w:val="000E26A1"/>
    <w:rsid w:val="000E282C"/>
    <w:rsid w:val="000E40FE"/>
    <w:rsid w:val="000F23B7"/>
    <w:rsid w:val="000F26E9"/>
    <w:rsid w:val="000F43C8"/>
    <w:rsid w:val="000F569A"/>
    <w:rsid w:val="000F75C4"/>
    <w:rsid w:val="00101594"/>
    <w:rsid w:val="00102562"/>
    <w:rsid w:val="00111020"/>
    <w:rsid w:val="00116D69"/>
    <w:rsid w:val="001221BA"/>
    <w:rsid w:val="00122B0B"/>
    <w:rsid w:val="00124850"/>
    <w:rsid w:val="00130068"/>
    <w:rsid w:val="0013370B"/>
    <w:rsid w:val="00134CD4"/>
    <w:rsid w:val="00136C58"/>
    <w:rsid w:val="00141EC0"/>
    <w:rsid w:val="0014541F"/>
    <w:rsid w:val="00147EB3"/>
    <w:rsid w:val="001510BE"/>
    <w:rsid w:val="00153A0F"/>
    <w:rsid w:val="00154761"/>
    <w:rsid w:val="001605F7"/>
    <w:rsid w:val="001611A1"/>
    <w:rsid w:val="00170CE1"/>
    <w:rsid w:val="00173163"/>
    <w:rsid w:val="00175049"/>
    <w:rsid w:val="00175606"/>
    <w:rsid w:val="001808B2"/>
    <w:rsid w:val="001830F7"/>
    <w:rsid w:val="00185004"/>
    <w:rsid w:val="00187240"/>
    <w:rsid w:val="00190332"/>
    <w:rsid w:val="00191025"/>
    <w:rsid w:val="0019328F"/>
    <w:rsid w:val="00195D0D"/>
    <w:rsid w:val="00196241"/>
    <w:rsid w:val="001A3981"/>
    <w:rsid w:val="001A3D52"/>
    <w:rsid w:val="001B1F90"/>
    <w:rsid w:val="001B2781"/>
    <w:rsid w:val="001B3573"/>
    <w:rsid w:val="001C04EF"/>
    <w:rsid w:val="001C2FA2"/>
    <w:rsid w:val="001C5904"/>
    <w:rsid w:val="001D10C2"/>
    <w:rsid w:val="001D23A1"/>
    <w:rsid w:val="001D253D"/>
    <w:rsid w:val="001D4B2E"/>
    <w:rsid w:val="001D4C7F"/>
    <w:rsid w:val="001D622C"/>
    <w:rsid w:val="001D6D79"/>
    <w:rsid w:val="001E0520"/>
    <w:rsid w:val="001E11F7"/>
    <w:rsid w:val="001E1C32"/>
    <w:rsid w:val="001F0196"/>
    <w:rsid w:val="001F1109"/>
    <w:rsid w:val="001F2E7C"/>
    <w:rsid w:val="001F5463"/>
    <w:rsid w:val="001F5596"/>
    <w:rsid w:val="001F7710"/>
    <w:rsid w:val="00204C7C"/>
    <w:rsid w:val="00214B77"/>
    <w:rsid w:val="00216031"/>
    <w:rsid w:val="0022313C"/>
    <w:rsid w:val="0022386E"/>
    <w:rsid w:val="00224C7E"/>
    <w:rsid w:val="00225360"/>
    <w:rsid w:val="002319FB"/>
    <w:rsid w:val="00232D15"/>
    <w:rsid w:val="00236E46"/>
    <w:rsid w:val="0023796C"/>
    <w:rsid w:val="00245E76"/>
    <w:rsid w:val="00247D5D"/>
    <w:rsid w:val="0025283A"/>
    <w:rsid w:val="00255724"/>
    <w:rsid w:val="002602DA"/>
    <w:rsid w:val="00260471"/>
    <w:rsid w:val="00260B7B"/>
    <w:rsid w:val="00261583"/>
    <w:rsid w:val="0026322F"/>
    <w:rsid w:val="00264C83"/>
    <w:rsid w:val="002672EF"/>
    <w:rsid w:val="00270C10"/>
    <w:rsid w:val="002750DE"/>
    <w:rsid w:val="00275143"/>
    <w:rsid w:val="0028000E"/>
    <w:rsid w:val="002813AC"/>
    <w:rsid w:val="00282E2B"/>
    <w:rsid w:val="00286189"/>
    <w:rsid w:val="00293272"/>
    <w:rsid w:val="002937F6"/>
    <w:rsid w:val="00293F4F"/>
    <w:rsid w:val="002943C3"/>
    <w:rsid w:val="002957B0"/>
    <w:rsid w:val="002A4897"/>
    <w:rsid w:val="002A5000"/>
    <w:rsid w:val="002B782A"/>
    <w:rsid w:val="002B7D00"/>
    <w:rsid w:val="002B7E9F"/>
    <w:rsid w:val="002C0030"/>
    <w:rsid w:val="002C044A"/>
    <w:rsid w:val="002C0981"/>
    <w:rsid w:val="002C48F0"/>
    <w:rsid w:val="002C66B0"/>
    <w:rsid w:val="002C6DC6"/>
    <w:rsid w:val="002C6E3C"/>
    <w:rsid w:val="002C708A"/>
    <w:rsid w:val="002F1CC3"/>
    <w:rsid w:val="002F1D75"/>
    <w:rsid w:val="002F1FFF"/>
    <w:rsid w:val="002F463D"/>
    <w:rsid w:val="002F51F6"/>
    <w:rsid w:val="002F7A8A"/>
    <w:rsid w:val="0030399D"/>
    <w:rsid w:val="0030722A"/>
    <w:rsid w:val="00307B38"/>
    <w:rsid w:val="0031024B"/>
    <w:rsid w:val="00310C0F"/>
    <w:rsid w:val="00311C54"/>
    <w:rsid w:val="00313F4B"/>
    <w:rsid w:val="00320D91"/>
    <w:rsid w:val="003300AF"/>
    <w:rsid w:val="00332E2D"/>
    <w:rsid w:val="00335245"/>
    <w:rsid w:val="00342F0C"/>
    <w:rsid w:val="003434BB"/>
    <w:rsid w:val="00343622"/>
    <w:rsid w:val="003447C0"/>
    <w:rsid w:val="00346208"/>
    <w:rsid w:val="00347AB1"/>
    <w:rsid w:val="003524CD"/>
    <w:rsid w:val="00355160"/>
    <w:rsid w:val="00356508"/>
    <w:rsid w:val="00356D6A"/>
    <w:rsid w:val="00357C2D"/>
    <w:rsid w:val="00363D1C"/>
    <w:rsid w:val="00364C6B"/>
    <w:rsid w:val="003702AB"/>
    <w:rsid w:val="00370D57"/>
    <w:rsid w:val="0037324D"/>
    <w:rsid w:val="00374015"/>
    <w:rsid w:val="00374366"/>
    <w:rsid w:val="0037517D"/>
    <w:rsid w:val="00387927"/>
    <w:rsid w:val="00393F26"/>
    <w:rsid w:val="003A167B"/>
    <w:rsid w:val="003A278E"/>
    <w:rsid w:val="003A74A0"/>
    <w:rsid w:val="003B1F34"/>
    <w:rsid w:val="003C5FCE"/>
    <w:rsid w:val="003C6C63"/>
    <w:rsid w:val="003C7D46"/>
    <w:rsid w:val="003D00E0"/>
    <w:rsid w:val="003D2FFE"/>
    <w:rsid w:val="003D5248"/>
    <w:rsid w:val="003D6FDA"/>
    <w:rsid w:val="003D7770"/>
    <w:rsid w:val="003E14ED"/>
    <w:rsid w:val="003E2947"/>
    <w:rsid w:val="003E4332"/>
    <w:rsid w:val="003E64E4"/>
    <w:rsid w:val="003E7441"/>
    <w:rsid w:val="003F0FCB"/>
    <w:rsid w:val="003F2751"/>
    <w:rsid w:val="003F3A0B"/>
    <w:rsid w:val="004023FB"/>
    <w:rsid w:val="00402ADA"/>
    <w:rsid w:val="00403E38"/>
    <w:rsid w:val="0040572D"/>
    <w:rsid w:val="00405BFD"/>
    <w:rsid w:val="00406B75"/>
    <w:rsid w:val="00413505"/>
    <w:rsid w:val="0041599F"/>
    <w:rsid w:val="00416907"/>
    <w:rsid w:val="00420397"/>
    <w:rsid w:val="00421236"/>
    <w:rsid w:val="00422BE1"/>
    <w:rsid w:val="00422E24"/>
    <w:rsid w:val="00423140"/>
    <w:rsid w:val="00424092"/>
    <w:rsid w:val="00425A7A"/>
    <w:rsid w:val="004301BB"/>
    <w:rsid w:val="00435D23"/>
    <w:rsid w:val="00442D65"/>
    <w:rsid w:val="00447758"/>
    <w:rsid w:val="00450C2D"/>
    <w:rsid w:val="004553BE"/>
    <w:rsid w:val="00455A83"/>
    <w:rsid w:val="00460BCA"/>
    <w:rsid w:val="004610E3"/>
    <w:rsid w:val="00462B19"/>
    <w:rsid w:val="0046701C"/>
    <w:rsid w:val="00467A5C"/>
    <w:rsid w:val="004713F6"/>
    <w:rsid w:val="004737E7"/>
    <w:rsid w:val="00474BDB"/>
    <w:rsid w:val="00474FF7"/>
    <w:rsid w:val="0047573E"/>
    <w:rsid w:val="00477096"/>
    <w:rsid w:val="004772A6"/>
    <w:rsid w:val="00480E32"/>
    <w:rsid w:val="004877A6"/>
    <w:rsid w:val="00492C03"/>
    <w:rsid w:val="00493B3C"/>
    <w:rsid w:val="00494491"/>
    <w:rsid w:val="00497A9B"/>
    <w:rsid w:val="004A16D8"/>
    <w:rsid w:val="004A3C49"/>
    <w:rsid w:val="004A3F44"/>
    <w:rsid w:val="004B1635"/>
    <w:rsid w:val="004B1DE7"/>
    <w:rsid w:val="004B48BD"/>
    <w:rsid w:val="004B73E0"/>
    <w:rsid w:val="004C019E"/>
    <w:rsid w:val="004C0D0A"/>
    <w:rsid w:val="004C2D1A"/>
    <w:rsid w:val="004C3ACC"/>
    <w:rsid w:val="004C3E03"/>
    <w:rsid w:val="004D4DF8"/>
    <w:rsid w:val="004E2E2B"/>
    <w:rsid w:val="004E6E6F"/>
    <w:rsid w:val="004F2943"/>
    <w:rsid w:val="004F39D9"/>
    <w:rsid w:val="00500CEB"/>
    <w:rsid w:val="00500E41"/>
    <w:rsid w:val="00501633"/>
    <w:rsid w:val="005062D3"/>
    <w:rsid w:val="005123DA"/>
    <w:rsid w:val="00514F13"/>
    <w:rsid w:val="005268E4"/>
    <w:rsid w:val="00527933"/>
    <w:rsid w:val="0053580C"/>
    <w:rsid w:val="00536096"/>
    <w:rsid w:val="005374A4"/>
    <w:rsid w:val="00552008"/>
    <w:rsid w:val="0055322B"/>
    <w:rsid w:val="0055447F"/>
    <w:rsid w:val="00555666"/>
    <w:rsid w:val="00560A61"/>
    <w:rsid w:val="005627EA"/>
    <w:rsid w:val="00563F56"/>
    <w:rsid w:val="00573B0F"/>
    <w:rsid w:val="0057678C"/>
    <w:rsid w:val="00577812"/>
    <w:rsid w:val="00581AA9"/>
    <w:rsid w:val="00581B93"/>
    <w:rsid w:val="00583181"/>
    <w:rsid w:val="005833F8"/>
    <w:rsid w:val="005843C5"/>
    <w:rsid w:val="0058523E"/>
    <w:rsid w:val="0059068A"/>
    <w:rsid w:val="00591366"/>
    <w:rsid w:val="0059206E"/>
    <w:rsid w:val="00592DB0"/>
    <w:rsid w:val="005956AF"/>
    <w:rsid w:val="005A45CA"/>
    <w:rsid w:val="005A46D5"/>
    <w:rsid w:val="005A49B0"/>
    <w:rsid w:val="005A4F48"/>
    <w:rsid w:val="005A68FC"/>
    <w:rsid w:val="005A7C57"/>
    <w:rsid w:val="005B0BF9"/>
    <w:rsid w:val="005B1C39"/>
    <w:rsid w:val="005B3678"/>
    <w:rsid w:val="005B5050"/>
    <w:rsid w:val="005B5FD9"/>
    <w:rsid w:val="005B73DA"/>
    <w:rsid w:val="005C018B"/>
    <w:rsid w:val="005C1D7E"/>
    <w:rsid w:val="005C2385"/>
    <w:rsid w:val="005C35F1"/>
    <w:rsid w:val="005C3E68"/>
    <w:rsid w:val="005C44D6"/>
    <w:rsid w:val="005C5C8E"/>
    <w:rsid w:val="005C6306"/>
    <w:rsid w:val="005C7C8D"/>
    <w:rsid w:val="005D5006"/>
    <w:rsid w:val="005D573A"/>
    <w:rsid w:val="005E1662"/>
    <w:rsid w:val="005E298D"/>
    <w:rsid w:val="005E3349"/>
    <w:rsid w:val="005F456E"/>
    <w:rsid w:val="005F6DE2"/>
    <w:rsid w:val="006015C2"/>
    <w:rsid w:val="006028B6"/>
    <w:rsid w:val="00603644"/>
    <w:rsid w:val="00604186"/>
    <w:rsid w:val="00616A82"/>
    <w:rsid w:val="006216C1"/>
    <w:rsid w:val="00622A28"/>
    <w:rsid w:val="00624165"/>
    <w:rsid w:val="00625315"/>
    <w:rsid w:val="00631221"/>
    <w:rsid w:val="00634825"/>
    <w:rsid w:val="00635649"/>
    <w:rsid w:val="006411D1"/>
    <w:rsid w:val="00645275"/>
    <w:rsid w:val="006466F0"/>
    <w:rsid w:val="00652B47"/>
    <w:rsid w:val="006559C9"/>
    <w:rsid w:val="00656C82"/>
    <w:rsid w:val="00663C55"/>
    <w:rsid w:val="006642AC"/>
    <w:rsid w:val="00667755"/>
    <w:rsid w:val="00670557"/>
    <w:rsid w:val="00671B74"/>
    <w:rsid w:val="00671CF7"/>
    <w:rsid w:val="00673156"/>
    <w:rsid w:val="006766DA"/>
    <w:rsid w:val="00681276"/>
    <w:rsid w:val="0068175E"/>
    <w:rsid w:val="00685EAC"/>
    <w:rsid w:val="006872DF"/>
    <w:rsid w:val="0069027D"/>
    <w:rsid w:val="00690A75"/>
    <w:rsid w:val="00691C87"/>
    <w:rsid w:val="006921C3"/>
    <w:rsid w:val="00692EE7"/>
    <w:rsid w:val="006934EA"/>
    <w:rsid w:val="00695229"/>
    <w:rsid w:val="00695F34"/>
    <w:rsid w:val="00697013"/>
    <w:rsid w:val="006A10D7"/>
    <w:rsid w:val="006A111D"/>
    <w:rsid w:val="006A219B"/>
    <w:rsid w:val="006A3097"/>
    <w:rsid w:val="006A3338"/>
    <w:rsid w:val="006A518D"/>
    <w:rsid w:val="006B07A4"/>
    <w:rsid w:val="006B21A6"/>
    <w:rsid w:val="006B4857"/>
    <w:rsid w:val="006B487F"/>
    <w:rsid w:val="006B511A"/>
    <w:rsid w:val="006B5F5A"/>
    <w:rsid w:val="006B7B10"/>
    <w:rsid w:val="006C45B0"/>
    <w:rsid w:val="006C52AA"/>
    <w:rsid w:val="006C5C2D"/>
    <w:rsid w:val="006D3CE0"/>
    <w:rsid w:val="006D7C36"/>
    <w:rsid w:val="006E0C8C"/>
    <w:rsid w:val="006E0FFA"/>
    <w:rsid w:val="006E7EE8"/>
    <w:rsid w:val="006F208A"/>
    <w:rsid w:val="00701E45"/>
    <w:rsid w:val="007026FC"/>
    <w:rsid w:val="00702978"/>
    <w:rsid w:val="007033AB"/>
    <w:rsid w:val="00704880"/>
    <w:rsid w:val="00704AFC"/>
    <w:rsid w:val="00704E54"/>
    <w:rsid w:val="00706D53"/>
    <w:rsid w:val="00707AAB"/>
    <w:rsid w:val="00711E12"/>
    <w:rsid w:val="00712CAD"/>
    <w:rsid w:val="00713159"/>
    <w:rsid w:val="00715BCC"/>
    <w:rsid w:val="007166A2"/>
    <w:rsid w:val="0071770D"/>
    <w:rsid w:val="00722F41"/>
    <w:rsid w:val="00725F05"/>
    <w:rsid w:val="0073060E"/>
    <w:rsid w:val="007321CC"/>
    <w:rsid w:val="007327B1"/>
    <w:rsid w:val="00732D6E"/>
    <w:rsid w:val="007379C2"/>
    <w:rsid w:val="007421DD"/>
    <w:rsid w:val="0074387E"/>
    <w:rsid w:val="00745147"/>
    <w:rsid w:val="007541DF"/>
    <w:rsid w:val="00755206"/>
    <w:rsid w:val="00755B54"/>
    <w:rsid w:val="007562A2"/>
    <w:rsid w:val="007635CB"/>
    <w:rsid w:val="00763C31"/>
    <w:rsid w:val="00764A25"/>
    <w:rsid w:val="00767B8F"/>
    <w:rsid w:val="00770935"/>
    <w:rsid w:val="00775E7F"/>
    <w:rsid w:val="00776822"/>
    <w:rsid w:val="0078245F"/>
    <w:rsid w:val="00783D9F"/>
    <w:rsid w:val="007904EC"/>
    <w:rsid w:val="00790C2E"/>
    <w:rsid w:val="00791155"/>
    <w:rsid w:val="007922E6"/>
    <w:rsid w:val="007923A5"/>
    <w:rsid w:val="00792611"/>
    <w:rsid w:val="00794E6C"/>
    <w:rsid w:val="007A21E8"/>
    <w:rsid w:val="007A325F"/>
    <w:rsid w:val="007B0021"/>
    <w:rsid w:val="007B411C"/>
    <w:rsid w:val="007B4F89"/>
    <w:rsid w:val="007B535C"/>
    <w:rsid w:val="007B54B1"/>
    <w:rsid w:val="007C6A4B"/>
    <w:rsid w:val="007C76B9"/>
    <w:rsid w:val="007C7DC2"/>
    <w:rsid w:val="007C7F54"/>
    <w:rsid w:val="007C7F8C"/>
    <w:rsid w:val="007E0977"/>
    <w:rsid w:val="007E4464"/>
    <w:rsid w:val="007E519B"/>
    <w:rsid w:val="007F1010"/>
    <w:rsid w:val="007F2238"/>
    <w:rsid w:val="007F6ACD"/>
    <w:rsid w:val="007F6D03"/>
    <w:rsid w:val="0080124D"/>
    <w:rsid w:val="00802C73"/>
    <w:rsid w:val="008112FC"/>
    <w:rsid w:val="00813F85"/>
    <w:rsid w:val="008142CB"/>
    <w:rsid w:val="00814667"/>
    <w:rsid w:val="00815829"/>
    <w:rsid w:val="00816C25"/>
    <w:rsid w:val="00820BF8"/>
    <w:rsid w:val="00820E25"/>
    <w:rsid w:val="0082343C"/>
    <w:rsid w:val="00824C14"/>
    <w:rsid w:val="00826599"/>
    <w:rsid w:val="00827ACA"/>
    <w:rsid w:val="00827B52"/>
    <w:rsid w:val="00830E54"/>
    <w:rsid w:val="008350FD"/>
    <w:rsid w:val="008367BE"/>
    <w:rsid w:val="00837F05"/>
    <w:rsid w:val="00843917"/>
    <w:rsid w:val="008439CA"/>
    <w:rsid w:val="00846054"/>
    <w:rsid w:val="00853C55"/>
    <w:rsid w:val="0085788D"/>
    <w:rsid w:val="0086134B"/>
    <w:rsid w:val="00861446"/>
    <w:rsid w:val="00864F71"/>
    <w:rsid w:val="00865DE7"/>
    <w:rsid w:val="00870A4B"/>
    <w:rsid w:val="00872B2F"/>
    <w:rsid w:val="00875D3B"/>
    <w:rsid w:val="00881AAC"/>
    <w:rsid w:val="008834EC"/>
    <w:rsid w:val="00885E9B"/>
    <w:rsid w:val="008920E4"/>
    <w:rsid w:val="008928EC"/>
    <w:rsid w:val="008976C6"/>
    <w:rsid w:val="008A07BF"/>
    <w:rsid w:val="008A2420"/>
    <w:rsid w:val="008A3AC5"/>
    <w:rsid w:val="008A4027"/>
    <w:rsid w:val="008A58D1"/>
    <w:rsid w:val="008B0E15"/>
    <w:rsid w:val="008C0624"/>
    <w:rsid w:val="008C1A61"/>
    <w:rsid w:val="008C324B"/>
    <w:rsid w:val="008C4F72"/>
    <w:rsid w:val="008C69F1"/>
    <w:rsid w:val="008D0C11"/>
    <w:rsid w:val="008D39B9"/>
    <w:rsid w:val="008E0228"/>
    <w:rsid w:val="008E0301"/>
    <w:rsid w:val="008E1778"/>
    <w:rsid w:val="008E3685"/>
    <w:rsid w:val="008E43A4"/>
    <w:rsid w:val="008E73ED"/>
    <w:rsid w:val="008E76FE"/>
    <w:rsid w:val="008F6024"/>
    <w:rsid w:val="008F772B"/>
    <w:rsid w:val="00901136"/>
    <w:rsid w:val="0090170C"/>
    <w:rsid w:val="009079B6"/>
    <w:rsid w:val="0091273C"/>
    <w:rsid w:val="00914438"/>
    <w:rsid w:val="00914FD3"/>
    <w:rsid w:val="0091530C"/>
    <w:rsid w:val="0092112F"/>
    <w:rsid w:val="00922437"/>
    <w:rsid w:val="009262C4"/>
    <w:rsid w:val="009264F9"/>
    <w:rsid w:val="00926F84"/>
    <w:rsid w:val="00930969"/>
    <w:rsid w:val="0093500C"/>
    <w:rsid w:val="00936036"/>
    <w:rsid w:val="00936F45"/>
    <w:rsid w:val="00937A02"/>
    <w:rsid w:val="00941BDC"/>
    <w:rsid w:val="009520D2"/>
    <w:rsid w:val="00952893"/>
    <w:rsid w:val="00954FDD"/>
    <w:rsid w:val="0095675D"/>
    <w:rsid w:val="0096136E"/>
    <w:rsid w:val="0096743B"/>
    <w:rsid w:val="00967A43"/>
    <w:rsid w:val="0097188B"/>
    <w:rsid w:val="00984B4E"/>
    <w:rsid w:val="009907C0"/>
    <w:rsid w:val="00992F34"/>
    <w:rsid w:val="0099446D"/>
    <w:rsid w:val="00994D03"/>
    <w:rsid w:val="00997407"/>
    <w:rsid w:val="00997BF6"/>
    <w:rsid w:val="00997C17"/>
    <w:rsid w:val="009A4A6C"/>
    <w:rsid w:val="009A50EF"/>
    <w:rsid w:val="009A61E0"/>
    <w:rsid w:val="009A7FC7"/>
    <w:rsid w:val="009B1015"/>
    <w:rsid w:val="009B24E3"/>
    <w:rsid w:val="009B25F7"/>
    <w:rsid w:val="009B4FF3"/>
    <w:rsid w:val="009B58B2"/>
    <w:rsid w:val="009C1DB1"/>
    <w:rsid w:val="009C4B09"/>
    <w:rsid w:val="009C5D00"/>
    <w:rsid w:val="009C76DC"/>
    <w:rsid w:val="009D0FCF"/>
    <w:rsid w:val="009D2964"/>
    <w:rsid w:val="009D39FF"/>
    <w:rsid w:val="009E1EE2"/>
    <w:rsid w:val="009E6C4E"/>
    <w:rsid w:val="009F1D3E"/>
    <w:rsid w:val="009F3302"/>
    <w:rsid w:val="009F5BDE"/>
    <w:rsid w:val="009F75A8"/>
    <w:rsid w:val="00A00B24"/>
    <w:rsid w:val="00A0112E"/>
    <w:rsid w:val="00A01A05"/>
    <w:rsid w:val="00A029F2"/>
    <w:rsid w:val="00A03410"/>
    <w:rsid w:val="00A04FFA"/>
    <w:rsid w:val="00A06E14"/>
    <w:rsid w:val="00A17E86"/>
    <w:rsid w:val="00A209EA"/>
    <w:rsid w:val="00A215DE"/>
    <w:rsid w:val="00A23F95"/>
    <w:rsid w:val="00A253C5"/>
    <w:rsid w:val="00A30CE3"/>
    <w:rsid w:val="00A36FCF"/>
    <w:rsid w:val="00A4561C"/>
    <w:rsid w:val="00A51919"/>
    <w:rsid w:val="00A53F55"/>
    <w:rsid w:val="00A54FCB"/>
    <w:rsid w:val="00A563A0"/>
    <w:rsid w:val="00A567CC"/>
    <w:rsid w:val="00A56A9A"/>
    <w:rsid w:val="00A62E65"/>
    <w:rsid w:val="00A67287"/>
    <w:rsid w:val="00A7250D"/>
    <w:rsid w:val="00A761BC"/>
    <w:rsid w:val="00A8024E"/>
    <w:rsid w:val="00A80B94"/>
    <w:rsid w:val="00A9175D"/>
    <w:rsid w:val="00AA4C1C"/>
    <w:rsid w:val="00AB00B5"/>
    <w:rsid w:val="00AB04F4"/>
    <w:rsid w:val="00AB0D77"/>
    <w:rsid w:val="00AB5854"/>
    <w:rsid w:val="00AB5934"/>
    <w:rsid w:val="00AC0B25"/>
    <w:rsid w:val="00AC14AA"/>
    <w:rsid w:val="00AC2B84"/>
    <w:rsid w:val="00AC2E27"/>
    <w:rsid w:val="00AC35B4"/>
    <w:rsid w:val="00AC6888"/>
    <w:rsid w:val="00AC7292"/>
    <w:rsid w:val="00AD02DA"/>
    <w:rsid w:val="00AD50BE"/>
    <w:rsid w:val="00AD736D"/>
    <w:rsid w:val="00AE013B"/>
    <w:rsid w:val="00AE399C"/>
    <w:rsid w:val="00AF0E0C"/>
    <w:rsid w:val="00AF10A2"/>
    <w:rsid w:val="00AF127C"/>
    <w:rsid w:val="00B109CC"/>
    <w:rsid w:val="00B111B6"/>
    <w:rsid w:val="00B12808"/>
    <w:rsid w:val="00B13C7E"/>
    <w:rsid w:val="00B13D2F"/>
    <w:rsid w:val="00B14463"/>
    <w:rsid w:val="00B168F3"/>
    <w:rsid w:val="00B16CB1"/>
    <w:rsid w:val="00B17049"/>
    <w:rsid w:val="00B24877"/>
    <w:rsid w:val="00B25148"/>
    <w:rsid w:val="00B30460"/>
    <w:rsid w:val="00B31A3A"/>
    <w:rsid w:val="00B3321A"/>
    <w:rsid w:val="00B33779"/>
    <w:rsid w:val="00B33E0C"/>
    <w:rsid w:val="00B34853"/>
    <w:rsid w:val="00B34CFC"/>
    <w:rsid w:val="00B35055"/>
    <w:rsid w:val="00B376FA"/>
    <w:rsid w:val="00B37A40"/>
    <w:rsid w:val="00B40094"/>
    <w:rsid w:val="00B45D7A"/>
    <w:rsid w:val="00B529B9"/>
    <w:rsid w:val="00B54740"/>
    <w:rsid w:val="00B5521B"/>
    <w:rsid w:val="00B560C4"/>
    <w:rsid w:val="00B62E94"/>
    <w:rsid w:val="00B630E5"/>
    <w:rsid w:val="00B64103"/>
    <w:rsid w:val="00B642AE"/>
    <w:rsid w:val="00B64333"/>
    <w:rsid w:val="00B711FE"/>
    <w:rsid w:val="00B73416"/>
    <w:rsid w:val="00B74A3D"/>
    <w:rsid w:val="00B753F6"/>
    <w:rsid w:val="00B755D5"/>
    <w:rsid w:val="00B82EC3"/>
    <w:rsid w:val="00B922B7"/>
    <w:rsid w:val="00B926F2"/>
    <w:rsid w:val="00B93E30"/>
    <w:rsid w:val="00BA42D9"/>
    <w:rsid w:val="00BA685E"/>
    <w:rsid w:val="00BB12E3"/>
    <w:rsid w:val="00BB2E51"/>
    <w:rsid w:val="00BB5267"/>
    <w:rsid w:val="00BC1672"/>
    <w:rsid w:val="00BC3B36"/>
    <w:rsid w:val="00BC53C9"/>
    <w:rsid w:val="00BC5D5C"/>
    <w:rsid w:val="00BC6945"/>
    <w:rsid w:val="00BD0749"/>
    <w:rsid w:val="00BD0926"/>
    <w:rsid w:val="00BD7742"/>
    <w:rsid w:val="00BE0908"/>
    <w:rsid w:val="00BE2BC7"/>
    <w:rsid w:val="00BE327F"/>
    <w:rsid w:val="00BE3E7D"/>
    <w:rsid w:val="00BF0473"/>
    <w:rsid w:val="00BF198B"/>
    <w:rsid w:val="00BF21E5"/>
    <w:rsid w:val="00BF3C5F"/>
    <w:rsid w:val="00BF5056"/>
    <w:rsid w:val="00BF6315"/>
    <w:rsid w:val="00C04A29"/>
    <w:rsid w:val="00C076B9"/>
    <w:rsid w:val="00C07FA3"/>
    <w:rsid w:val="00C10DE6"/>
    <w:rsid w:val="00C21A45"/>
    <w:rsid w:val="00C24272"/>
    <w:rsid w:val="00C24523"/>
    <w:rsid w:val="00C26523"/>
    <w:rsid w:val="00C27B98"/>
    <w:rsid w:val="00C3230B"/>
    <w:rsid w:val="00C36C8A"/>
    <w:rsid w:val="00C37071"/>
    <w:rsid w:val="00C37B1F"/>
    <w:rsid w:val="00C37B7A"/>
    <w:rsid w:val="00C470D7"/>
    <w:rsid w:val="00C47940"/>
    <w:rsid w:val="00C50516"/>
    <w:rsid w:val="00C50924"/>
    <w:rsid w:val="00C5138C"/>
    <w:rsid w:val="00C55F37"/>
    <w:rsid w:val="00C61E37"/>
    <w:rsid w:val="00C632E8"/>
    <w:rsid w:val="00C66C07"/>
    <w:rsid w:val="00C715E0"/>
    <w:rsid w:val="00C730BF"/>
    <w:rsid w:val="00C73735"/>
    <w:rsid w:val="00C77243"/>
    <w:rsid w:val="00C77B2F"/>
    <w:rsid w:val="00C808B5"/>
    <w:rsid w:val="00C82DB0"/>
    <w:rsid w:val="00C86B18"/>
    <w:rsid w:val="00C87470"/>
    <w:rsid w:val="00C915B5"/>
    <w:rsid w:val="00C91AC9"/>
    <w:rsid w:val="00C92015"/>
    <w:rsid w:val="00C92B14"/>
    <w:rsid w:val="00CA185B"/>
    <w:rsid w:val="00CA44CB"/>
    <w:rsid w:val="00CA6149"/>
    <w:rsid w:val="00CA64F4"/>
    <w:rsid w:val="00CA6878"/>
    <w:rsid w:val="00CB3198"/>
    <w:rsid w:val="00CB376E"/>
    <w:rsid w:val="00CB5B58"/>
    <w:rsid w:val="00CC7170"/>
    <w:rsid w:val="00CC77B9"/>
    <w:rsid w:val="00CC7A98"/>
    <w:rsid w:val="00CD0E66"/>
    <w:rsid w:val="00CD2C80"/>
    <w:rsid w:val="00CD3F98"/>
    <w:rsid w:val="00CD6189"/>
    <w:rsid w:val="00CE0B4A"/>
    <w:rsid w:val="00CE1B4C"/>
    <w:rsid w:val="00CE2A9A"/>
    <w:rsid w:val="00CE2D99"/>
    <w:rsid w:val="00CE3A78"/>
    <w:rsid w:val="00CF058F"/>
    <w:rsid w:val="00CF2318"/>
    <w:rsid w:val="00CF2BD0"/>
    <w:rsid w:val="00CF2E4C"/>
    <w:rsid w:val="00D041A6"/>
    <w:rsid w:val="00D044F2"/>
    <w:rsid w:val="00D058A2"/>
    <w:rsid w:val="00D063A7"/>
    <w:rsid w:val="00D12C4E"/>
    <w:rsid w:val="00D13FD7"/>
    <w:rsid w:val="00D14777"/>
    <w:rsid w:val="00D24652"/>
    <w:rsid w:val="00D258BA"/>
    <w:rsid w:val="00D2743C"/>
    <w:rsid w:val="00D3074C"/>
    <w:rsid w:val="00D30FAA"/>
    <w:rsid w:val="00D339EE"/>
    <w:rsid w:val="00D35514"/>
    <w:rsid w:val="00D35B06"/>
    <w:rsid w:val="00D371CC"/>
    <w:rsid w:val="00D42EA7"/>
    <w:rsid w:val="00D43BC5"/>
    <w:rsid w:val="00D449DD"/>
    <w:rsid w:val="00D53EF3"/>
    <w:rsid w:val="00D60160"/>
    <w:rsid w:val="00D605C1"/>
    <w:rsid w:val="00D60FF3"/>
    <w:rsid w:val="00D63070"/>
    <w:rsid w:val="00D74388"/>
    <w:rsid w:val="00D7528A"/>
    <w:rsid w:val="00D82493"/>
    <w:rsid w:val="00D84E1A"/>
    <w:rsid w:val="00D84E3F"/>
    <w:rsid w:val="00D8598C"/>
    <w:rsid w:val="00D90487"/>
    <w:rsid w:val="00D94E21"/>
    <w:rsid w:val="00D96088"/>
    <w:rsid w:val="00DA2645"/>
    <w:rsid w:val="00DA553E"/>
    <w:rsid w:val="00DA68A4"/>
    <w:rsid w:val="00DA6A60"/>
    <w:rsid w:val="00DA6CAC"/>
    <w:rsid w:val="00DB5754"/>
    <w:rsid w:val="00DC12F8"/>
    <w:rsid w:val="00DC4FB7"/>
    <w:rsid w:val="00DC635E"/>
    <w:rsid w:val="00DC7097"/>
    <w:rsid w:val="00DD21E3"/>
    <w:rsid w:val="00DD2440"/>
    <w:rsid w:val="00DD3960"/>
    <w:rsid w:val="00DD3F4F"/>
    <w:rsid w:val="00DD47AC"/>
    <w:rsid w:val="00DD4D40"/>
    <w:rsid w:val="00DE2B98"/>
    <w:rsid w:val="00DE446A"/>
    <w:rsid w:val="00DE48DF"/>
    <w:rsid w:val="00DE5A47"/>
    <w:rsid w:val="00DE6373"/>
    <w:rsid w:val="00DF709D"/>
    <w:rsid w:val="00E01AE2"/>
    <w:rsid w:val="00E040A6"/>
    <w:rsid w:val="00E10253"/>
    <w:rsid w:val="00E11045"/>
    <w:rsid w:val="00E13524"/>
    <w:rsid w:val="00E13F91"/>
    <w:rsid w:val="00E145F3"/>
    <w:rsid w:val="00E2023B"/>
    <w:rsid w:val="00E21989"/>
    <w:rsid w:val="00E223FF"/>
    <w:rsid w:val="00E2636A"/>
    <w:rsid w:val="00E3344C"/>
    <w:rsid w:val="00E34E59"/>
    <w:rsid w:val="00E35A25"/>
    <w:rsid w:val="00E36073"/>
    <w:rsid w:val="00E40382"/>
    <w:rsid w:val="00E40EC2"/>
    <w:rsid w:val="00E4412E"/>
    <w:rsid w:val="00E44352"/>
    <w:rsid w:val="00E52724"/>
    <w:rsid w:val="00E52D00"/>
    <w:rsid w:val="00E56C81"/>
    <w:rsid w:val="00E57CF8"/>
    <w:rsid w:val="00E60AD7"/>
    <w:rsid w:val="00E61680"/>
    <w:rsid w:val="00E633A9"/>
    <w:rsid w:val="00E638AB"/>
    <w:rsid w:val="00E63ECE"/>
    <w:rsid w:val="00E64C42"/>
    <w:rsid w:val="00E767B5"/>
    <w:rsid w:val="00E767E7"/>
    <w:rsid w:val="00E768F3"/>
    <w:rsid w:val="00E85EFD"/>
    <w:rsid w:val="00E969B8"/>
    <w:rsid w:val="00EA095D"/>
    <w:rsid w:val="00EA0A3F"/>
    <w:rsid w:val="00EB1EEE"/>
    <w:rsid w:val="00EB309E"/>
    <w:rsid w:val="00EC3583"/>
    <w:rsid w:val="00EC3884"/>
    <w:rsid w:val="00ED21F5"/>
    <w:rsid w:val="00ED3A81"/>
    <w:rsid w:val="00ED3EEE"/>
    <w:rsid w:val="00EE3874"/>
    <w:rsid w:val="00EE487F"/>
    <w:rsid w:val="00EE5612"/>
    <w:rsid w:val="00EE5D47"/>
    <w:rsid w:val="00EF185C"/>
    <w:rsid w:val="00EF46E5"/>
    <w:rsid w:val="00F03742"/>
    <w:rsid w:val="00F0443F"/>
    <w:rsid w:val="00F105A4"/>
    <w:rsid w:val="00F111D4"/>
    <w:rsid w:val="00F11A49"/>
    <w:rsid w:val="00F14E90"/>
    <w:rsid w:val="00F1652F"/>
    <w:rsid w:val="00F1730E"/>
    <w:rsid w:val="00F22110"/>
    <w:rsid w:val="00F23C63"/>
    <w:rsid w:val="00F23D3B"/>
    <w:rsid w:val="00F25EB8"/>
    <w:rsid w:val="00F3170A"/>
    <w:rsid w:val="00F359AC"/>
    <w:rsid w:val="00F41F31"/>
    <w:rsid w:val="00F46617"/>
    <w:rsid w:val="00F503C0"/>
    <w:rsid w:val="00F505C0"/>
    <w:rsid w:val="00F56BCD"/>
    <w:rsid w:val="00F56FA0"/>
    <w:rsid w:val="00F5740E"/>
    <w:rsid w:val="00F57C40"/>
    <w:rsid w:val="00F57DD5"/>
    <w:rsid w:val="00F61012"/>
    <w:rsid w:val="00F622EA"/>
    <w:rsid w:val="00F645A9"/>
    <w:rsid w:val="00F64D03"/>
    <w:rsid w:val="00F65AD0"/>
    <w:rsid w:val="00F65F2B"/>
    <w:rsid w:val="00F66A8A"/>
    <w:rsid w:val="00F71C83"/>
    <w:rsid w:val="00F743AA"/>
    <w:rsid w:val="00F770AE"/>
    <w:rsid w:val="00F830E0"/>
    <w:rsid w:val="00F83E7B"/>
    <w:rsid w:val="00F85F24"/>
    <w:rsid w:val="00F86CCA"/>
    <w:rsid w:val="00F9240D"/>
    <w:rsid w:val="00F928EE"/>
    <w:rsid w:val="00F93312"/>
    <w:rsid w:val="00F9689C"/>
    <w:rsid w:val="00F96EEF"/>
    <w:rsid w:val="00FA3155"/>
    <w:rsid w:val="00FA650A"/>
    <w:rsid w:val="00FA65FC"/>
    <w:rsid w:val="00FA7B41"/>
    <w:rsid w:val="00FB0B4F"/>
    <w:rsid w:val="00FB25BD"/>
    <w:rsid w:val="00FB437E"/>
    <w:rsid w:val="00FB7D29"/>
    <w:rsid w:val="00FD425C"/>
    <w:rsid w:val="00FD470A"/>
    <w:rsid w:val="00FE095D"/>
    <w:rsid w:val="00FE1812"/>
    <w:rsid w:val="00FE3495"/>
    <w:rsid w:val="00FE6646"/>
    <w:rsid w:val="00FE6D98"/>
    <w:rsid w:val="00FE6DEB"/>
    <w:rsid w:val="00FF0F6E"/>
    <w:rsid w:val="00FF17A3"/>
    <w:rsid w:val="00FF1AB3"/>
    <w:rsid w:val="00FF1B77"/>
    <w:rsid w:val="00FF2A6E"/>
    <w:rsid w:val="00FF355E"/>
    <w:rsid w:val="00FF72EB"/>
    <w:rsid w:val="00FF755E"/>
    <w:rsid w:val="00FF7A25"/>
    <w:rsid w:val="00FF7AA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9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56A9A"/>
    <w:pPr>
      <w:ind w:left="720"/>
      <w:contextualSpacing/>
    </w:pPr>
  </w:style>
  <w:style w:type="paragraph" w:styleId="NoSpacing">
    <w:name w:val="No Spacing"/>
    <w:link w:val="NoSpacingChar"/>
    <w:uiPriority w:val="99"/>
    <w:qFormat/>
    <w:rsid w:val="00B642AE"/>
    <w:pPr>
      <w:ind w:left="720"/>
      <w:jc w:val="center"/>
    </w:pPr>
    <w:rPr>
      <w:color w:val="3366FF"/>
      <w:sz w:val="22"/>
      <w:szCs w:val="24"/>
    </w:rPr>
  </w:style>
  <w:style w:type="table" w:styleId="TableGrid">
    <w:name w:val="Table Grid"/>
    <w:basedOn w:val="TableNormal"/>
    <w:uiPriority w:val="59"/>
    <w:rsid w:val="001A39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rsid w:val="004C3ACC"/>
    <w:pPr>
      <w:autoSpaceDE w:val="0"/>
      <w:autoSpaceDN w:val="0"/>
    </w:pPr>
    <w:rPr>
      <w:rFonts w:ascii="Courier New" w:eastAsia="Calibri" w:hAnsi="Courier New"/>
      <w:sz w:val="20"/>
      <w:szCs w:val="20"/>
    </w:rPr>
  </w:style>
  <w:style w:type="character" w:customStyle="1" w:styleId="PlainTextChar">
    <w:name w:val="Plain Text Char"/>
    <w:link w:val="PlainText"/>
    <w:rsid w:val="004C3ACC"/>
    <w:rPr>
      <w:rFonts w:ascii="Courier New" w:eastAsia="Calibri" w:hAnsi="Courier New" w:cs="Courier New"/>
      <w:sz w:val="20"/>
      <w:szCs w:val="20"/>
    </w:rPr>
  </w:style>
  <w:style w:type="paragraph" w:styleId="NormalWeb">
    <w:name w:val="Normal (Web)"/>
    <w:basedOn w:val="Normal"/>
    <w:uiPriority w:val="99"/>
    <w:rsid w:val="00937A02"/>
    <w:pPr>
      <w:spacing w:before="100" w:beforeAutospacing="1" w:after="100" w:afterAutospacing="1"/>
    </w:pPr>
    <w:rPr>
      <w:rFonts w:ascii="Times New Roman" w:eastAsia="Calibri" w:hAnsi="Times New Roman"/>
    </w:rPr>
  </w:style>
  <w:style w:type="paragraph" w:styleId="BalloonText">
    <w:name w:val="Balloon Text"/>
    <w:basedOn w:val="Normal"/>
    <w:link w:val="BalloonTextChar"/>
    <w:uiPriority w:val="99"/>
    <w:semiHidden/>
    <w:unhideWhenUsed/>
    <w:rsid w:val="00F0443F"/>
    <w:rPr>
      <w:rFonts w:ascii="Tahoma" w:hAnsi="Tahoma"/>
      <w:sz w:val="16"/>
      <w:szCs w:val="16"/>
    </w:rPr>
  </w:style>
  <w:style w:type="character" w:customStyle="1" w:styleId="BalloonTextChar">
    <w:name w:val="Balloon Text Char"/>
    <w:link w:val="BalloonText"/>
    <w:uiPriority w:val="99"/>
    <w:semiHidden/>
    <w:rsid w:val="00F0443F"/>
    <w:rPr>
      <w:rFonts w:ascii="Tahoma" w:hAnsi="Tahoma" w:cs="Tahoma"/>
      <w:sz w:val="16"/>
      <w:szCs w:val="16"/>
    </w:rPr>
  </w:style>
  <w:style w:type="character" w:styleId="Emphasis">
    <w:name w:val="Emphasis"/>
    <w:uiPriority w:val="20"/>
    <w:qFormat/>
    <w:rsid w:val="003E64E4"/>
    <w:rPr>
      <w:i/>
      <w:iCs/>
    </w:rPr>
  </w:style>
  <w:style w:type="table" w:customStyle="1" w:styleId="TableGrid1">
    <w:name w:val="Table Grid1"/>
    <w:basedOn w:val="TableNormal"/>
    <w:next w:val="TableGrid"/>
    <w:uiPriority w:val="59"/>
    <w:rsid w:val="00936F45"/>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Text">
    <w:name w:val="Form Text"/>
    <w:basedOn w:val="Normal"/>
    <w:qFormat/>
    <w:rsid w:val="00BF3C5F"/>
    <w:pPr>
      <w:spacing w:after="40" w:line="276" w:lineRule="auto"/>
    </w:pPr>
    <w:rPr>
      <w:rFonts w:ascii="Calibri" w:hAnsi="Calibri"/>
      <w:color w:val="000000"/>
      <w:sz w:val="20"/>
      <w:szCs w:val="20"/>
    </w:rPr>
  </w:style>
  <w:style w:type="character" w:customStyle="1" w:styleId="FormHeadingChar">
    <w:name w:val="Form Heading Char"/>
    <w:link w:val="FormHeading"/>
    <w:rsid w:val="00BF3C5F"/>
    <w:rPr>
      <w:b/>
      <w:color w:val="7F7F7F"/>
      <w:szCs w:val="22"/>
    </w:rPr>
  </w:style>
  <w:style w:type="paragraph" w:customStyle="1" w:styleId="FormHeading">
    <w:name w:val="Form Heading"/>
    <w:basedOn w:val="Normal"/>
    <w:link w:val="FormHeadingChar"/>
    <w:qFormat/>
    <w:rsid w:val="00BF3C5F"/>
    <w:pPr>
      <w:spacing w:before="20" w:after="20"/>
    </w:pPr>
    <w:rPr>
      <w:b/>
      <w:color w:val="7F7F7F"/>
      <w:sz w:val="20"/>
      <w:szCs w:val="22"/>
    </w:rPr>
  </w:style>
  <w:style w:type="table" w:customStyle="1" w:styleId="HostTable">
    <w:name w:val="Host Table"/>
    <w:basedOn w:val="TableNormal"/>
    <w:rsid w:val="00BF3C5F"/>
    <w:rPr>
      <w:rFonts w:ascii="Calibri" w:hAnsi="Calibri"/>
      <w:sz w:val="22"/>
      <w:szCs w:val="22"/>
    </w:rPr>
    <w:tblPr>
      <w:tblInd w:w="0" w:type="dxa"/>
      <w:tblBorders>
        <w:top w:val="single" w:sz="4" w:space="0" w:color="A6A6A6"/>
        <w:left w:val="single" w:sz="4" w:space="0" w:color="A6A6A6"/>
        <w:bottom w:val="single" w:sz="4" w:space="0" w:color="A6A6A6"/>
        <w:right w:val="single" w:sz="4" w:space="0" w:color="A6A6A6"/>
      </w:tblBorders>
      <w:tblCellMar>
        <w:top w:w="0" w:type="dxa"/>
        <w:left w:w="0" w:type="dxa"/>
        <w:bottom w:w="0" w:type="dxa"/>
        <w:right w:w="0" w:type="dxa"/>
      </w:tblCellMar>
    </w:tblPr>
  </w:style>
  <w:style w:type="paragraph" w:customStyle="1" w:styleId="NoSpaceBetween">
    <w:name w:val="No Space Between"/>
    <w:basedOn w:val="Normal"/>
    <w:rsid w:val="00BF3C5F"/>
    <w:rPr>
      <w:rFonts w:ascii="Calibri" w:hAnsi="Calibri"/>
      <w:sz w:val="2"/>
      <w:szCs w:val="22"/>
    </w:rPr>
  </w:style>
  <w:style w:type="character" w:customStyle="1" w:styleId="NoSpacingChar">
    <w:name w:val="No Spacing Char"/>
    <w:link w:val="NoSpacing"/>
    <w:uiPriority w:val="99"/>
    <w:rsid w:val="00BF3C5F"/>
    <w:rPr>
      <w:color w:val="3366FF"/>
      <w:sz w:val="22"/>
      <w:szCs w:val="24"/>
      <w:lang w:val="en-US" w:eastAsia="en-US" w:bidi="ar-SA"/>
    </w:rPr>
  </w:style>
  <w:style w:type="character" w:customStyle="1" w:styleId="ListParagraphChar">
    <w:name w:val="List Paragraph Char"/>
    <w:basedOn w:val="DefaultParagraphFont"/>
    <w:link w:val="ListParagraph"/>
    <w:uiPriority w:val="34"/>
    <w:rsid w:val="002943C3"/>
    <w:rPr>
      <w:sz w:val="24"/>
      <w:szCs w:val="24"/>
    </w:rPr>
  </w:style>
  <w:style w:type="paragraph" w:customStyle="1" w:styleId="imported-imported-Normal">
    <w:name w:val="imported-imported-Normal"/>
    <w:rsid w:val="0002515B"/>
    <w:rPr>
      <w:rFonts w:ascii="Times New Roman" w:eastAsia="ヒラギノ角ゴ Pro W3" w:hAnsi="Times New Roman"/>
      <w:color w:val="000000"/>
      <w:sz w:val="24"/>
    </w:rPr>
  </w:style>
  <w:style w:type="paragraph" w:customStyle="1" w:styleId="imported-Normal">
    <w:name w:val="imported-Normal"/>
    <w:rsid w:val="0002515B"/>
    <w:rPr>
      <w:rFonts w:ascii="Times New Roman" w:eastAsia="ヒラギノ角ゴ Pro W3" w:hAnsi="Times New Roman"/>
      <w:color w:val="000000"/>
      <w:sz w:val="24"/>
    </w:rPr>
  </w:style>
  <w:style w:type="paragraph" w:customStyle="1" w:styleId="imported-ListParagraph">
    <w:name w:val="imported-List Paragraph"/>
    <w:rsid w:val="0002515B"/>
    <w:pPr>
      <w:ind w:left="720"/>
    </w:pPr>
    <w:rPr>
      <w:rFonts w:ascii="Times New Roman" w:eastAsia="ヒラギノ角ゴ Pro W3" w:hAnsi="Times New Roman"/>
      <w:color w:val="000000"/>
      <w:sz w:val="24"/>
    </w:rPr>
  </w:style>
</w:styles>
</file>

<file path=word/webSettings.xml><?xml version="1.0" encoding="utf-8"?>
<w:webSettings xmlns:r="http://schemas.openxmlformats.org/officeDocument/2006/relationships" xmlns:w="http://schemas.openxmlformats.org/wordprocessingml/2006/main">
  <w:divs>
    <w:div w:id="795761108">
      <w:bodyDiv w:val="1"/>
      <w:marLeft w:val="0"/>
      <w:marRight w:val="0"/>
      <w:marTop w:val="0"/>
      <w:marBottom w:val="0"/>
      <w:divBdr>
        <w:top w:val="none" w:sz="0" w:space="0" w:color="auto"/>
        <w:left w:val="none" w:sz="0" w:space="0" w:color="auto"/>
        <w:bottom w:val="none" w:sz="0" w:space="0" w:color="auto"/>
        <w:right w:val="none" w:sz="0" w:space="0" w:color="auto"/>
      </w:divBdr>
    </w:div>
    <w:div w:id="1258709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4E88-BCD2-4F31-AAC8-9DEF4C67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76</Pages>
  <Words>29577</Words>
  <Characters>168595</Characters>
  <Application>Microsoft Office Word</Application>
  <DocSecurity>0</DocSecurity>
  <Lines>1404</Lines>
  <Paragraphs>395</Paragraphs>
  <ScaleCrop>false</ScaleCrop>
  <HeadingPairs>
    <vt:vector size="2" baseType="variant">
      <vt:variant>
        <vt:lpstr>Title</vt:lpstr>
      </vt:variant>
      <vt:variant>
        <vt:i4>1</vt:i4>
      </vt:variant>
    </vt:vector>
  </HeadingPairs>
  <TitlesOfParts>
    <vt:vector size="1" baseType="lpstr">
      <vt:lpstr>INSURANCE REGULATORY AND DEVELOPMENT AUTHORITY (INSURANCE BROKERS) REGULATIONS, 2013</vt:lpstr>
    </vt:vector>
  </TitlesOfParts>
  <Company>Microsoft</Company>
  <LinksUpToDate>false</LinksUpToDate>
  <CharactersWithSpaces>197777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INSURANCE REGULATORY AND DEVELOPMENT AUTHORITY (INSURANCE BROKERS) REGULATIONS, 2013</dc:title>
  <dc:creator>DD SINGH</dc:creator>
  <cp:lastModifiedBy>User</cp:lastModifiedBy>
  <cp:revision>3</cp:revision>
  <cp:lastPrinted>2017-03-27T04:38:00Z</cp:lastPrinted>
  <dcterms:created xsi:type="dcterms:W3CDTF">2017-03-28T06:43:00Z</dcterms:created>
  <dcterms:modified xsi:type="dcterms:W3CDTF">2017-03-28T06:54:00Z</dcterms:modified>
</cp:coreProperties>
</file>