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8EC" w:rsidRDefault="00EC78EC">
      <w:pPr>
        <w:pStyle w:val="BodyText"/>
        <w:spacing w:before="10"/>
        <w:rPr>
          <w:rFonts w:ascii="Arial"/>
          <w:b/>
          <w:sz w:val="21"/>
        </w:rPr>
      </w:pPr>
    </w:p>
    <w:p w:rsidR="00EC78EC" w:rsidRDefault="00E410E2">
      <w:pPr>
        <w:pStyle w:val="Heading1"/>
        <w:spacing w:before="93"/>
        <w:ind w:left="100"/>
        <w:rPr>
          <w:u w:val="none"/>
        </w:rPr>
      </w:pPr>
      <w:r>
        <w:rPr>
          <w:color w:val="212121"/>
          <w:u w:val="thick" w:color="212121"/>
        </w:rPr>
        <w:t>F</w:t>
      </w:r>
      <w:r w:rsidR="00995443">
        <w:rPr>
          <w:color w:val="212121"/>
          <w:u w:val="thick" w:color="212121"/>
        </w:rPr>
        <w:t>unctions</w:t>
      </w:r>
      <w:r w:rsidR="00995443">
        <w:rPr>
          <w:color w:val="212121"/>
          <w:spacing w:val="-4"/>
          <w:u w:val="thick" w:color="212121"/>
        </w:rPr>
        <w:t xml:space="preserve"> </w:t>
      </w:r>
      <w:r>
        <w:rPr>
          <w:color w:val="212121"/>
          <w:spacing w:val="-4"/>
          <w:u w:val="thick" w:color="212121"/>
        </w:rPr>
        <w:t xml:space="preserve">and responsibilities </w:t>
      </w:r>
      <w:bookmarkStart w:id="0" w:name="_GoBack"/>
      <w:bookmarkEnd w:id="0"/>
      <w:r w:rsidR="00995443">
        <w:rPr>
          <w:color w:val="212121"/>
          <w:u w:val="thick" w:color="212121"/>
        </w:rPr>
        <w:t>of</w:t>
      </w:r>
      <w:r w:rsidR="00995443">
        <w:rPr>
          <w:color w:val="212121"/>
          <w:spacing w:val="1"/>
          <w:u w:val="thick" w:color="212121"/>
        </w:rPr>
        <w:t xml:space="preserve"> </w:t>
      </w:r>
      <w:r w:rsidR="00995443">
        <w:rPr>
          <w:color w:val="212121"/>
          <w:u w:val="thick" w:color="212121"/>
        </w:rPr>
        <w:t>the Communication</w:t>
      </w:r>
      <w:r w:rsidR="00995443">
        <w:rPr>
          <w:color w:val="212121"/>
          <w:spacing w:val="-6"/>
          <w:u w:val="thick" w:color="212121"/>
        </w:rPr>
        <w:t xml:space="preserve"> </w:t>
      </w:r>
      <w:r w:rsidR="00995443">
        <w:rPr>
          <w:color w:val="212121"/>
          <w:u w:val="thick" w:color="212121"/>
        </w:rPr>
        <w:t>Wing:</w:t>
      </w:r>
    </w:p>
    <w:p w:rsidR="00EC78EC" w:rsidRDefault="00EC78EC">
      <w:pPr>
        <w:pStyle w:val="BodyText"/>
        <w:rPr>
          <w:rFonts w:ascii="Arial"/>
          <w:b/>
          <w:sz w:val="20"/>
        </w:rPr>
      </w:pPr>
    </w:p>
    <w:p w:rsidR="00EC78EC" w:rsidRDefault="00EC78EC">
      <w:pPr>
        <w:pStyle w:val="BodyText"/>
        <w:spacing w:before="10"/>
        <w:rPr>
          <w:rFonts w:ascii="Arial"/>
          <w:b/>
          <w:sz w:val="15"/>
        </w:rPr>
      </w:pPr>
    </w:p>
    <w:p w:rsidR="00EC78EC" w:rsidRDefault="00995443">
      <w:pPr>
        <w:pStyle w:val="ListParagraph"/>
        <w:numPr>
          <w:ilvl w:val="0"/>
          <w:numId w:val="1"/>
        </w:numPr>
        <w:tabs>
          <w:tab w:val="left" w:pos="821"/>
        </w:tabs>
        <w:spacing w:before="93"/>
        <w:ind w:right="115"/>
        <w:jc w:val="both"/>
        <w:rPr>
          <w:color w:val="212121"/>
        </w:rPr>
      </w:pPr>
      <w:r>
        <w:rPr>
          <w:rFonts w:ascii="Arial" w:hAnsi="Arial"/>
          <w:b/>
          <w:color w:val="212121"/>
          <w:u w:val="thick" w:color="212121"/>
        </w:rPr>
        <w:t>Maintenance of Consumer Education Website</w:t>
      </w:r>
      <w:r>
        <w:rPr>
          <w:color w:val="212121"/>
          <w:u w:val="thick" w:color="212121"/>
        </w:rPr>
        <w:t>:</w:t>
      </w:r>
      <w:r>
        <w:rPr>
          <w:color w:val="212121"/>
        </w:rPr>
        <w:t xml:space="preserve"> IRDAI’s Consumer Education Website</w:t>
      </w:r>
      <w:r>
        <w:rPr>
          <w:color w:val="212121"/>
          <w:spacing w:val="-59"/>
        </w:rPr>
        <w:t xml:space="preserve"> </w:t>
      </w:r>
      <w:r>
        <w:rPr>
          <w:color w:val="212121"/>
        </w:rPr>
        <w:t>(</w:t>
      </w:r>
      <w:hyperlink r:id="rId5">
        <w:r>
          <w:rPr>
            <w:color w:val="0462C1"/>
            <w:u w:val="single" w:color="0462C1"/>
          </w:rPr>
          <w:t>www.policyholder.gov.in</w:t>
        </w:r>
      </w:hyperlink>
      <w:r>
        <w:rPr>
          <w:color w:val="212121"/>
        </w:rPr>
        <w:t>) explains in a simple language the benefits of various types 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insurance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products,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do’s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don’ts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grievance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redressal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mechanism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etc.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spreading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awareness amongst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general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public.</w:t>
      </w:r>
    </w:p>
    <w:p w:rsidR="00EC78EC" w:rsidRDefault="00EC78EC">
      <w:pPr>
        <w:pStyle w:val="BodyText"/>
        <w:spacing w:before="1"/>
      </w:pPr>
    </w:p>
    <w:p w:rsidR="00EC78EC" w:rsidRDefault="00995443">
      <w:pPr>
        <w:pStyle w:val="ListParagraph"/>
        <w:numPr>
          <w:ilvl w:val="0"/>
          <w:numId w:val="1"/>
        </w:numPr>
        <w:tabs>
          <w:tab w:val="left" w:pos="821"/>
        </w:tabs>
        <w:jc w:val="both"/>
        <w:rPr>
          <w:color w:val="212121"/>
        </w:rPr>
      </w:pPr>
      <w:r>
        <w:rPr>
          <w:rFonts w:ascii="Arial"/>
          <w:b/>
          <w:color w:val="212121"/>
          <w:u w:val="thick" w:color="212121"/>
        </w:rPr>
        <w:t>Creation</w:t>
      </w:r>
      <w:r>
        <w:rPr>
          <w:rFonts w:ascii="Arial"/>
          <w:b/>
          <w:color w:val="212121"/>
          <w:spacing w:val="1"/>
          <w:u w:val="thick" w:color="212121"/>
        </w:rPr>
        <w:t xml:space="preserve"> </w:t>
      </w:r>
      <w:r>
        <w:rPr>
          <w:rFonts w:ascii="Arial"/>
          <w:b/>
          <w:color w:val="212121"/>
          <w:u w:val="thick" w:color="212121"/>
        </w:rPr>
        <w:t>and</w:t>
      </w:r>
      <w:r>
        <w:rPr>
          <w:rFonts w:ascii="Arial"/>
          <w:b/>
          <w:color w:val="212121"/>
          <w:spacing w:val="1"/>
          <w:u w:val="thick" w:color="212121"/>
        </w:rPr>
        <w:t xml:space="preserve"> </w:t>
      </w:r>
      <w:r>
        <w:rPr>
          <w:rFonts w:ascii="Arial"/>
          <w:b/>
          <w:color w:val="212121"/>
          <w:u w:val="thick" w:color="212121"/>
        </w:rPr>
        <w:t>dissemination</w:t>
      </w:r>
      <w:r>
        <w:rPr>
          <w:rFonts w:ascii="Arial"/>
          <w:b/>
          <w:color w:val="212121"/>
          <w:spacing w:val="1"/>
          <w:u w:val="thick" w:color="212121"/>
        </w:rPr>
        <w:t xml:space="preserve"> </w:t>
      </w:r>
      <w:r>
        <w:rPr>
          <w:rFonts w:ascii="Arial"/>
          <w:b/>
          <w:color w:val="212121"/>
          <w:u w:val="thick" w:color="212121"/>
        </w:rPr>
        <w:t>of</w:t>
      </w:r>
      <w:r>
        <w:rPr>
          <w:rFonts w:ascii="Arial"/>
          <w:b/>
          <w:color w:val="212121"/>
          <w:spacing w:val="1"/>
          <w:u w:val="thick" w:color="212121"/>
        </w:rPr>
        <w:t xml:space="preserve"> </w:t>
      </w:r>
      <w:r>
        <w:rPr>
          <w:rFonts w:ascii="Arial"/>
          <w:b/>
          <w:color w:val="212121"/>
          <w:u w:val="thick" w:color="212121"/>
        </w:rPr>
        <w:t>Consumer</w:t>
      </w:r>
      <w:r>
        <w:rPr>
          <w:rFonts w:ascii="Arial"/>
          <w:b/>
          <w:color w:val="212121"/>
          <w:spacing w:val="1"/>
          <w:u w:val="thick" w:color="212121"/>
        </w:rPr>
        <w:t xml:space="preserve"> </w:t>
      </w:r>
      <w:r>
        <w:rPr>
          <w:rFonts w:ascii="Arial"/>
          <w:b/>
          <w:color w:val="212121"/>
          <w:u w:val="thick" w:color="212121"/>
        </w:rPr>
        <w:t>Education</w:t>
      </w:r>
      <w:r>
        <w:rPr>
          <w:rFonts w:ascii="Arial"/>
          <w:b/>
          <w:color w:val="212121"/>
          <w:spacing w:val="1"/>
          <w:u w:val="thick" w:color="212121"/>
        </w:rPr>
        <w:t xml:space="preserve"> </w:t>
      </w:r>
      <w:r>
        <w:rPr>
          <w:rFonts w:ascii="Arial"/>
          <w:b/>
          <w:color w:val="212121"/>
          <w:u w:val="thick" w:color="212121"/>
        </w:rPr>
        <w:t>material:</w:t>
      </w:r>
      <w:r>
        <w:rPr>
          <w:rFonts w:ascii="Arial"/>
          <w:b/>
          <w:color w:val="212121"/>
          <w:spacing w:val="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content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consumer education is designed, reviewed and revised in tune with the requirements 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 changing regulatory framework as may be necessary from time to time. Insurance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education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promoted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using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multi-pronged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approach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viz.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media,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handbooks,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newspapers,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calendar,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seminars and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other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available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channels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for wider reach.</w:t>
      </w:r>
    </w:p>
    <w:p w:rsidR="00EC78EC" w:rsidRDefault="00EC78EC">
      <w:pPr>
        <w:pStyle w:val="BodyText"/>
        <w:rPr>
          <w:sz w:val="24"/>
        </w:rPr>
      </w:pPr>
    </w:p>
    <w:p w:rsidR="00EC78EC" w:rsidRDefault="00995443">
      <w:pPr>
        <w:pStyle w:val="ListParagraph"/>
        <w:numPr>
          <w:ilvl w:val="0"/>
          <w:numId w:val="1"/>
        </w:numPr>
        <w:tabs>
          <w:tab w:val="left" w:pos="821"/>
        </w:tabs>
        <w:spacing w:before="156" w:line="261" w:lineRule="auto"/>
        <w:ind w:right="120"/>
        <w:jc w:val="both"/>
        <w:rPr>
          <w:color w:val="212121"/>
        </w:rPr>
      </w:pPr>
      <w:r>
        <w:rPr>
          <w:rFonts w:ascii="Arial"/>
          <w:b/>
          <w:color w:val="212121"/>
          <w:u w:val="thick" w:color="212121"/>
        </w:rPr>
        <w:t>Research</w:t>
      </w:r>
      <w:r>
        <w:rPr>
          <w:rFonts w:ascii="Arial"/>
          <w:b/>
          <w:color w:val="212121"/>
          <w:spacing w:val="1"/>
          <w:u w:val="thick" w:color="212121"/>
        </w:rPr>
        <w:t xml:space="preserve"> </w:t>
      </w:r>
      <w:r>
        <w:rPr>
          <w:rFonts w:ascii="Arial"/>
          <w:b/>
          <w:color w:val="212121"/>
          <w:u w:val="thick" w:color="212121"/>
        </w:rPr>
        <w:t>Grant</w:t>
      </w:r>
      <w:r>
        <w:rPr>
          <w:rFonts w:ascii="Arial"/>
          <w:b/>
          <w:color w:val="212121"/>
          <w:spacing w:val="1"/>
          <w:u w:val="thick" w:color="212121"/>
        </w:rPr>
        <w:t xml:space="preserve"> </w:t>
      </w:r>
      <w:r>
        <w:rPr>
          <w:rFonts w:ascii="Arial"/>
          <w:b/>
          <w:color w:val="212121"/>
          <w:u w:val="thick" w:color="212121"/>
        </w:rPr>
        <w:t>Scheme:</w:t>
      </w:r>
      <w:r>
        <w:rPr>
          <w:rFonts w:ascii="Arial"/>
          <w:b/>
          <w:color w:val="212121"/>
          <w:spacing w:val="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order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encourage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applied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research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areas of</w:t>
      </w:r>
      <w:r>
        <w:rPr>
          <w:color w:val="212121"/>
          <w:spacing w:val="-59"/>
        </w:rPr>
        <w:t xml:space="preserve"> </w:t>
      </w:r>
      <w:r>
        <w:rPr>
          <w:color w:val="212121"/>
        </w:rPr>
        <w:t>insurance,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IRDAI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sponsors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research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proposals under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IRDAI Research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Grant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Scheme.</w:t>
      </w:r>
    </w:p>
    <w:p w:rsidR="00EC78EC" w:rsidRDefault="00EC78EC">
      <w:pPr>
        <w:pStyle w:val="BodyText"/>
        <w:spacing w:before="4"/>
        <w:rPr>
          <w:sz w:val="23"/>
        </w:rPr>
      </w:pPr>
    </w:p>
    <w:p w:rsidR="00EC78EC" w:rsidRDefault="00995443">
      <w:pPr>
        <w:pStyle w:val="Heading1"/>
        <w:spacing w:before="1"/>
        <w:rPr>
          <w:u w:val="none"/>
        </w:rPr>
      </w:pPr>
      <w:r>
        <w:rPr>
          <w:color w:val="212121"/>
          <w:u w:val="thick" w:color="212121"/>
        </w:rPr>
        <w:t>The</w:t>
      </w:r>
      <w:r>
        <w:rPr>
          <w:color w:val="212121"/>
          <w:spacing w:val="-1"/>
          <w:u w:val="thick" w:color="212121"/>
        </w:rPr>
        <w:t xml:space="preserve"> </w:t>
      </w:r>
      <w:r>
        <w:rPr>
          <w:color w:val="212121"/>
          <w:u w:val="thick" w:color="212121"/>
        </w:rPr>
        <w:t>Scheme:</w:t>
      </w:r>
    </w:p>
    <w:p w:rsidR="00EC78EC" w:rsidRDefault="00EC78EC">
      <w:pPr>
        <w:pStyle w:val="BodyText"/>
        <w:spacing w:before="5"/>
        <w:rPr>
          <w:rFonts w:ascii="Arial"/>
          <w:b/>
          <w:sz w:val="17"/>
        </w:rPr>
      </w:pPr>
    </w:p>
    <w:p w:rsidR="00EC78EC" w:rsidRDefault="00995443">
      <w:pPr>
        <w:pStyle w:val="BodyText"/>
        <w:spacing w:before="94" w:line="259" w:lineRule="auto"/>
        <w:ind w:left="820" w:right="117"/>
        <w:jc w:val="both"/>
      </w:pPr>
      <w:r>
        <w:t>Insurance Regulatory and Development Authority of India (IRDAI) sponsors proposals</w:t>
      </w:r>
      <w:r>
        <w:rPr>
          <w:spacing w:val="1"/>
        </w:rPr>
        <w:t xml:space="preserve"> </w:t>
      </w:r>
      <w:r>
        <w:t>under IRDAI Research Grant Scheme, which provides opportunities for research in the</w:t>
      </w:r>
      <w:r>
        <w:rPr>
          <w:spacing w:val="1"/>
        </w:rPr>
        <w:t xml:space="preserve"> </w:t>
      </w:r>
      <w:r>
        <w:t>field of Insurance.</w:t>
      </w:r>
      <w:r>
        <w:rPr>
          <w:spacing w:val="1"/>
        </w:rPr>
        <w:t xml:space="preserve"> </w:t>
      </w:r>
      <w:r>
        <w:t>IRDAI welcomes theoretical or applied research work in the areas</w:t>
      </w:r>
      <w:r>
        <w:rPr>
          <w:spacing w:val="1"/>
        </w:rPr>
        <w:t xml:space="preserve"> </w:t>
      </w:r>
      <w:r>
        <w:t>related to policyholder’s protection, consumer education and issues adjunct with orderly</w:t>
      </w:r>
      <w:r>
        <w:rPr>
          <w:spacing w:val="1"/>
        </w:rPr>
        <w:t xml:space="preserve"> </w:t>
      </w:r>
      <w:r>
        <w:t>growth of insurance industry aiming to spread awareness about insurance as a vital</w:t>
      </w:r>
      <w:r>
        <w:rPr>
          <w:spacing w:val="1"/>
        </w:rPr>
        <w:t xml:space="preserve"> </w:t>
      </w:r>
      <w:r>
        <w:t>component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inclusion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day-to-day</w:t>
      </w:r>
      <w:r>
        <w:rPr>
          <w:spacing w:val="-3"/>
        </w:rPr>
        <w:t xml:space="preserve"> </w:t>
      </w:r>
      <w:r>
        <w:t>life.</w:t>
      </w:r>
    </w:p>
    <w:p w:rsidR="00EC78EC" w:rsidRDefault="00EC78EC">
      <w:pPr>
        <w:pStyle w:val="BodyText"/>
        <w:spacing w:before="6"/>
        <w:rPr>
          <w:sz w:val="23"/>
        </w:rPr>
      </w:pPr>
    </w:p>
    <w:p w:rsidR="00EC78EC" w:rsidRDefault="00995443">
      <w:pPr>
        <w:pStyle w:val="Heading1"/>
        <w:jc w:val="both"/>
        <w:rPr>
          <w:u w:val="none"/>
        </w:rPr>
      </w:pPr>
      <w:r>
        <w:rPr>
          <w:u w:val="thick"/>
        </w:rPr>
        <w:t>Subjects</w:t>
      </w:r>
      <w:r>
        <w:rPr>
          <w:spacing w:val="-3"/>
          <w:u w:val="thick"/>
        </w:rPr>
        <w:t xml:space="preserve"> </w:t>
      </w:r>
      <w:r>
        <w:rPr>
          <w:u w:val="thick"/>
        </w:rPr>
        <w:t>covered:</w:t>
      </w:r>
    </w:p>
    <w:p w:rsidR="00EC78EC" w:rsidRDefault="00995443">
      <w:pPr>
        <w:pStyle w:val="BodyText"/>
        <w:spacing w:before="182" w:line="276" w:lineRule="auto"/>
        <w:ind w:left="820" w:right="118"/>
        <w:jc w:val="both"/>
      </w:pPr>
      <w:r>
        <w:t>The topics may include a wide range of issues of critical importance to the insurance</w:t>
      </w:r>
      <w:r>
        <w:rPr>
          <w:spacing w:val="1"/>
        </w:rPr>
        <w:t xml:space="preserve"> </w:t>
      </w:r>
      <w:r>
        <w:t>sector but shall have relevance to the mission statement of Authority (Protecting the</w:t>
      </w:r>
      <w:r>
        <w:rPr>
          <w:spacing w:val="1"/>
        </w:rPr>
        <w:t xml:space="preserve"> </w:t>
      </w:r>
      <w:r>
        <w:t>interests of the holders of insurance policies and orderly growth of insurance sector in</w:t>
      </w:r>
      <w:r>
        <w:rPr>
          <w:spacing w:val="1"/>
        </w:rPr>
        <w:t xml:space="preserve"> </w:t>
      </w:r>
      <w:r>
        <w:t>India).</w:t>
      </w:r>
    </w:p>
    <w:p w:rsidR="00EC78EC" w:rsidRDefault="00EC78EC">
      <w:pPr>
        <w:pStyle w:val="BodyText"/>
        <w:rPr>
          <w:sz w:val="24"/>
        </w:rPr>
      </w:pPr>
    </w:p>
    <w:p w:rsidR="00EC78EC" w:rsidRDefault="00995443">
      <w:pPr>
        <w:pStyle w:val="ListParagraph"/>
        <w:numPr>
          <w:ilvl w:val="0"/>
          <w:numId w:val="1"/>
        </w:numPr>
        <w:tabs>
          <w:tab w:val="left" w:pos="821"/>
        </w:tabs>
        <w:spacing w:before="212" w:line="276" w:lineRule="auto"/>
        <w:jc w:val="both"/>
      </w:pPr>
      <w:r>
        <w:rPr>
          <w:rFonts w:ascii="Arial"/>
          <w:b/>
          <w:u w:val="thick"/>
        </w:rPr>
        <w:t xml:space="preserve">NCFE/TGFIFL Coordination: </w:t>
      </w:r>
      <w:r>
        <w:t>IRDAI is playing a key role as a member of Technical</w:t>
      </w:r>
      <w:r>
        <w:rPr>
          <w:spacing w:val="1"/>
        </w:rPr>
        <w:t xml:space="preserve"> </w:t>
      </w:r>
      <w:r>
        <w:t>Group of Financial Inclusion and Financial Literacy (TGFIFL) and Core Committee of</w:t>
      </w:r>
      <w:r>
        <w:rPr>
          <w:spacing w:val="1"/>
        </w:rPr>
        <w:t xml:space="preserve"> </w:t>
      </w:r>
      <w:r>
        <w:t>National Centre for Financial Education (NCFE) constituted for guidance and execution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Education.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officers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CW</w:t>
      </w:r>
      <w:r>
        <w:rPr>
          <w:spacing w:val="1"/>
        </w:rPr>
        <w:t xml:space="preserve"> </w:t>
      </w:r>
      <w:r>
        <w:t>coordinate with the representatives of Core Committee of NCFE and TGFIFL for their</w:t>
      </w:r>
      <w:r>
        <w:rPr>
          <w:spacing w:val="1"/>
        </w:rPr>
        <w:t xml:space="preserve"> </w:t>
      </w:r>
      <w:r>
        <w:t>meetings.</w:t>
      </w:r>
    </w:p>
    <w:p w:rsidR="00EC78EC" w:rsidRDefault="00995443">
      <w:pPr>
        <w:pStyle w:val="ListParagraph"/>
        <w:numPr>
          <w:ilvl w:val="0"/>
          <w:numId w:val="1"/>
        </w:numPr>
        <w:tabs>
          <w:tab w:val="left" w:pos="821"/>
        </w:tabs>
        <w:spacing w:before="75" w:line="278" w:lineRule="auto"/>
        <w:ind w:right="123"/>
      </w:pPr>
      <w:r>
        <w:rPr>
          <w:rFonts w:ascii="Arial"/>
          <w:b/>
          <w:u w:val="thick"/>
        </w:rPr>
        <w:t>Journal:</w:t>
      </w:r>
      <w:r>
        <w:rPr>
          <w:rFonts w:ascii="Arial"/>
          <w:b/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IRDAI</w:t>
      </w:r>
      <w:r>
        <w:rPr>
          <w:spacing w:val="45"/>
        </w:rPr>
        <w:t xml:space="preserve"> </w:t>
      </w:r>
      <w:r>
        <w:t>Quarterly</w:t>
      </w:r>
      <w:r>
        <w:rPr>
          <w:spacing w:val="44"/>
        </w:rPr>
        <w:t xml:space="preserve"> </w:t>
      </w:r>
      <w:r>
        <w:t>Journal</w:t>
      </w:r>
      <w:r>
        <w:rPr>
          <w:spacing w:val="45"/>
        </w:rPr>
        <w:t xml:space="preserve"> </w:t>
      </w:r>
      <w:r>
        <w:t>serves</w:t>
      </w:r>
      <w:r>
        <w:rPr>
          <w:spacing w:val="47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medium</w:t>
      </w:r>
      <w:r>
        <w:rPr>
          <w:spacing w:val="45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dissemination</w:t>
      </w:r>
      <w:r>
        <w:rPr>
          <w:spacing w:val="47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stakeholders and</w:t>
      </w:r>
      <w:r>
        <w:rPr>
          <w:spacing w:val="-3"/>
        </w:rPr>
        <w:t xml:space="preserve"> </w:t>
      </w:r>
      <w:r>
        <w:t>observers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industry.</w:t>
      </w:r>
    </w:p>
    <w:sectPr w:rsidR="00EC78EC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 MT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0387D"/>
    <w:multiLevelType w:val="hybridMultilevel"/>
    <w:tmpl w:val="A3DA8B3A"/>
    <w:lvl w:ilvl="0" w:tplc="B046D984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394EB33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EE44393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6B0E4F8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600C189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D5023928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0DC2099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036EF1D2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AB426F10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C78EC"/>
    <w:rsid w:val="00161FC9"/>
    <w:rsid w:val="002E25D8"/>
    <w:rsid w:val="0031409E"/>
    <w:rsid w:val="0034083B"/>
    <w:rsid w:val="004075F5"/>
    <w:rsid w:val="00444EB3"/>
    <w:rsid w:val="00472541"/>
    <w:rsid w:val="006B4AE0"/>
    <w:rsid w:val="007822F3"/>
    <w:rsid w:val="008126CB"/>
    <w:rsid w:val="008C373B"/>
    <w:rsid w:val="00995443"/>
    <w:rsid w:val="00A8186A"/>
    <w:rsid w:val="00AA7802"/>
    <w:rsid w:val="00AF2E5A"/>
    <w:rsid w:val="00B269C8"/>
    <w:rsid w:val="00CB4FDB"/>
    <w:rsid w:val="00D94F80"/>
    <w:rsid w:val="00E410E2"/>
    <w:rsid w:val="00E621C6"/>
    <w:rsid w:val="00EC78EC"/>
    <w:rsid w:val="00F56470"/>
    <w:rsid w:val="00FE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0336F"/>
  <w15:docId w15:val="{B88EB500-11C8-436F-8728-EF15C215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right="299"/>
      <w:jc w:val="center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0" w:right="11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licyholder.gov.in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FBE0CF2C5F44286A527C2D2B6DD1C" ma:contentTypeVersion="12" ma:contentTypeDescription="Create a new document." ma:contentTypeScope="" ma:versionID="d6d08b7a22ac7a6f48973df21e7130dd">
  <xsd:schema xmlns:xsd="http://www.w3.org/2001/XMLSchema" xmlns:xs="http://www.w3.org/2001/XMLSchema" xmlns:p="http://schemas.microsoft.com/office/2006/metadata/properties" xmlns:ns2="06f6c57f-00a7-4118-afc2-791fe10ed541" xmlns:ns3="3fc64cca-49e3-44f9-ba7d-f415f6ec87f5" targetNamespace="http://schemas.microsoft.com/office/2006/metadata/properties" ma:root="true" ma:fieldsID="8fdf18e4e79bed9de137780ee504a3a9" ns2:_="" ns3:_="">
    <xsd:import namespace="06f6c57f-00a7-4118-afc2-791fe10ed541"/>
    <xsd:import namespace="3fc64cca-49e3-44f9-ba7d-f415f6ec8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6c57f-00a7-4118-afc2-791fe10ed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64cca-49e3-44f9-ba7d-f415f6ec8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F17F66-E243-4F6C-9C81-98F3D11B89FD}"/>
</file>

<file path=customXml/itemProps2.xml><?xml version="1.0" encoding="utf-8"?>
<ds:datastoreItem xmlns:ds="http://schemas.openxmlformats.org/officeDocument/2006/customXml" ds:itemID="{2E0B2149-0494-4E68-B1D1-986CE0637600}"/>
</file>

<file path=customXml/itemProps3.xml><?xml version="1.0" encoding="utf-8"?>
<ds:datastoreItem xmlns:ds="http://schemas.openxmlformats.org/officeDocument/2006/customXml" ds:itemID="{D181CD05-0EA9-4DD1-82FF-AAE6AC80EE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Sudarshi Rahul</dc:creator>
  <cp:lastModifiedBy>LENOVO</cp:lastModifiedBy>
  <cp:revision>24</cp:revision>
  <dcterms:created xsi:type="dcterms:W3CDTF">2021-08-26T10:38:00Z</dcterms:created>
  <dcterms:modified xsi:type="dcterms:W3CDTF">2021-08-27T04:03:00Z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2021-08-26T00:00:00Z</vt:filetime>
  </property>
  <property fmtid="{D5CDD505-2E9C-101B-9397-08002B2CF9AE}" pid="5" name="ContentTypeId">
    <vt:lpwstr>0x010100B0FFBE0CF2C5F44286A527C2D2B6DD1C</vt:lpwstr>
  </property>
</Properties>
</file>